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D966" w14:textId="0C0C21FD" w:rsidR="00250832" w:rsidRPr="00784E3B" w:rsidRDefault="00DC1BBC" w:rsidP="0046004F">
      <w:pPr>
        <w:jc w:val="both"/>
        <w:rPr>
          <w:rStyle w:val="Emphasis"/>
          <w:rFonts w:cs="Arial"/>
          <w:i w:val="0"/>
          <w:sz w:val="24"/>
        </w:rPr>
      </w:pPr>
      <w:r>
        <w:rPr>
          <w:noProof/>
          <w:lang w:eastAsia="en-GB"/>
        </w:rPr>
        <w:drawing>
          <wp:anchor distT="0" distB="0" distL="114300" distR="114300" simplePos="0" relativeHeight="251657728" behindDoc="0" locked="0" layoutInCell="1" allowOverlap="1" wp14:anchorId="51ACB61F" wp14:editId="7BA04743">
            <wp:simplePos x="0" y="0"/>
            <wp:positionH relativeFrom="margin">
              <wp:posOffset>635</wp:posOffset>
            </wp:positionH>
            <wp:positionV relativeFrom="paragraph">
              <wp:posOffset>0</wp:posOffset>
            </wp:positionV>
            <wp:extent cx="3560445" cy="1057275"/>
            <wp:effectExtent l="0" t="0" r="0" b="0"/>
            <wp:wrapThrough wrapText="bothSides">
              <wp:wrapPolygon edited="0">
                <wp:start x="0" y="0"/>
                <wp:lineTo x="0" y="21405"/>
                <wp:lineTo x="21496" y="21405"/>
                <wp:lineTo x="21496" y="0"/>
                <wp:lineTo x="0" y="0"/>
              </wp:wrapPolygon>
            </wp:wrapThrough>
            <wp:docPr id="1" name="Picture 1"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ini01\AppData\Local\Microsoft\Windows\INetCache\Content.Word\logo hor.jpg co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90" t="30118" r="3655" b="30588"/>
                    <a:stretch/>
                  </pic:blipFill>
                  <pic:spPr bwMode="auto">
                    <a:xfrm>
                      <a:off x="0" y="0"/>
                      <a:ext cx="356044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3EC0E" w14:textId="77777777" w:rsidR="00250832" w:rsidRPr="00784E3B" w:rsidRDefault="00250832" w:rsidP="0046004F">
      <w:pPr>
        <w:jc w:val="both"/>
        <w:rPr>
          <w:rStyle w:val="Emphasis"/>
          <w:rFonts w:cs="Arial"/>
          <w:i w:val="0"/>
          <w:sz w:val="24"/>
        </w:rPr>
      </w:pPr>
    </w:p>
    <w:p w14:paraId="2423B24C" w14:textId="77777777" w:rsidR="00250832" w:rsidRPr="00784E3B" w:rsidRDefault="00250832" w:rsidP="0046004F">
      <w:pPr>
        <w:jc w:val="both"/>
        <w:rPr>
          <w:rStyle w:val="Emphasis"/>
          <w:rFonts w:cs="Arial"/>
          <w:i w:val="0"/>
          <w:sz w:val="24"/>
        </w:rPr>
      </w:pPr>
    </w:p>
    <w:p w14:paraId="087BE5F4" w14:textId="77777777" w:rsidR="00250832" w:rsidRPr="00784E3B" w:rsidRDefault="00250832" w:rsidP="0046004F">
      <w:pPr>
        <w:jc w:val="both"/>
        <w:rPr>
          <w:rStyle w:val="Emphasis"/>
          <w:rFonts w:cs="Arial"/>
          <w:i w:val="0"/>
          <w:sz w:val="24"/>
        </w:rPr>
      </w:pPr>
    </w:p>
    <w:p w14:paraId="14317B0A" w14:textId="77777777" w:rsidR="00250832" w:rsidRPr="00784E3B" w:rsidRDefault="00250832" w:rsidP="0046004F">
      <w:pPr>
        <w:jc w:val="both"/>
        <w:rPr>
          <w:rStyle w:val="Emphasis"/>
          <w:rFonts w:cs="Arial"/>
          <w:i w:val="0"/>
          <w:sz w:val="24"/>
        </w:rPr>
      </w:pPr>
    </w:p>
    <w:p w14:paraId="4949E75A" w14:textId="77777777" w:rsidR="00250832" w:rsidRPr="00784E3B" w:rsidRDefault="00250832" w:rsidP="0046004F">
      <w:pPr>
        <w:jc w:val="both"/>
        <w:rPr>
          <w:rStyle w:val="Emphasis"/>
          <w:rFonts w:cs="Arial"/>
          <w:i w:val="0"/>
          <w:sz w:val="24"/>
        </w:rPr>
      </w:pPr>
    </w:p>
    <w:p w14:paraId="333D54CB" w14:textId="77777777" w:rsidR="00250832" w:rsidRPr="00784E3B" w:rsidRDefault="00250832" w:rsidP="0046004F">
      <w:pPr>
        <w:jc w:val="both"/>
        <w:rPr>
          <w:rStyle w:val="Emphasis"/>
          <w:rFonts w:cs="Arial"/>
          <w:i w:val="0"/>
          <w:sz w:val="24"/>
        </w:rPr>
      </w:pPr>
    </w:p>
    <w:p w14:paraId="52EAB534" w14:textId="77777777" w:rsidR="00250832" w:rsidRPr="00784E3B" w:rsidRDefault="00250832" w:rsidP="0046004F">
      <w:pPr>
        <w:jc w:val="both"/>
        <w:rPr>
          <w:rStyle w:val="Emphasis"/>
          <w:rFonts w:cs="Arial"/>
          <w:b/>
          <w:i w:val="0"/>
          <w:sz w:val="24"/>
        </w:rPr>
      </w:pPr>
      <w:r w:rsidRPr="00784E3B">
        <w:rPr>
          <w:rStyle w:val="Emphasis"/>
          <w:rFonts w:cs="Arial"/>
          <w:b/>
          <w:i w:val="0"/>
          <w:sz w:val="24"/>
        </w:rPr>
        <w:t xml:space="preserve">FUSION Research and Innovation: </w:t>
      </w:r>
    </w:p>
    <w:p w14:paraId="11367458" w14:textId="3BE8B32D" w:rsidR="00250832" w:rsidRPr="00784E3B" w:rsidRDefault="00834AA9" w:rsidP="0046004F">
      <w:pPr>
        <w:jc w:val="both"/>
        <w:rPr>
          <w:rStyle w:val="Emphasis"/>
          <w:rFonts w:cs="Arial"/>
          <w:b/>
          <w:i w:val="0"/>
          <w:sz w:val="24"/>
        </w:rPr>
      </w:pPr>
      <w:bookmarkStart w:id="0" w:name="_Hlk107562507"/>
      <w:r>
        <w:rPr>
          <w:rStyle w:val="Emphasis"/>
          <w:rFonts w:cs="Arial"/>
          <w:b/>
          <w:i w:val="0"/>
          <w:sz w:val="24"/>
        </w:rPr>
        <w:t>Go To Market</w:t>
      </w:r>
      <w:r w:rsidR="006F2E82">
        <w:rPr>
          <w:rStyle w:val="Emphasis"/>
          <w:rFonts w:cs="Arial"/>
          <w:b/>
          <w:i w:val="0"/>
          <w:sz w:val="24"/>
        </w:rPr>
        <w:t xml:space="preserve"> -</w:t>
      </w:r>
      <w:r w:rsidR="00696199">
        <w:rPr>
          <w:rStyle w:val="Emphasis"/>
          <w:rFonts w:cs="Arial"/>
          <w:b/>
          <w:i w:val="0"/>
          <w:sz w:val="24"/>
        </w:rPr>
        <w:t xml:space="preserve"> Accelerator</w:t>
      </w:r>
      <w:r w:rsidR="007F4531">
        <w:rPr>
          <w:rStyle w:val="Emphasis"/>
          <w:rFonts w:cs="Arial"/>
          <w:b/>
          <w:i w:val="0"/>
          <w:sz w:val="24"/>
        </w:rPr>
        <w:t xml:space="preserve"> Programme</w:t>
      </w:r>
    </w:p>
    <w:bookmarkEnd w:id="0"/>
    <w:p w14:paraId="711A0F62" w14:textId="569B387A" w:rsidR="00250832" w:rsidRPr="00784E3B" w:rsidRDefault="00250832" w:rsidP="0046004F">
      <w:pPr>
        <w:tabs>
          <w:tab w:val="left" w:pos="7800"/>
        </w:tabs>
        <w:jc w:val="both"/>
        <w:rPr>
          <w:rStyle w:val="Emphasis"/>
          <w:rFonts w:cs="Arial"/>
          <w:i w:val="0"/>
          <w:sz w:val="24"/>
        </w:rPr>
      </w:pPr>
      <w:r w:rsidRPr="00784E3B">
        <w:rPr>
          <w:rStyle w:val="Emphasis"/>
          <w:rFonts w:cs="Arial"/>
          <w:i w:val="0"/>
          <w:sz w:val="24"/>
        </w:rPr>
        <w:t xml:space="preserve">        </w:t>
      </w:r>
      <w:r w:rsidR="004D5AF0" w:rsidRPr="00773AF8">
        <w:rPr>
          <w:rStyle w:val="Emphasis"/>
          <w:rFonts w:cs="Arial"/>
          <w:i w:val="0"/>
          <w:sz w:val="24"/>
        </w:rPr>
        <w:tab/>
      </w:r>
    </w:p>
    <w:p w14:paraId="0FCD2461" w14:textId="77777777" w:rsidR="00250832" w:rsidRPr="00784E3B" w:rsidRDefault="00250832" w:rsidP="0046004F">
      <w:pPr>
        <w:jc w:val="both"/>
        <w:rPr>
          <w:rStyle w:val="Emphasis"/>
          <w:rFonts w:cs="Arial"/>
          <w:i w:val="0"/>
          <w:sz w:val="24"/>
        </w:rPr>
      </w:pPr>
    </w:p>
    <w:p w14:paraId="4BF967CB" w14:textId="77777777" w:rsidR="00250832" w:rsidRPr="00784E3B" w:rsidRDefault="00250832" w:rsidP="0046004F">
      <w:pPr>
        <w:jc w:val="both"/>
        <w:rPr>
          <w:rStyle w:val="Emphasis"/>
          <w:rFonts w:cs="Arial"/>
          <w:i w:val="0"/>
          <w:sz w:val="24"/>
        </w:rPr>
      </w:pPr>
    </w:p>
    <w:p w14:paraId="2598BEC5" w14:textId="4A279D48" w:rsidR="002C49F0" w:rsidRPr="00773AF8" w:rsidRDefault="00250832" w:rsidP="0046004F">
      <w:pPr>
        <w:jc w:val="both"/>
        <w:rPr>
          <w:rStyle w:val="Emphasis"/>
          <w:rFonts w:cs="Arial"/>
          <w:i w:val="0"/>
          <w:sz w:val="24"/>
        </w:rPr>
      </w:pPr>
      <w:r w:rsidRPr="00784E3B">
        <w:rPr>
          <w:rStyle w:val="Emphasis"/>
          <w:rFonts w:cs="Arial"/>
          <w:i w:val="0"/>
          <w:sz w:val="24"/>
        </w:rPr>
        <w:t xml:space="preserve">Rules for Participation </w:t>
      </w:r>
      <w:r w:rsidR="00266156">
        <w:rPr>
          <w:rStyle w:val="Emphasis"/>
          <w:rFonts w:cs="Arial"/>
          <w:i w:val="0"/>
          <w:sz w:val="24"/>
        </w:rPr>
        <w:t>20</w:t>
      </w:r>
      <w:r w:rsidR="00084246" w:rsidRPr="00773AF8">
        <w:rPr>
          <w:rStyle w:val="Emphasis"/>
          <w:rFonts w:cs="Arial"/>
          <w:i w:val="0"/>
          <w:sz w:val="24"/>
        </w:rPr>
        <w:t xml:space="preserve">23 - </w:t>
      </w:r>
      <w:r w:rsidR="002C49F0" w:rsidRPr="00773AF8">
        <w:rPr>
          <w:rStyle w:val="Emphasis"/>
          <w:rFonts w:cs="Arial"/>
          <w:i w:val="0"/>
          <w:sz w:val="24"/>
        </w:rPr>
        <w:t xml:space="preserve">Option </w:t>
      </w:r>
      <w:r w:rsidR="00421DA9">
        <w:rPr>
          <w:rStyle w:val="Emphasis"/>
          <w:rFonts w:cs="Arial"/>
          <w:i w:val="0"/>
          <w:sz w:val="24"/>
        </w:rPr>
        <w:t>B</w:t>
      </w:r>
      <w:r w:rsidR="002C49F0" w:rsidRPr="00773AF8">
        <w:rPr>
          <w:rFonts w:cs="Arial"/>
          <w:b/>
          <w:bCs/>
          <w:sz w:val="24"/>
        </w:rPr>
        <w:t xml:space="preserve"> – </w:t>
      </w:r>
      <w:r w:rsidR="00421DA9">
        <w:rPr>
          <w:rFonts w:cs="Arial"/>
          <w:b/>
          <w:bCs/>
          <w:sz w:val="24"/>
        </w:rPr>
        <w:t>State Aid Not Applicable</w:t>
      </w:r>
    </w:p>
    <w:p w14:paraId="056C6DE3" w14:textId="77777777" w:rsidR="00250832" w:rsidRPr="00784E3B" w:rsidRDefault="00250832" w:rsidP="0046004F">
      <w:pPr>
        <w:jc w:val="both"/>
        <w:rPr>
          <w:rStyle w:val="Emphasis"/>
          <w:rFonts w:cs="Arial"/>
          <w:i w:val="0"/>
          <w:sz w:val="24"/>
        </w:rPr>
      </w:pPr>
    </w:p>
    <w:p w14:paraId="2BC045A1" w14:textId="22A0C0AB" w:rsidR="00250832" w:rsidRPr="00784E3B" w:rsidRDefault="00250832" w:rsidP="0046004F">
      <w:pPr>
        <w:jc w:val="both"/>
        <w:rPr>
          <w:rStyle w:val="Emphasis"/>
          <w:rFonts w:cs="Arial"/>
          <w:i w:val="0"/>
          <w:sz w:val="24"/>
        </w:rPr>
      </w:pPr>
    </w:p>
    <w:p w14:paraId="0A3BF2C1" w14:textId="77777777" w:rsidR="00250832" w:rsidRPr="00784E3B" w:rsidRDefault="00250832" w:rsidP="0046004F">
      <w:pPr>
        <w:jc w:val="both"/>
        <w:rPr>
          <w:rStyle w:val="Emphasis"/>
          <w:rFonts w:cs="Arial"/>
          <w:i w:val="0"/>
          <w:sz w:val="24"/>
        </w:rPr>
      </w:pPr>
    </w:p>
    <w:p w14:paraId="38DC919B" w14:textId="77777777" w:rsidR="00250832" w:rsidRPr="00784E3B" w:rsidRDefault="00250832" w:rsidP="0046004F">
      <w:pPr>
        <w:jc w:val="both"/>
        <w:rPr>
          <w:rStyle w:val="Emphasis"/>
          <w:rFonts w:cs="Arial"/>
          <w:i w:val="0"/>
          <w:sz w:val="24"/>
        </w:rPr>
      </w:pPr>
    </w:p>
    <w:p w14:paraId="00CAC9B2" w14:textId="77777777" w:rsidR="00250832" w:rsidRDefault="00250832" w:rsidP="0046004F">
      <w:pPr>
        <w:jc w:val="both"/>
        <w:rPr>
          <w:rStyle w:val="Emphasis"/>
          <w:rFonts w:cs="Arial"/>
          <w:i w:val="0"/>
          <w:sz w:val="24"/>
        </w:rPr>
      </w:pPr>
    </w:p>
    <w:p w14:paraId="0DBE2886" w14:textId="77777777" w:rsidR="00E4503B" w:rsidRDefault="00E4503B" w:rsidP="0046004F">
      <w:pPr>
        <w:jc w:val="both"/>
        <w:rPr>
          <w:rStyle w:val="Emphasis"/>
          <w:rFonts w:cs="Arial"/>
          <w:i w:val="0"/>
          <w:sz w:val="24"/>
        </w:rPr>
      </w:pPr>
    </w:p>
    <w:p w14:paraId="5CE4F925" w14:textId="77777777" w:rsidR="00E4503B" w:rsidRPr="00784E3B" w:rsidRDefault="00E4503B" w:rsidP="0046004F">
      <w:pPr>
        <w:jc w:val="both"/>
        <w:rPr>
          <w:rStyle w:val="Emphasis"/>
          <w:rFonts w:cs="Arial"/>
          <w:i w:val="0"/>
          <w:sz w:val="24"/>
        </w:rPr>
      </w:pPr>
    </w:p>
    <w:p w14:paraId="007D11DF" w14:textId="5DFE8395" w:rsidR="00E4503B" w:rsidRPr="00784E3B" w:rsidRDefault="00E4503B" w:rsidP="00E4503B">
      <w:pPr>
        <w:jc w:val="right"/>
        <w:rPr>
          <w:rStyle w:val="Emphasis"/>
          <w:rFonts w:cs="Arial"/>
          <w:i w:val="0"/>
          <w:sz w:val="24"/>
        </w:rPr>
      </w:pPr>
      <w:r>
        <w:rPr>
          <w:rStyle w:val="Emphasis"/>
          <w:rFonts w:cs="Arial"/>
          <w:i w:val="0"/>
          <w:sz w:val="24"/>
        </w:rPr>
        <w:t>Call 2023</w:t>
      </w:r>
      <w:r w:rsidR="009750F6">
        <w:rPr>
          <w:rStyle w:val="Emphasis"/>
          <w:rFonts w:cs="Arial"/>
          <w:i w:val="0"/>
          <w:sz w:val="24"/>
        </w:rPr>
        <w:t xml:space="preserve"> -</w:t>
      </w:r>
      <w:r>
        <w:rPr>
          <w:rStyle w:val="Emphasis"/>
          <w:rFonts w:cs="Arial"/>
          <w:i w:val="0"/>
          <w:sz w:val="24"/>
        </w:rPr>
        <w:t xml:space="preserve"> Revision </w:t>
      </w:r>
      <w:r w:rsidR="009750F6">
        <w:rPr>
          <w:rStyle w:val="Emphasis"/>
          <w:rFonts w:cs="Arial"/>
          <w:i w:val="0"/>
          <w:sz w:val="24"/>
        </w:rPr>
        <w:t>1</w:t>
      </w:r>
      <w:r>
        <w:rPr>
          <w:rStyle w:val="Emphasis"/>
          <w:rFonts w:cs="Arial"/>
          <w:i w:val="0"/>
          <w:sz w:val="24"/>
        </w:rPr>
        <w:t xml:space="preserve"> – Date: </w:t>
      </w:r>
      <w:r w:rsidR="003B04FE">
        <w:rPr>
          <w:rStyle w:val="Emphasis"/>
          <w:rFonts w:cs="Arial"/>
          <w:i w:val="0"/>
          <w:sz w:val="24"/>
        </w:rPr>
        <w:t>14</w:t>
      </w:r>
      <w:r>
        <w:rPr>
          <w:rStyle w:val="Emphasis"/>
          <w:rFonts w:cs="Arial"/>
          <w:i w:val="0"/>
          <w:sz w:val="24"/>
        </w:rPr>
        <w:t>/0</w:t>
      </w:r>
      <w:r w:rsidR="009750F6">
        <w:rPr>
          <w:rStyle w:val="Emphasis"/>
          <w:rFonts w:cs="Arial"/>
          <w:i w:val="0"/>
          <w:sz w:val="24"/>
        </w:rPr>
        <w:t>7</w:t>
      </w:r>
      <w:r>
        <w:rPr>
          <w:rStyle w:val="Emphasis"/>
          <w:rFonts w:cs="Arial"/>
          <w:i w:val="0"/>
          <w:sz w:val="24"/>
        </w:rPr>
        <w:t>/2023</w:t>
      </w:r>
    </w:p>
    <w:p w14:paraId="6EE89592" w14:textId="6460350E" w:rsidR="00250832" w:rsidRPr="00784E3B" w:rsidRDefault="00DC1BBC" w:rsidP="0046004F">
      <w:pPr>
        <w:jc w:val="both"/>
        <w:rPr>
          <w:rStyle w:val="Emphasis"/>
          <w:rFonts w:cs="Arial"/>
          <w:i w:val="0"/>
          <w:sz w:val="24"/>
        </w:rPr>
      </w:pPr>
      <w:r>
        <w:rPr>
          <w:noProof/>
        </w:rPr>
        <w:drawing>
          <wp:anchor distT="0" distB="0" distL="114300" distR="114300" simplePos="0" relativeHeight="251656704" behindDoc="0" locked="0" layoutInCell="1" allowOverlap="1" wp14:anchorId="68F029C1" wp14:editId="04B38BD2">
            <wp:simplePos x="0" y="0"/>
            <wp:positionH relativeFrom="column">
              <wp:posOffset>0</wp:posOffset>
            </wp:positionH>
            <wp:positionV relativeFrom="paragraph">
              <wp:posOffset>308610</wp:posOffset>
            </wp:positionV>
            <wp:extent cx="2598420" cy="144018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842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EE5FE" w14:textId="77777777" w:rsidR="00250832" w:rsidRPr="00784E3B" w:rsidRDefault="00250832" w:rsidP="0046004F">
      <w:pPr>
        <w:jc w:val="both"/>
        <w:rPr>
          <w:rStyle w:val="Emphasis"/>
          <w:rFonts w:cs="Arial"/>
          <w:i w:val="0"/>
          <w:sz w:val="24"/>
        </w:rPr>
      </w:pPr>
    </w:p>
    <w:p w14:paraId="158A271B" w14:textId="620CA55D" w:rsidR="00250832" w:rsidRPr="00784E3B" w:rsidRDefault="00DC1BBC" w:rsidP="0046004F">
      <w:pPr>
        <w:tabs>
          <w:tab w:val="left" w:pos="1440"/>
        </w:tabs>
        <w:jc w:val="both"/>
        <w:rPr>
          <w:rStyle w:val="Emphasis"/>
          <w:rFonts w:cs="Arial"/>
          <w:i w:val="0"/>
          <w:sz w:val="24"/>
        </w:rPr>
      </w:pPr>
      <w:r>
        <w:rPr>
          <w:rStyle w:val="Emphasis"/>
          <w:rFonts w:cs="Arial"/>
          <w:i w:val="0"/>
          <w:sz w:val="24"/>
        </w:rPr>
        <w:tab/>
      </w:r>
    </w:p>
    <w:p w14:paraId="1BA72522" w14:textId="77777777" w:rsidR="006732F4" w:rsidRDefault="00E2443E" w:rsidP="0046004F">
      <w:pPr>
        <w:tabs>
          <w:tab w:val="left" w:pos="2985"/>
        </w:tabs>
        <w:jc w:val="both"/>
        <w:rPr>
          <w:sz w:val="24"/>
        </w:rPr>
      </w:pPr>
      <w:r>
        <w:rPr>
          <w:rStyle w:val="Emphasis"/>
          <w:rFonts w:cs="Arial"/>
          <w:i w:val="0"/>
          <w:sz w:val="24"/>
        </w:rPr>
        <w:tab/>
      </w:r>
    </w:p>
    <w:p w14:paraId="700AE496" w14:textId="3B2F2B91" w:rsidR="00B3216C" w:rsidRPr="00784E3B" w:rsidRDefault="00B3216C" w:rsidP="0046004F">
      <w:pPr>
        <w:jc w:val="both"/>
        <w:rPr>
          <w:rFonts w:cs="Arial"/>
        </w:rPr>
        <w:sectPr w:rsidR="00B3216C" w:rsidRPr="00784E3B" w:rsidSect="00DC1BBC">
          <w:headerReference w:type="default" r:id="rId13"/>
          <w:footerReference w:type="default" r:id="rId14"/>
          <w:footerReference w:type="first" r:id="rId15"/>
          <w:pgSz w:w="11907" w:h="16840" w:code="9"/>
          <w:pgMar w:top="1440" w:right="1440" w:bottom="1440" w:left="1440" w:header="720" w:footer="1020" w:gutter="0"/>
          <w:pgNumType w:fmt="lowerRoman" w:start="1"/>
          <w:cols w:space="720"/>
          <w:titlePg/>
          <w:docGrid w:linePitch="360"/>
        </w:sectPr>
      </w:pPr>
    </w:p>
    <w:bookmarkStart w:id="1" w:name="_Hlk508382023" w:displacedByCustomXml="next"/>
    <w:bookmarkStart w:id="2" w:name="_Toc424864034" w:displacedByCustomXml="next"/>
    <w:bookmarkStart w:id="3" w:name="_Toc425162347" w:displacedByCustomXml="next"/>
    <w:sdt>
      <w:sdtPr>
        <w:rPr>
          <w:rFonts w:ascii="Arial" w:hAnsi="Arial" w:cs="Arial"/>
          <w:i/>
          <w:iCs/>
          <w:color w:val="auto"/>
          <w:sz w:val="24"/>
          <w:szCs w:val="24"/>
          <w:lang w:val="en-GB"/>
        </w:rPr>
        <w:id w:val="1722026121"/>
        <w:docPartObj>
          <w:docPartGallery w:val="Table of Contents"/>
          <w:docPartUnique/>
        </w:docPartObj>
      </w:sdtPr>
      <w:sdtEndPr>
        <w:rPr>
          <w:b/>
          <w:bCs/>
          <w:i w:val="0"/>
          <w:iCs w:val="0"/>
          <w:noProof/>
        </w:rPr>
      </w:sdtEndPr>
      <w:sdtContent>
        <w:p w14:paraId="6CF04E05" w14:textId="77777777" w:rsidR="0000106D" w:rsidRPr="00784E3B" w:rsidRDefault="0000106D" w:rsidP="0046004F">
          <w:pPr>
            <w:pStyle w:val="TOCHeading"/>
            <w:jc w:val="both"/>
            <w:rPr>
              <w:rFonts w:ascii="Arial" w:hAnsi="Arial" w:cs="Arial"/>
              <w:sz w:val="24"/>
              <w:szCs w:val="24"/>
            </w:rPr>
          </w:pPr>
          <w:r w:rsidRPr="00784E3B">
            <w:rPr>
              <w:rFonts w:ascii="Arial" w:hAnsi="Arial" w:cs="Arial"/>
              <w:sz w:val="24"/>
              <w:szCs w:val="24"/>
            </w:rPr>
            <w:t>Contents</w:t>
          </w:r>
        </w:p>
        <w:p w14:paraId="7F926A95" w14:textId="2BDE0577" w:rsidR="00B00D18" w:rsidRDefault="00BD7739">
          <w:pPr>
            <w:pStyle w:val="TOC1"/>
            <w:rPr>
              <w:rFonts w:asciiTheme="minorHAnsi" w:eastAsiaTheme="minorEastAsia" w:hAnsiTheme="minorHAnsi" w:cstheme="minorBidi"/>
              <w:b w:val="0"/>
              <w:bCs w:val="0"/>
              <w:kern w:val="2"/>
              <w:sz w:val="22"/>
              <w:szCs w:val="22"/>
              <w:lang w:val="en-MT" w:eastAsia="en-MT"/>
              <w14:ligatures w14:val="standardContextual"/>
            </w:rPr>
          </w:pPr>
          <w:r w:rsidRPr="00784E3B">
            <w:rPr>
              <w:sz w:val="24"/>
              <w:szCs w:val="24"/>
            </w:rPr>
            <w:fldChar w:fldCharType="begin"/>
          </w:r>
          <w:r w:rsidR="0000106D" w:rsidRPr="00784E3B">
            <w:rPr>
              <w:sz w:val="24"/>
              <w:szCs w:val="24"/>
            </w:rPr>
            <w:instrText xml:space="preserve"> TOC \o "1-3" \h \z \u </w:instrText>
          </w:r>
          <w:r w:rsidRPr="00784E3B">
            <w:rPr>
              <w:sz w:val="24"/>
              <w:szCs w:val="24"/>
            </w:rPr>
            <w:fldChar w:fldCharType="separate"/>
          </w:r>
          <w:hyperlink w:anchor="_Toc139615742" w:history="1">
            <w:r w:rsidR="00B00D18" w:rsidRPr="00CA304A">
              <w:rPr>
                <w:rStyle w:val="Hyperlink"/>
              </w:rPr>
              <w:t>1</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rPr>
              <w:t>Introduction</w:t>
            </w:r>
            <w:r w:rsidR="00B00D18">
              <w:rPr>
                <w:webHidden/>
              </w:rPr>
              <w:tab/>
            </w:r>
            <w:r w:rsidR="00B00D18">
              <w:rPr>
                <w:webHidden/>
              </w:rPr>
              <w:fldChar w:fldCharType="begin"/>
            </w:r>
            <w:r w:rsidR="00B00D18">
              <w:rPr>
                <w:webHidden/>
              </w:rPr>
              <w:instrText xml:space="preserve"> PAGEREF _Toc139615742 \h </w:instrText>
            </w:r>
            <w:r w:rsidR="00B00D18">
              <w:rPr>
                <w:webHidden/>
              </w:rPr>
            </w:r>
            <w:r w:rsidR="00B00D18">
              <w:rPr>
                <w:webHidden/>
              </w:rPr>
              <w:fldChar w:fldCharType="separate"/>
            </w:r>
            <w:r w:rsidR="00B00D18">
              <w:rPr>
                <w:webHidden/>
              </w:rPr>
              <w:t>4</w:t>
            </w:r>
            <w:r w:rsidR="00B00D18">
              <w:rPr>
                <w:webHidden/>
              </w:rPr>
              <w:fldChar w:fldCharType="end"/>
            </w:r>
          </w:hyperlink>
        </w:p>
        <w:p w14:paraId="2F0FC33A" w14:textId="761C14D6"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43" w:history="1">
            <w:r w:rsidR="00B00D18" w:rsidRPr="00CA304A">
              <w:rPr>
                <w:rStyle w:val="Hyperlink"/>
                <w:iCs/>
              </w:rPr>
              <w:t>2</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The Go To Market - Accelerator Programme</w:t>
            </w:r>
            <w:r w:rsidR="00B00D18">
              <w:rPr>
                <w:webHidden/>
              </w:rPr>
              <w:tab/>
            </w:r>
            <w:r w:rsidR="00B00D18">
              <w:rPr>
                <w:webHidden/>
              </w:rPr>
              <w:fldChar w:fldCharType="begin"/>
            </w:r>
            <w:r w:rsidR="00B00D18">
              <w:rPr>
                <w:webHidden/>
              </w:rPr>
              <w:instrText xml:space="preserve"> PAGEREF _Toc139615743 \h </w:instrText>
            </w:r>
            <w:r w:rsidR="00B00D18">
              <w:rPr>
                <w:webHidden/>
              </w:rPr>
            </w:r>
            <w:r w:rsidR="00B00D18">
              <w:rPr>
                <w:webHidden/>
              </w:rPr>
              <w:fldChar w:fldCharType="separate"/>
            </w:r>
            <w:r w:rsidR="00B00D18">
              <w:rPr>
                <w:webHidden/>
              </w:rPr>
              <w:t>4</w:t>
            </w:r>
            <w:r w:rsidR="00B00D18">
              <w:rPr>
                <w:webHidden/>
              </w:rPr>
              <w:fldChar w:fldCharType="end"/>
            </w:r>
          </w:hyperlink>
        </w:p>
        <w:p w14:paraId="0AC14D88" w14:textId="1323CB3C"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44" w:history="1">
            <w:r w:rsidR="00B00D18" w:rsidRPr="00CA304A">
              <w:rPr>
                <w:rStyle w:val="Hyperlink"/>
                <w:rFonts w:cs="Arial"/>
                <w:iCs/>
              </w:rPr>
              <w:t>2.1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Programme Scope and Focus</w:t>
            </w:r>
            <w:r w:rsidR="00B00D18">
              <w:rPr>
                <w:webHidden/>
              </w:rPr>
              <w:tab/>
            </w:r>
            <w:r w:rsidR="00B00D18">
              <w:rPr>
                <w:webHidden/>
              </w:rPr>
              <w:fldChar w:fldCharType="begin"/>
            </w:r>
            <w:r w:rsidR="00B00D18">
              <w:rPr>
                <w:webHidden/>
              </w:rPr>
              <w:instrText xml:space="preserve"> PAGEREF _Toc139615744 \h </w:instrText>
            </w:r>
            <w:r w:rsidR="00B00D18">
              <w:rPr>
                <w:webHidden/>
              </w:rPr>
            </w:r>
            <w:r w:rsidR="00B00D18">
              <w:rPr>
                <w:webHidden/>
              </w:rPr>
              <w:fldChar w:fldCharType="separate"/>
            </w:r>
            <w:r w:rsidR="00B00D18">
              <w:rPr>
                <w:webHidden/>
              </w:rPr>
              <w:t>5</w:t>
            </w:r>
            <w:r w:rsidR="00B00D18">
              <w:rPr>
                <w:webHidden/>
              </w:rPr>
              <w:fldChar w:fldCharType="end"/>
            </w:r>
          </w:hyperlink>
        </w:p>
        <w:p w14:paraId="34C81C7E" w14:textId="38D04CDF"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45" w:history="1">
            <w:r w:rsidR="00B00D18" w:rsidRPr="00CA304A">
              <w:rPr>
                <w:rStyle w:val="Hyperlink"/>
                <w:rFonts w:cs="Arial"/>
                <w:iCs/>
              </w:rPr>
              <w:t>2.2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Contacts</w:t>
            </w:r>
            <w:r w:rsidR="00B00D18">
              <w:rPr>
                <w:webHidden/>
              </w:rPr>
              <w:tab/>
            </w:r>
            <w:r w:rsidR="00B00D18">
              <w:rPr>
                <w:webHidden/>
              </w:rPr>
              <w:fldChar w:fldCharType="begin"/>
            </w:r>
            <w:r w:rsidR="00B00D18">
              <w:rPr>
                <w:webHidden/>
              </w:rPr>
              <w:instrText xml:space="preserve"> PAGEREF _Toc139615745 \h </w:instrText>
            </w:r>
            <w:r w:rsidR="00B00D18">
              <w:rPr>
                <w:webHidden/>
              </w:rPr>
            </w:r>
            <w:r w:rsidR="00B00D18">
              <w:rPr>
                <w:webHidden/>
              </w:rPr>
              <w:fldChar w:fldCharType="separate"/>
            </w:r>
            <w:r w:rsidR="00B00D18">
              <w:rPr>
                <w:webHidden/>
              </w:rPr>
              <w:t>5</w:t>
            </w:r>
            <w:r w:rsidR="00B00D18">
              <w:rPr>
                <w:webHidden/>
              </w:rPr>
              <w:fldChar w:fldCharType="end"/>
            </w:r>
          </w:hyperlink>
        </w:p>
        <w:p w14:paraId="7BF9EF8D" w14:textId="3D64BC23"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46" w:history="1">
            <w:r w:rsidR="00B00D18" w:rsidRPr="00CA304A">
              <w:rPr>
                <w:rStyle w:val="Hyperlink"/>
                <w:iCs/>
              </w:rPr>
              <w:t>3</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Definitions</w:t>
            </w:r>
            <w:r w:rsidR="00B00D18">
              <w:rPr>
                <w:webHidden/>
              </w:rPr>
              <w:tab/>
            </w:r>
            <w:r w:rsidR="00B00D18">
              <w:rPr>
                <w:webHidden/>
              </w:rPr>
              <w:fldChar w:fldCharType="begin"/>
            </w:r>
            <w:r w:rsidR="00B00D18">
              <w:rPr>
                <w:webHidden/>
              </w:rPr>
              <w:instrText xml:space="preserve"> PAGEREF _Toc139615746 \h </w:instrText>
            </w:r>
            <w:r w:rsidR="00B00D18">
              <w:rPr>
                <w:webHidden/>
              </w:rPr>
            </w:r>
            <w:r w:rsidR="00B00D18">
              <w:rPr>
                <w:webHidden/>
              </w:rPr>
              <w:fldChar w:fldCharType="separate"/>
            </w:r>
            <w:r w:rsidR="00B00D18">
              <w:rPr>
                <w:webHidden/>
              </w:rPr>
              <w:t>5</w:t>
            </w:r>
            <w:r w:rsidR="00B00D18">
              <w:rPr>
                <w:webHidden/>
              </w:rPr>
              <w:fldChar w:fldCharType="end"/>
            </w:r>
          </w:hyperlink>
        </w:p>
        <w:p w14:paraId="3E67F600" w14:textId="3F5C0BDF"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47" w:history="1">
            <w:r w:rsidR="00B00D18" w:rsidRPr="00CA304A">
              <w:rPr>
                <w:rStyle w:val="Hyperlink"/>
                <w:iCs/>
              </w:rPr>
              <w:t>4</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Eligibility Criteria and Applications</w:t>
            </w:r>
            <w:r w:rsidR="00B00D18">
              <w:rPr>
                <w:webHidden/>
              </w:rPr>
              <w:tab/>
            </w:r>
            <w:r w:rsidR="00B00D18">
              <w:rPr>
                <w:webHidden/>
              </w:rPr>
              <w:fldChar w:fldCharType="begin"/>
            </w:r>
            <w:r w:rsidR="00B00D18">
              <w:rPr>
                <w:webHidden/>
              </w:rPr>
              <w:instrText xml:space="preserve"> PAGEREF _Toc139615747 \h </w:instrText>
            </w:r>
            <w:r w:rsidR="00B00D18">
              <w:rPr>
                <w:webHidden/>
              </w:rPr>
            </w:r>
            <w:r w:rsidR="00B00D18">
              <w:rPr>
                <w:webHidden/>
              </w:rPr>
              <w:fldChar w:fldCharType="separate"/>
            </w:r>
            <w:r w:rsidR="00B00D18">
              <w:rPr>
                <w:webHidden/>
              </w:rPr>
              <w:t>9</w:t>
            </w:r>
            <w:r w:rsidR="00B00D18">
              <w:rPr>
                <w:webHidden/>
              </w:rPr>
              <w:fldChar w:fldCharType="end"/>
            </w:r>
          </w:hyperlink>
        </w:p>
        <w:p w14:paraId="3555288E" w14:textId="0DDED561"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48" w:history="1">
            <w:r w:rsidR="00B00D18" w:rsidRPr="00CA304A">
              <w:rPr>
                <w:rStyle w:val="Hyperlink"/>
                <w:rFonts w:cs="Arial"/>
                <w:iCs/>
              </w:rPr>
              <w:t>4.1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Eligibility for Participation</w:t>
            </w:r>
            <w:r w:rsidR="00B00D18">
              <w:rPr>
                <w:webHidden/>
              </w:rPr>
              <w:tab/>
            </w:r>
            <w:r w:rsidR="00B00D18">
              <w:rPr>
                <w:webHidden/>
              </w:rPr>
              <w:fldChar w:fldCharType="begin"/>
            </w:r>
            <w:r w:rsidR="00B00D18">
              <w:rPr>
                <w:webHidden/>
              </w:rPr>
              <w:instrText xml:space="preserve"> PAGEREF _Toc139615748 \h </w:instrText>
            </w:r>
            <w:r w:rsidR="00B00D18">
              <w:rPr>
                <w:webHidden/>
              </w:rPr>
            </w:r>
            <w:r w:rsidR="00B00D18">
              <w:rPr>
                <w:webHidden/>
              </w:rPr>
              <w:fldChar w:fldCharType="separate"/>
            </w:r>
            <w:r w:rsidR="00B00D18">
              <w:rPr>
                <w:webHidden/>
              </w:rPr>
              <w:t>9</w:t>
            </w:r>
            <w:r w:rsidR="00B00D18">
              <w:rPr>
                <w:webHidden/>
              </w:rPr>
              <w:fldChar w:fldCharType="end"/>
            </w:r>
          </w:hyperlink>
        </w:p>
        <w:p w14:paraId="1F019F2A" w14:textId="3D8E413A"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49" w:history="1">
            <w:r w:rsidR="00B00D18" w:rsidRPr="00CA304A">
              <w:rPr>
                <w:rStyle w:val="Hyperlink"/>
                <w:iCs/>
              </w:rPr>
              <w:t>5</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Consortium</w:t>
            </w:r>
            <w:r w:rsidR="00B00D18">
              <w:rPr>
                <w:webHidden/>
              </w:rPr>
              <w:tab/>
            </w:r>
            <w:r w:rsidR="00B00D18">
              <w:rPr>
                <w:webHidden/>
              </w:rPr>
              <w:fldChar w:fldCharType="begin"/>
            </w:r>
            <w:r w:rsidR="00B00D18">
              <w:rPr>
                <w:webHidden/>
              </w:rPr>
              <w:instrText xml:space="preserve"> PAGEREF _Toc139615749 \h </w:instrText>
            </w:r>
            <w:r w:rsidR="00B00D18">
              <w:rPr>
                <w:webHidden/>
              </w:rPr>
            </w:r>
            <w:r w:rsidR="00B00D18">
              <w:rPr>
                <w:webHidden/>
              </w:rPr>
              <w:fldChar w:fldCharType="separate"/>
            </w:r>
            <w:r w:rsidR="00B00D18">
              <w:rPr>
                <w:webHidden/>
              </w:rPr>
              <w:t>11</w:t>
            </w:r>
            <w:r w:rsidR="00B00D18">
              <w:rPr>
                <w:webHidden/>
              </w:rPr>
              <w:fldChar w:fldCharType="end"/>
            </w:r>
          </w:hyperlink>
        </w:p>
        <w:p w14:paraId="1C43BDFD" w14:textId="02006A22"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50" w:history="1">
            <w:r w:rsidR="00B00D18" w:rsidRPr="00CA304A">
              <w:rPr>
                <w:rStyle w:val="Hyperlink"/>
                <w:rFonts w:cs="Arial"/>
                <w:iCs/>
              </w:rPr>
              <w:t>5.1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Composition</w:t>
            </w:r>
            <w:r w:rsidR="00B00D18">
              <w:rPr>
                <w:webHidden/>
              </w:rPr>
              <w:tab/>
            </w:r>
            <w:r w:rsidR="00B00D18">
              <w:rPr>
                <w:webHidden/>
              </w:rPr>
              <w:fldChar w:fldCharType="begin"/>
            </w:r>
            <w:r w:rsidR="00B00D18">
              <w:rPr>
                <w:webHidden/>
              </w:rPr>
              <w:instrText xml:space="preserve"> PAGEREF _Toc139615750 \h </w:instrText>
            </w:r>
            <w:r w:rsidR="00B00D18">
              <w:rPr>
                <w:webHidden/>
              </w:rPr>
            </w:r>
            <w:r w:rsidR="00B00D18">
              <w:rPr>
                <w:webHidden/>
              </w:rPr>
              <w:fldChar w:fldCharType="separate"/>
            </w:r>
            <w:r w:rsidR="00B00D18">
              <w:rPr>
                <w:webHidden/>
              </w:rPr>
              <w:t>11</w:t>
            </w:r>
            <w:r w:rsidR="00B00D18">
              <w:rPr>
                <w:webHidden/>
              </w:rPr>
              <w:fldChar w:fldCharType="end"/>
            </w:r>
          </w:hyperlink>
        </w:p>
        <w:p w14:paraId="6DDC616F" w14:textId="556F1BBD"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51" w:history="1">
            <w:r w:rsidR="00B00D18" w:rsidRPr="00CA304A">
              <w:rPr>
                <w:rStyle w:val="Hyperlink"/>
                <w:rFonts w:cs="Arial"/>
                <w:iCs/>
              </w:rPr>
              <w:t>5.2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Lead Partner</w:t>
            </w:r>
            <w:r w:rsidR="00B00D18">
              <w:rPr>
                <w:webHidden/>
              </w:rPr>
              <w:tab/>
            </w:r>
            <w:r w:rsidR="00B00D18">
              <w:rPr>
                <w:webHidden/>
              </w:rPr>
              <w:fldChar w:fldCharType="begin"/>
            </w:r>
            <w:r w:rsidR="00B00D18">
              <w:rPr>
                <w:webHidden/>
              </w:rPr>
              <w:instrText xml:space="preserve"> PAGEREF _Toc139615751 \h </w:instrText>
            </w:r>
            <w:r w:rsidR="00B00D18">
              <w:rPr>
                <w:webHidden/>
              </w:rPr>
            </w:r>
            <w:r w:rsidR="00B00D18">
              <w:rPr>
                <w:webHidden/>
              </w:rPr>
              <w:fldChar w:fldCharType="separate"/>
            </w:r>
            <w:r w:rsidR="00B00D18">
              <w:rPr>
                <w:webHidden/>
              </w:rPr>
              <w:t>12</w:t>
            </w:r>
            <w:r w:rsidR="00B00D18">
              <w:rPr>
                <w:webHidden/>
              </w:rPr>
              <w:fldChar w:fldCharType="end"/>
            </w:r>
          </w:hyperlink>
        </w:p>
        <w:p w14:paraId="3A92C6F3" w14:textId="65A3949A"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52" w:history="1">
            <w:r w:rsidR="00B00D18" w:rsidRPr="00CA304A">
              <w:rPr>
                <w:rStyle w:val="Hyperlink"/>
                <w:rFonts w:cs="Arial"/>
                <w:iCs/>
              </w:rPr>
              <w:t>5.3</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Conflict with Fundamental Aim of Programme</w:t>
            </w:r>
            <w:r w:rsidR="00B00D18">
              <w:rPr>
                <w:webHidden/>
              </w:rPr>
              <w:tab/>
            </w:r>
            <w:r w:rsidR="00B00D18">
              <w:rPr>
                <w:webHidden/>
              </w:rPr>
              <w:fldChar w:fldCharType="begin"/>
            </w:r>
            <w:r w:rsidR="00B00D18">
              <w:rPr>
                <w:webHidden/>
              </w:rPr>
              <w:instrText xml:space="preserve"> PAGEREF _Toc139615752 \h </w:instrText>
            </w:r>
            <w:r w:rsidR="00B00D18">
              <w:rPr>
                <w:webHidden/>
              </w:rPr>
            </w:r>
            <w:r w:rsidR="00B00D18">
              <w:rPr>
                <w:webHidden/>
              </w:rPr>
              <w:fldChar w:fldCharType="separate"/>
            </w:r>
            <w:r w:rsidR="00B00D18">
              <w:rPr>
                <w:webHidden/>
              </w:rPr>
              <w:t>12</w:t>
            </w:r>
            <w:r w:rsidR="00B00D18">
              <w:rPr>
                <w:webHidden/>
              </w:rPr>
              <w:fldChar w:fldCharType="end"/>
            </w:r>
          </w:hyperlink>
        </w:p>
        <w:p w14:paraId="2BE73A36" w14:textId="78682CBD"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53" w:history="1">
            <w:r w:rsidR="00B00D18" w:rsidRPr="00CA304A">
              <w:rPr>
                <w:rStyle w:val="Hyperlink"/>
                <w:iCs/>
              </w:rPr>
              <w:t>6</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Eligibility and Applicable Obligations (Option B) – Non State Aid</w:t>
            </w:r>
            <w:r w:rsidR="00B00D18">
              <w:rPr>
                <w:webHidden/>
              </w:rPr>
              <w:tab/>
            </w:r>
            <w:r w:rsidR="00B00D18">
              <w:rPr>
                <w:webHidden/>
              </w:rPr>
              <w:fldChar w:fldCharType="begin"/>
            </w:r>
            <w:r w:rsidR="00B00D18">
              <w:rPr>
                <w:webHidden/>
              </w:rPr>
              <w:instrText xml:space="preserve"> PAGEREF _Toc139615753 \h </w:instrText>
            </w:r>
            <w:r w:rsidR="00B00D18">
              <w:rPr>
                <w:webHidden/>
              </w:rPr>
            </w:r>
            <w:r w:rsidR="00B00D18">
              <w:rPr>
                <w:webHidden/>
              </w:rPr>
              <w:fldChar w:fldCharType="separate"/>
            </w:r>
            <w:r w:rsidR="00B00D18">
              <w:rPr>
                <w:webHidden/>
              </w:rPr>
              <w:t>13</w:t>
            </w:r>
            <w:r w:rsidR="00B00D18">
              <w:rPr>
                <w:webHidden/>
              </w:rPr>
              <w:fldChar w:fldCharType="end"/>
            </w:r>
          </w:hyperlink>
        </w:p>
        <w:p w14:paraId="60B0EC9A" w14:textId="7D72D071"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54" w:history="1">
            <w:r w:rsidR="00B00D18" w:rsidRPr="00CA304A">
              <w:rPr>
                <w:rStyle w:val="Hyperlink"/>
                <w:iCs/>
              </w:rPr>
              <w:t>7</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The Application Process</w:t>
            </w:r>
            <w:r w:rsidR="00B00D18">
              <w:rPr>
                <w:webHidden/>
              </w:rPr>
              <w:tab/>
            </w:r>
            <w:r w:rsidR="00B00D18">
              <w:rPr>
                <w:webHidden/>
              </w:rPr>
              <w:fldChar w:fldCharType="begin"/>
            </w:r>
            <w:r w:rsidR="00B00D18">
              <w:rPr>
                <w:webHidden/>
              </w:rPr>
              <w:instrText xml:space="preserve"> PAGEREF _Toc139615754 \h </w:instrText>
            </w:r>
            <w:r w:rsidR="00B00D18">
              <w:rPr>
                <w:webHidden/>
              </w:rPr>
            </w:r>
            <w:r w:rsidR="00B00D18">
              <w:rPr>
                <w:webHidden/>
              </w:rPr>
              <w:fldChar w:fldCharType="separate"/>
            </w:r>
            <w:r w:rsidR="00B00D18">
              <w:rPr>
                <w:webHidden/>
              </w:rPr>
              <w:t>14</w:t>
            </w:r>
            <w:r w:rsidR="00B00D18">
              <w:rPr>
                <w:webHidden/>
              </w:rPr>
              <w:fldChar w:fldCharType="end"/>
            </w:r>
          </w:hyperlink>
        </w:p>
        <w:p w14:paraId="7E71B89E" w14:textId="1E8E92AE"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55" w:history="1">
            <w:r w:rsidR="00B00D18" w:rsidRPr="00CA304A">
              <w:rPr>
                <w:rStyle w:val="Hyperlink"/>
                <w:rFonts w:cs="Arial"/>
                <w:iCs/>
              </w:rPr>
              <w:t>7.1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Application Submission</w:t>
            </w:r>
            <w:r w:rsidR="00B00D18">
              <w:rPr>
                <w:webHidden/>
              </w:rPr>
              <w:tab/>
            </w:r>
            <w:r w:rsidR="00B00D18">
              <w:rPr>
                <w:webHidden/>
              </w:rPr>
              <w:fldChar w:fldCharType="begin"/>
            </w:r>
            <w:r w:rsidR="00B00D18">
              <w:rPr>
                <w:webHidden/>
              </w:rPr>
              <w:instrText xml:space="preserve"> PAGEREF _Toc139615755 \h </w:instrText>
            </w:r>
            <w:r w:rsidR="00B00D18">
              <w:rPr>
                <w:webHidden/>
              </w:rPr>
            </w:r>
            <w:r w:rsidR="00B00D18">
              <w:rPr>
                <w:webHidden/>
              </w:rPr>
              <w:fldChar w:fldCharType="separate"/>
            </w:r>
            <w:r w:rsidR="00B00D18">
              <w:rPr>
                <w:webHidden/>
              </w:rPr>
              <w:t>14</w:t>
            </w:r>
            <w:r w:rsidR="00B00D18">
              <w:rPr>
                <w:webHidden/>
              </w:rPr>
              <w:fldChar w:fldCharType="end"/>
            </w:r>
          </w:hyperlink>
        </w:p>
        <w:p w14:paraId="6BC47C15" w14:textId="20870C91"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56" w:history="1">
            <w:r w:rsidR="00B00D18" w:rsidRPr="00CA304A">
              <w:rPr>
                <w:rStyle w:val="Hyperlink"/>
                <w:rFonts w:cs="Arial"/>
                <w:iCs/>
              </w:rPr>
              <w:t>7.2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Considerations at Application Stage</w:t>
            </w:r>
            <w:r w:rsidR="00B00D18">
              <w:rPr>
                <w:webHidden/>
              </w:rPr>
              <w:tab/>
            </w:r>
            <w:r w:rsidR="00B00D18">
              <w:rPr>
                <w:webHidden/>
              </w:rPr>
              <w:fldChar w:fldCharType="begin"/>
            </w:r>
            <w:r w:rsidR="00B00D18">
              <w:rPr>
                <w:webHidden/>
              </w:rPr>
              <w:instrText xml:space="preserve"> PAGEREF _Toc139615756 \h </w:instrText>
            </w:r>
            <w:r w:rsidR="00B00D18">
              <w:rPr>
                <w:webHidden/>
              </w:rPr>
            </w:r>
            <w:r w:rsidR="00B00D18">
              <w:rPr>
                <w:webHidden/>
              </w:rPr>
              <w:fldChar w:fldCharType="separate"/>
            </w:r>
            <w:r w:rsidR="00B00D18">
              <w:rPr>
                <w:webHidden/>
              </w:rPr>
              <w:t>16</w:t>
            </w:r>
            <w:r w:rsidR="00B00D18">
              <w:rPr>
                <w:webHidden/>
              </w:rPr>
              <w:fldChar w:fldCharType="end"/>
            </w:r>
          </w:hyperlink>
        </w:p>
        <w:p w14:paraId="6BD9270A" w14:textId="08B07F0A" w:rsidR="00B00D18"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15757" w:history="1">
            <w:r w:rsidR="00B00D18" w:rsidRPr="00CA304A">
              <w:rPr>
                <w:rStyle w:val="Hyperlink"/>
                <w:rFonts w:cs="Arial"/>
              </w:rPr>
              <w:t>7.2.1</w:t>
            </w:r>
            <w:r w:rsidR="00B00D18">
              <w:rPr>
                <w:rFonts w:asciiTheme="minorHAnsi" w:eastAsiaTheme="minorEastAsia" w:hAnsiTheme="minorHAnsi" w:cstheme="minorBidi"/>
                <w:iCs w:val="0"/>
                <w:kern w:val="2"/>
                <w:sz w:val="22"/>
                <w:szCs w:val="22"/>
                <w:lang w:val="en-MT" w:eastAsia="en-MT"/>
                <w14:ligatures w14:val="standardContextual"/>
              </w:rPr>
              <w:tab/>
            </w:r>
            <w:r w:rsidR="00B00D18" w:rsidRPr="00CA304A">
              <w:rPr>
                <w:rStyle w:val="Hyperlink"/>
                <w:rFonts w:cs="Arial"/>
              </w:rPr>
              <w:t>Respecting Lead Times</w:t>
            </w:r>
            <w:r w:rsidR="00B00D18">
              <w:rPr>
                <w:webHidden/>
              </w:rPr>
              <w:tab/>
            </w:r>
            <w:r w:rsidR="00B00D18">
              <w:rPr>
                <w:webHidden/>
              </w:rPr>
              <w:fldChar w:fldCharType="begin"/>
            </w:r>
            <w:r w:rsidR="00B00D18">
              <w:rPr>
                <w:webHidden/>
              </w:rPr>
              <w:instrText xml:space="preserve"> PAGEREF _Toc139615757 \h </w:instrText>
            </w:r>
            <w:r w:rsidR="00B00D18">
              <w:rPr>
                <w:webHidden/>
              </w:rPr>
            </w:r>
            <w:r w:rsidR="00B00D18">
              <w:rPr>
                <w:webHidden/>
              </w:rPr>
              <w:fldChar w:fldCharType="separate"/>
            </w:r>
            <w:r w:rsidR="00B00D18">
              <w:rPr>
                <w:webHidden/>
              </w:rPr>
              <w:t>16</w:t>
            </w:r>
            <w:r w:rsidR="00B00D18">
              <w:rPr>
                <w:webHidden/>
              </w:rPr>
              <w:fldChar w:fldCharType="end"/>
            </w:r>
          </w:hyperlink>
        </w:p>
        <w:p w14:paraId="04BB9CC1" w14:textId="1AB1FFFC" w:rsidR="00B00D18"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15758" w:history="1">
            <w:r w:rsidR="00B00D18" w:rsidRPr="00CA304A">
              <w:rPr>
                <w:rStyle w:val="Hyperlink"/>
                <w:rFonts w:cs="Arial"/>
              </w:rPr>
              <w:t>7.2.2</w:t>
            </w:r>
            <w:r w:rsidR="00B00D18">
              <w:rPr>
                <w:rFonts w:asciiTheme="minorHAnsi" w:eastAsiaTheme="minorEastAsia" w:hAnsiTheme="minorHAnsi" w:cstheme="minorBidi"/>
                <w:iCs w:val="0"/>
                <w:kern w:val="2"/>
                <w:sz w:val="22"/>
                <w:szCs w:val="22"/>
                <w:lang w:val="en-MT" w:eastAsia="en-MT"/>
                <w14:ligatures w14:val="standardContextual"/>
              </w:rPr>
              <w:tab/>
            </w:r>
            <w:r w:rsidR="00B00D18" w:rsidRPr="00CA304A">
              <w:rPr>
                <w:rStyle w:val="Hyperlink"/>
                <w:rFonts w:cs="Arial"/>
              </w:rPr>
              <w:t>Assistance with Applications</w:t>
            </w:r>
            <w:r w:rsidR="00B00D18">
              <w:rPr>
                <w:webHidden/>
              </w:rPr>
              <w:tab/>
            </w:r>
            <w:r w:rsidR="00B00D18">
              <w:rPr>
                <w:webHidden/>
              </w:rPr>
              <w:fldChar w:fldCharType="begin"/>
            </w:r>
            <w:r w:rsidR="00B00D18">
              <w:rPr>
                <w:webHidden/>
              </w:rPr>
              <w:instrText xml:space="preserve"> PAGEREF _Toc139615758 \h </w:instrText>
            </w:r>
            <w:r w:rsidR="00B00D18">
              <w:rPr>
                <w:webHidden/>
              </w:rPr>
            </w:r>
            <w:r w:rsidR="00B00D18">
              <w:rPr>
                <w:webHidden/>
              </w:rPr>
              <w:fldChar w:fldCharType="separate"/>
            </w:r>
            <w:r w:rsidR="00B00D18">
              <w:rPr>
                <w:webHidden/>
              </w:rPr>
              <w:t>17</w:t>
            </w:r>
            <w:r w:rsidR="00B00D18">
              <w:rPr>
                <w:webHidden/>
              </w:rPr>
              <w:fldChar w:fldCharType="end"/>
            </w:r>
          </w:hyperlink>
        </w:p>
        <w:p w14:paraId="2C793DCE" w14:textId="7FDA057E" w:rsidR="00B00D18"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15759" w:history="1">
            <w:r w:rsidR="00B00D18" w:rsidRPr="00CA304A">
              <w:rPr>
                <w:rStyle w:val="Hyperlink"/>
                <w:rFonts w:cs="Arial"/>
              </w:rPr>
              <w:t>7.2.3</w:t>
            </w:r>
            <w:r w:rsidR="00B00D18">
              <w:rPr>
                <w:rFonts w:asciiTheme="minorHAnsi" w:eastAsiaTheme="minorEastAsia" w:hAnsiTheme="minorHAnsi" w:cstheme="minorBidi"/>
                <w:iCs w:val="0"/>
                <w:kern w:val="2"/>
                <w:sz w:val="22"/>
                <w:szCs w:val="22"/>
                <w:lang w:val="en-MT" w:eastAsia="en-MT"/>
                <w14:ligatures w14:val="standardContextual"/>
              </w:rPr>
              <w:tab/>
            </w:r>
            <w:r w:rsidR="00B00D18" w:rsidRPr="00CA304A">
              <w:rPr>
                <w:rStyle w:val="Hyperlink"/>
                <w:rFonts w:cs="Arial"/>
              </w:rPr>
              <w:t>Deviations</w:t>
            </w:r>
            <w:r w:rsidR="00B00D18">
              <w:rPr>
                <w:webHidden/>
              </w:rPr>
              <w:tab/>
            </w:r>
            <w:r w:rsidR="00B00D18">
              <w:rPr>
                <w:webHidden/>
              </w:rPr>
              <w:fldChar w:fldCharType="begin"/>
            </w:r>
            <w:r w:rsidR="00B00D18">
              <w:rPr>
                <w:webHidden/>
              </w:rPr>
              <w:instrText xml:space="preserve"> PAGEREF _Toc139615759 \h </w:instrText>
            </w:r>
            <w:r w:rsidR="00B00D18">
              <w:rPr>
                <w:webHidden/>
              </w:rPr>
            </w:r>
            <w:r w:rsidR="00B00D18">
              <w:rPr>
                <w:webHidden/>
              </w:rPr>
              <w:fldChar w:fldCharType="separate"/>
            </w:r>
            <w:r w:rsidR="00B00D18">
              <w:rPr>
                <w:webHidden/>
              </w:rPr>
              <w:t>17</w:t>
            </w:r>
            <w:r w:rsidR="00B00D18">
              <w:rPr>
                <w:webHidden/>
              </w:rPr>
              <w:fldChar w:fldCharType="end"/>
            </w:r>
          </w:hyperlink>
        </w:p>
        <w:p w14:paraId="4244C953" w14:textId="29B78B61"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60" w:history="1">
            <w:r w:rsidR="00B00D18" w:rsidRPr="00CA304A">
              <w:rPr>
                <w:rStyle w:val="Hyperlink"/>
                <w:iCs/>
              </w:rPr>
              <w:t>8</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Confidentiality of Submissions</w:t>
            </w:r>
            <w:r w:rsidR="00B00D18">
              <w:rPr>
                <w:webHidden/>
              </w:rPr>
              <w:tab/>
            </w:r>
            <w:r w:rsidR="00B00D18">
              <w:rPr>
                <w:webHidden/>
              </w:rPr>
              <w:fldChar w:fldCharType="begin"/>
            </w:r>
            <w:r w:rsidR="00B00D18">
              <w:rPr>
                <w:webHidden/>
              </w:rPr>
              <w:instrText xml:space="preserve"> PAGEREF _Toc139615760 \h </w:instrText>
            </w:r>
            <w:r w:rsidR="00B00D18">
              <w:rPr>
                <w:webHidden/>
              </w:rPr>
            </w:r>
            <w:r w:rsidR="00B00D18">
              <w:rPr>
                <w:webHidden/>
              </w:rPr>
              <w:fldChar w:fldCharType="separate"/>
            </w:r>
            <w:r w:rsidR="00B00D18">
              <w:rPr>
                <w:webHidden/>
              </w:rPr>
              <w:t>17</w:t>
            </w:r>
            <w:r w:rsidR="00B00D18">
              <w:rPr>
                <w:webHidden/>
              </w:rPr>
              <w:fldChar w:fldCharType="end"/>
            </w:r>
          </w:hyperlink>
        </w:p>
        <w:p w14:paraId="63EC458C" w14:textId="3DB84DFA"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61" w:history="1">
            <w:r w:rsidR="00B00D18" w:rsidRPr="00CA304A">
              <w:rPr>
                <w:rStyle w:val="Hyperlink"/>
                <w:iCs/>
              </w:rPr>
              <w:t>9</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Programme Parameters</w:t>
            </w:r>
            <w:r w:rsidR="00B00D18">
              <w:rPr>
                <w:webHidden/>
              </w:rPr>
              <w:tab/>
            </w:r>
            <w:r w:rsidR="00B00D18">
              <w:rPr>
                <w:webHidden/>
              </w:rPr>
              <w:fldChar w:fldCharType="begin"/>
            </w:r>
            <w:r w:rsidR="00B00D18">
              <w:rPr>
                <w:webHidden/>
              </w:rPr>
              <w:instrText xml:space="preserve"> PAGEREF _Toc139615761 \h </w:instrText>
            </w:r>
            <w:r w:rsidR="00B00D18">
              <w:rPr>
                <w:webHidden/>
              </w:rPr>
            </w:r>
            <w:r w:rsidR="00B00D18">
              <w:rPr>
                <w:webHidden/>
              </w:rPr>
              <w:fldChar w:fldCharType="separate"/>
            </w:r>
            <w:r w:rsidR="00B00D18">
              <w:rPr>
                <w:webHidden/>
              </w:rPr>
              <w:t>18</w:t>
            </w:r>
            <w:r w:rsidR="00B00D18">
              <w:rPr>
                <w:webHidden/>
              </w:rPr>
              <w:fldChar w:fldCharType="end"/>
            </w:r>
          </w:hyperlink>
        </w:p>
        <w:p w14:paraId="7A35083D" w14:textId="28142099"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62" w:history="1">
            <w:r w:rsidR="00B00D18" w:rsidRPr="00CA304A">
              <w:rPr>
                <w:rStyle w:val="Hyperlink"/>
                <w:rFonts w:cs="Arial"/>
                <w:iCs/>
              </w:rPr>
              <w:t>9.1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Project Grant</w:t>
            </w:r>
            <w:r w:rsidR="00B00D18">
              <w:rPr>
                <w:webHidden/>
              </w:rPr>
              <w:tab/>
            </w:r>
            <w:r w:rsidR="00B00D18">
              <w:rPr>
                <w:webHidden/>
              </w:rPr>
              <w:fldChar w:fldCharType="begin"/>
            </w:r>
            <w:r w:rsidR="00B00D18">
              <w:rPr>
                <w:webHidden/>
              </w:rPr>
              <w:instrText xml:space="preserve"> PAGEREF _Toc139615762 \h </w:instrText>
            </w:r>
            <w:r w:rsidR="00B00D18">
              <w:rPr>
                <w:webHidden/>
              </w:rPr>
            </w:r>
            <w:r w:rsidR="00B00D18">
              <w:rPr>
                <w:webHidden/>
              </w:rPr>
              <w:fldChar w:fldCharType="separate"/>
            </w:r>
            <w:r w:rsidR="00B00D18">
              <w:rPr>
                <w:webHidden/>
              </w:rPr>
              <w:t>18</w:t>
            </w:r>
            <w:r w:rsidR="00B00D18">
              <w:rPr>
                <w:webHidden/>
              </w:rPr>
              <w:fldChar w:fldCharType="end"/>
            </w:r>
          </w:hyperlink>
        </w:p>
        <w:p w14:paraId="5F89FA14" w14:textId="6C80A6A7"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63" w:history="1">
            <w:r w:rsidR="00B00D18" w:rsidRPr="00CA304A">
              <w:rPr>
                <w:rStyle w:val="Hyperlink"/>
                <w:rFonts w:cs="Arial"/>
                <w:iCs/>
              </w:rPr>
              <w:t>9.2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Accelerator grant Start Date and Duration</w:t>
            </w:r>
            <w:r w:rsidR="00B00D18">
              <w:rPr>
                <w:webHidden/>
              </w:rPr>
              <w:tab/>
            </w:r>
            <w:r w:rsidR="00B00D18">
              <w:rPr>
                <w:webHidden/>
              </w:rPr>
              <w:fldChar w:fldCharType="begin"/>
            </w:r>
            <w:r w:rsidR="00B00D18">
              <w:rPr>
                <w:webHidden/>
              </w:rPr>
              <w:instrText xml:space="preserve"> PAGEREF _Toc139615763 \h </w:instrText>
            </w:r>
            <w:r w:rsidR="00B00D18">
              <w:rPr>
                <w:webHidden/>
              </w:rPr>
            </w:r>
            <w:r w:rsidR="00B00D18">
              <w:rPr>
                <w:webHidden/>
              </w:rPr>
              <w:fldChar w:fldCharType="separate"/>
            </w:r>
            <w:r w:rsidR="00B00D18">
              <w:rPr>
                <w:webHidden/>
              </w:rPr>
              <w:t>18</w:t>
            </w:r>
            <w:r w:rsidR="00B00D18">
              <w:rPr>
                <w:webHidden/>
              </w:rPr>
              <w:fldChar w:fldCharType="end"/>
            </w:r>
          </w:hyperlink>
        </w:p>
        <w:p w14:paraId="4B4BBD16" w14:textId="7432F1AD"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64" w:history="1">
            <w:r w:rsidR="00B00D18" w:rsidRPr="00CA304A">
              <w:rPr>
                <w:rStyle w:val="Hyperlink"/>
                <w:rFonts w:cs="Arial"/>
                <w:iCs/>
              </w:rPr>
              <w:t>9.3</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Deliverables</w:t>
            </w:r>
            <w:r w:rsidR="00B00D18">
              <w:rPr>
                <w:webHidden/>
              </w:rPr>
              <w:tab/>
            </w:r>
            <w:r w:rsidR="00B00D18">
              <w:rPr>
                <w:webHidden/>
              </w:rPr>
              <w:fldChar w:fldCharType="begin"/>
            </w:r>
            <w:r w:rsidR="00B00D18">
              <w:rPr>
                <w:webHidden/>
              </w:rPr>
              <w:instrText xml:space="preserve"> PAGEREF _Toc139615764 \h </w:instrText>
            </w:r>
            <w:r w:rsidR="00B00D18">
              <w:rPr>
                <w:webHidden/>
              </w:rPr>
            </w:r>
            <w:r w:rsidR="00B00D18">
              <w:rPr>
                <w:webHidden/>
              </w:rPr>
              <w:fldChar w:fldCharType="separate"/>
            </w:r>
            <w:r w:rsidR="00B00D18">
              <w:rPr>
                <w:webHidden/>
              </w:rPr>
              <w:t>18</w:t>
            </w:r>
            <w:r w:rsidR="00B00D18">
              <w:rPr>
                <w:webHidden/>
              </w:rPr>
              <w:fldChar w:fldCharType="end"/>
            </w:r>
          </w:hyperlink>
        </w:p>
        <w:p w14:paraId="33A1DD71" w14:textId="40DF3720" w:rsidR="00B00D18"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15765" w:history="1">
            <w:r w:rsidR="00B00D18" w:rsidRPr="00CA304A">
              <w:rPr>
                <w:rStyle w:val="Hyperlink"/>
                <w:rFonts w:cs="Arial"/>
              </w:rPr>
              <w:t>9.3.1</w:t>
            </w:r>
            <w:r w:rsidR="00B00D18">
              <w:rPr>
                <w:rFonts w:asciiTheme="minorHAnsi" w:eastAsiaTheme="minorEastAsia" w:hAnsiTheme="minorHAnsi" w:cstheme="minorBidi"/>
                <w:iCs w:val="0"/>
                <w:kern w:val="2"/>
                <w:sz w:val="22"/>
                <w:szCs w:val="22"/>
                <w:lang w:val="en-MT" w:eastAsia="en-MT"/>
                <w14:ligatures w14:val="standardContextual"/>
              </w:rPr>
              <w:tab/>
            </w:r>
            <w:r w:rsidR="00B00D18" w:rsidRPr="00CA304A">
              <w:rPr>
                <w:rStyle w:val="Hyperlink"/>
                <w:rFonts w:cs="Arial"/>
              </w:rPr>
              <w:t>Mandatory Deliverables</w:t>
            </w:r>
            <w:r w:rsidR="00B00D18">
              <w:rPr>
                <w:webHidden/>
              </w:rPr>
              <w:tab/>
            </w:r>
            <w:r w:rsidR="00B00D18">
              <w:rPr>
                <w:webHidden/>
              </w:rPr>
              <w:fldChar w:fldCharType="begin"/>
            </w:r>
            <w:r w:rsidR="00B00D18">
              <w:rPr>
                <w:webHidden/>
              </w:rPr>
              <w:instrText xml:space="preserve"> PAGEREF _Toc139615765 \h </w:instrText>
            </w:r>
            <w:r w:rsidR="00B00D18">
              <w:rPr>
                <w:webHidden/>
              </w:rPr>
            </w:r>
            <w:r w:rsidR="00B00D18">
              <w:rPr>
                <w:webHidden/>
              </w:rPr>
              <w:fldChar w:fldCharType="separate"/>
            </w:r>
            <w:r w:rsidR="00B00D18">
              <w:rPr>
                <w:webHidden/>
              </w:rPr>
              <w:t>19</w:t>
            </w:r>
            <w:r w:rsidR="00B00D18">
              <w:rPr>
                <w:webHidden/>
              </w:rPr>
              <w:fldChar w:fldCharType="end"/>
            </w:r>
          </w:hyperlink>
        </w:p>
        <w:p w14:paraId="63B919D5" w14:textId="52EA7A38" w:rsidR="00B00D18" w:rsidRDefault="00000000">
          <w:pPr>
            <w:pStyle w:val="TOC3"/>
            <w:rPr>
              <w:rFonts w:asciiTheme="minorHAnsi" w:eastAsiaTheme="minorEastAsia" w:hAnsiTheme="minorHAnsi" w:cstheme="minorBidi"/>
              <w:iCs w:val="0"/>
              <w:kern w:val="2"/>
              <w:sz w:val="22"/>
              <w:szCs w:val="22"/>
              <w:lang w:val="en-MT" w:eastAsia="en-MT"/>
              <w14:ligatures w14:val="standardContextual"/>
            </w:rPr>
          </w:pPr>
          <w:hyperlink w:anchor="_Toc139615766" w:history="1">
            <w:r w:rsidR="00B00D18" w:rsidRPr="00CA304A">
              <w:rPr>
                <w:rStyle w:val="Hyperlink"/>
                <w:rFonts w:cs="Arial"/>
              </w:rPr>
              <w:t>9.3.2</w:t>
            </w:r>
            <w:r w:rsidR="00B00D18">
              <w:rPr>
                <w:rFonts w:asciiTheme="minorHAnsi" w:eastAsiaTheme="minorEastAsia" w:hAnsiTheme="minorHAnsi" w:cstheme="minorBidi"/>
                <w:iCs w:val="0"/>
                <w:kern w:val="2"/>
                <w:sz w:val="22"/>
                <w:szCs w:val="22"/>
                <w:lang w:val="en-MT" w:eastAsia="en-MT"/>
                <w14:ligatures w14:val="standardContextual"/>
              </w:rPr>
              <w:tab/>
            </w:r>
            <w:r w:rsidR="00B00D18" w:rsidRPr="00CA304A">
              <w:rPr>
                <w:rStyle w:val="Hyperlink"/>
                <w:rFonts w:cs="Arial"/>
              </w:rPr>
              <w:t>Recommended Deliverables</w:t>
            </w:r>
            <w:r w:rsidR="00B00D18">
              <w:rPr>
                <w:webHidden/>
              </w:rPr>
              <w:tab/>
            </w:r>
            <w:r w:rsidR="00B00D18">
              <w:rPr>
                <w:webHidden/>
              </w:rPr>
              <w:fldChar w:fldCharType="begin"/>
            </w:r>
            <w:r w:rsidR="00B00D18">
              <w:rPr>
                <w:webHidden/>
              </w:rPr>
              <w:instrText xml:space="preserve"> PAGEREF _Toc139615766 \h </w:instrText>
            </w:r>
            <w:r w:rsidR="00B00D18">
              <w:rPr>
                <w:webHidden/>
              </w:rPr>
            </w:r>
            <w:r w:rsidR="00B00D18">
              <w:rPr>
                <w:webHidden/>
              </w:rPr>
              <w:fldChar w:fldCharType="separate"/>
            </w:r>
            <w:r w:rsidR="00B00D18">
              <w:rPr>
                <w:webHidden/>
              </w:rPr>
              <w:t>20</w:t>
            </w:r>
            <w:r w:rsidR="00B00D18">
              <w:rPr>
                <w:webHidden/>
              </w:rPr>
              <w:fldChar w:fldCharType="end"/>
            </w:r>
          </w:hyperlink>
        </w:p>
        <w:p w14:paraId="4F20DBCA" w14:textId="5CB3F843"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67" w:history="1">
            <w:r w:rsidR="00B00D18" w:rsidRPr="00CA304A">
              <w:rPr>
                <w:rStyle w:val="Hyperlink"/>
              </w:rPr>
              <w:t>10</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rPr>
              <w:t>Eligible Costs</w:t>
            </w:r>
            <w:r w:rsidR="00B00D18">
              <w:rPr>
                <w:webHidden/>
              </w:rPr>
              <w:tab/>
            </w:r>
            <w:r w:rsidR="00B00D18">
              <w:rPr>
                <w:webHidden/>
              </w:rPr>
              <w:fldChar w:fldCharType="begin"/>
            </w:r>
            <w:r w:rsidR="00B00D18">
              <w:rPr>
                <w:webHidden/>
              </w:rPr>
              <w:instrText xml:space="preserve"> PAGEREF _Toc139615767 \h </w:instrText>
            </w:r>
            <w:r w:rsidR="00B00D18">
              <w:rPr>
                <w:webHidden/>
              </w:rPr>
            </w:r>
            <w:r w:rsidR="00B00D18">
              <w:rPr>
                <w:webHidden/>
              </w:rPr>
              <w:fldChar w:fldCharType="separate"/>
            </w:r>
            <w:r w:rsidR="00B00D18">
              <w:rPr>
                <w:webHidden/>
              </w:rPr>
              <w:t>20</w:t>
            </w:r>
            <w:r w:rsidR="00B00D18">
              <w:rPr>
                <w:webHidden/>
              </w:rPr>
              <w:fldChar w:fldCharType="end"/>
            </w:r>
          </w:hyperlink>
        </w:p>
        <w:p w14:paraId="3A9CC54D" w14:textId="3BD8F784"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68" w:history="1">
            <w:r w:rsidR="00B00D18" w:rsidRPr="00CA304A">
              <w:rPr>
                <w:rStyle w:val="Hyperlink"/>
                <w:rFonts w:cs="Arial"/>
                <w:iCs/>
              </w:rPr>
              <w:t>10.1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rPr>
              <w:t>Subcontracted Activities</w:t>
            </w:r>
            <w:r w:rsidR="00B00D18">
              <w:rPr>
                <w:webHidden/>
              </w:rPr>
              <w:tab/>
            </w:r>
            <w:r w:rsidR="00B00D18">
              <w:rPr>
                <w:webHidden/>
              </w:rPr>
              <w:fldChar w:fldCharType="begin"/>
            </w:r>
            <w:r w:rsidR="00B00D18">
              <w:rPr>
                <w:webHidden/>
              </w:rPr>
              <w:instrText xml:space="preserve"> PAGEREF _Toc139615768 \h </w:instrText>
            </w:r>
            <w:r w:rsidR="00B00D18">
              <w:rPr>
                <w:webHidden/>
              </w:rPr>
            </w:r>
            <w:r w:rsidR="00B00D18">
              <w:rPr>
                <w:webHidden/>
              </w:rPr>
              <w:fldChar w:fldCharType="separate"/>
            </w:r>
            <w:r w:rsidR="00B00D18">
              <w:rPr>
                <w:webHidden/>
              </w:rPr>
              <w:t>22</w:t>
            </w:r>
            <w:r w:rsidR="00B00D18">
              <w:rPr>
                <w:webHidden/>
              </w:rPr>
              <w:fldChar w:fldCharType="end"/>
            </w:r>
          </w:hyperlink>
        </w:p>
        <w:p w14:paraId="2B49EA8C" w14:textId="5C145FBD"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69" w:history="1">
            <w:r w:rsidR="00B00D18" w:rsidRPr="00CA304A">
              <w:rPr>
                <w:rStyle w:val="Hyperlink"/>
                <w:rFonts w:cs="Arial"/>
                <w:iCs/>
              </w:rPr>
              <w:t>10.2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Dissemination</w:t>
            </w:r>
            <w:r w:rsidR="00B00D18">
              <w:rPr>
                <w:webHidden/>
              </w:rPr>
              <w:tab/>
            </w:r>
            <w:r w:rsidR="00B00D18">
              <w:rPr>
                <w:webHidden/>
              </w:rPr>
              <w:fldChar w:fldCharType="begin"/>
            </w:r>
            <w:r w:rsidR="00B00D18">
              <w:rPr>
                <w:webHidden/>
              </w:rPr>
              <w:instrText xml:space="preserve"> PAGEREF _Toc139615769 \h </w:instrText>
            </w:r>
            <w:r w:rsidR="00B00D18">
              <w:rPr>
                <w:webHidden/>
              </w:rPr>
            </w:r>
            <w:r w:rsidR="00B00D18">
              <w:rPr>
                <w:webHidden/>
              </w:rPr>
              <w:fldChar w:fldCharType="separate"/>
            </w:r>
            <w:r w:rsidR="00B00D18">
              <w:rPr>
                <w:webHidden/>
              </w:rPr>
              <w:t>23</w:t>
            </w:r>
            <w:r w:rsidR="00B00D18">
              <w:rPr>
                <w:webHidden/>
              </w:rPr>
              <w:fldChar w:fldCharType="end"/>
            </w:r>
          </w:hyperlink>
        </w:p>
        <w:p w14:paraId="4DB7D2F4" w14:textId="1CBAC5C1"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0" w:history="1">
            <w:r w:rsidR="00B00D18" w:rsidRPr="00CA304A">
              <w:rPr>
                <w:rStyle w:val="Hyperlink"/>
                <w:rFonts w:cs="Arial"/>
                <w:iCs/>
              </w:rPr>
              <w:t>10.3</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rPr>
              <w:t>Audits</w:t>
            </w:r>
            <w:r w:rsidR="00B00D18">
              <w:rPr>
                <w:webHidden/>
              </w:rPr>
              <w:tab/>
            </w:r>
            <w:r w:rsidR="00B00D18">
              <w:rPr>
                <w:webHidden/>
              </w:rPr>
              <w:fldChar w:fldCharType="begin"/>
            </w:r>
            <w:r w:rsidR="00B00D18">
              <w:rPr>
                <w:webHidden/>
              </w:rPr>
              <w:instrText xml:space="preserve"> PAGEREF _Toc139615770 \h </w:instrText>
            </w:r>
            <w:r w:rsidR="00B00D18">
              <w:rPr>
                <w:webHidden/>
              </w:rPr>
            </w:r>
            <w:r w:rsidR="00B00D18">
              <w:rPr>
                <w:webHidden/>
              </w:rPr>
              <w:fldChar w:fldCharType="separate"/>
            </w:r>
            <w:r w:rsidR="00B00D18">
              <w:rPr>
                <w:webHidden/>
              </w:rPr>
              <w:t>23</w:t>
            </w:r>
            <w:r w:rsidR="00B00D18">
              <w:rPr>
                <w:webHidden/>
              </w:rPr>
              <w:fldChar w:fldCharType="end"/>
            </w:r>
          </w:hyperlink>
        </w:p>
        <w:p w14:paraId="2024A92B" w14:textId="2DEBB443"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1" w:history="1">
            <w:r w:rsidR="00B00D18" w:rsidRPr="00CA304A">
              <w:rPr>
                <w:rStyle w:val="Hyperlink"/>
                <w:rFonts w:cs="Arial"/>
                <w:iCs/>
              </w:rPr>
              <w:t>10.4</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Eligible Indirect Costs</w:t>
            </w:r>
            <w:r w:rsidR="00B00D18">
              <w:rPr>
                <w:webHidden/>
              </w:rPr>
              <w:tab/>
            </w:r>
            <w:r w:rsidR="00B00D18">
              <w:rPr>
                <w:webHidden/>
              </w:rPr>
              <w:fldChar w:fldCharType="begin"/>
            </w:r>
            <w:r w:rsidR="00B00D18">
              <w:rPr>
                <w:webHidden/>
              </w:rPr>
              <w:instrText xml:space="preserve"> PAGEREF _Toc139615771 \h </w:instrText>
            </w:r>
            <w:r w:rsidR="00B00D18">
              <w:rPr>
                <w:webHidden/>
              </w:rPr>
            </w:r>
            <w:r w:rsidR="00B00D18">
              <w:rPr>
                <w:webHidden/>
              </w:rPr>
              <w:fldChar w:fldCharType="separate"/>
            </w:r>
            <w:r w:rsidR="00B00D18">
              <w:rPr>
                <w:webHidden/>
              </w:rPr>
              <w:t>24</w:t>
            </w:r>
            <w:r w:rsidR="00B00D18">
              <w:rPr>
                <w:webHidden/>
              </w:rPr>
              <w:fldChar w:fldCharType="end"/>
            </w:r>
          </w:hyperlink>
        </w:p>
        <w:p w14:paraId="397A97E2" w14:textId="650BAF12"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2" w:history="1">
            <w:r w:rsidR="00B00D18" w:rsidRPr="00CA304A">
              <w:rPr>
                <w:rStyle w:val="Hyperlink"/>
                <w:rFonts w:cs="Arial"/>
                <w:iCs/>
              </w:rPr>
              <w:t>10.5</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Ineligible Costs</w:t>
            </w:r>
            <w:r w:rsidR="00B00D18">
              <w:rPr>
                <w:webHidden/>
              </w:rPr>
              <w:tab/>
            </w:r>
            <w:r w:rsidR="00B00D18">
              <w:rPr>
                <w:webHidden/>
              </w:rPr>
              <w:fldChar w:fldCharType="begin"/>
            </w:r>
            <w:r w:rsidR="00B00D18">
              <w:rPr>
                <w:webHidden/>
              </w:rPr>
              <w:instrText xml:space="preserve"> PAGEREF _Toc139615772 \h </w:instrText>
            </w:r>
            <w:r w:rsidR="00B00D18">
              <w:rPr>
                <w:webHidden/>
              </w:rPr>
            </w:r>
            <w:r w:rsidR="00B00D18">
              <w:rPr>
                <w:webHidden/>
              </w:rPr>
              <w:fldChar w:fldCharType="separate"/>
            </w:r>
            <w:r w:rsidR="00B00D18">
              <w:rPr>
                <w:webHidden/>
              </w:rPr>
              <w:t>24</w:t>
            </w:r>
            <w:r w:rsidR="00B00D18">
              <w:rPr>
                <w:webHidden/>
              </w:rPr>
              <w:fldChar w:fldCharType="end"/>
            </w:r>
          </w:hyperlink>
        </w:p>
        <w:p w14:paraId="2F219AF6" w14:textId="34D55077"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3" w:history="1">
            <w:r w:rsidR="00B00D18" w:rsidRPr="00CA304A">
              <w:rPr>
                <w:rStyle w:val="Hyperlink"/>
                <w:rFonts w:cs="Arial"/>
                <w:iCs/>
              </w:rPr>
              <w:t>10.6</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Aid intensity</w:t>
            </w:r>
            <w:r w:rsidR="00B00D18">
              <w:rPr>
                <w:webHidden/>
              </w:rPr>
              <w:tab/>
            </w:r>
            <w:r w:rsidR="00B00D18">
              <w:rPr>
                <w:webHidden/>
              </w:rPr>
              <w:fldChar w:fldCharType="begin"/>
            </w:r>
            <w:r w:rsidR="00B00D18">
              <w:rPr>
                <w:webHidden/>
              </w:rPr>
              <w:instrText xml:space="preserve"> PAGEREF _Toc139615773 \h </w:instrText>
            </w:r>
            <w:r w:rsidR="00B00D18">
              <w:rPr>
                <w:webHidden/>
              </w:rPr>
            </w:r>
            <w:r w:rsidR="00B00D18">
              <w:rPr>
                <w:webHidden/>
              </w:rPr>
              <w:fldChar w:fldCharType="separate"/>
            </w:r>
            <w:r w:rsidR="00B00D18">
              <w:rPr>
                <w:webHidden/>
              </w:rPr>
              <w:t>24</w:t>
            </w:r>
            <w:r w:rsidR="00B00D18">
              <w:rPr>
                <w:webHidden/>
              </w:rPr>
              <w:fldChar w:fldCharType="end"/>
            </w:r>
          </w:hyperlink>
        </w:p>
        <w:p w14:paraId="37428B63" w14:textId="612BC038"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4" w:history="1">
            <w:r w:rsidR="00B00D18" w:rsidRPr="00CA304A">
              <w:rPr>
                <w:rStyle w:val="Hyperlink"/>
                <w:rFonts w:cs="Arial"/>
                <w:iCs/>
              </w:rPr>
              <w:t>10.7  Collaborators</w:t>
            </w:r>
            <w:r w:rsidR="00B00D18">
              <w:rPr>
                <w:webHidden/>
              </w:rPr>
              <w:tab/>
            </w:r>
            <w:r w:rsidR="00B00D18">
              <w:rPr>
                <w:webHidden/>
              </w:rPr>
              <w:fldChar w:fldCharType="begin"/>
            </w:r>
            <w:r w:rsidR="00B00D18">
              <w:rPr>
                <w:webHidden/>
              </w:rPr>
              <w:instrText xml:space="preserve"> PAGEREF _Toc139615774 \h </w:instrText>
            </w:r>
            <w:r w:rsidR="00B00D18">
              <w:rPr>
                <w:webHidden/>
              </w:rPr>
            </w:r>
            <w:r w:rsidR="00B00D18">
              <w:rPr>
                <w:webHidden/>
              </w:rPr>
              <w:fldChar w:fldCharType="separate"/>
            </w:r>
            <w:r w:rsidR="00B00D18">
              <w:rPr>
                <w:webHidden/>
              </w:rPr>
              <w:t>24</w:t>
            </w:r>
            <w:r w:rsidR="00B00D18">
              <w:rPr>
                <w:webHidden/>
              </w:rPr>
              <w:fldChar w:fldCharType="end"/>
            </w:r>
          </w:hyperlink>
        </w:p>
        <w:p w14:paraId="0EEA1B67" w14:textId="506019B5"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75" w:history="1">
            <w:r w:rsidR="00B00D18" w:rsidRPr="00CA304A">
              <w:rPr>
                <w:rStyle w:val="Hyperlink"/>
                <w:iCs/>
              </w:rPr>
              <w:t>11</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Evaluation</w:t>
            </w:r>
            <w:r w:rsidR="00B00D18">
              <w:rPr>
                <w:webHidden/>
              </w:rPr>
              <w:tab/>
            </w:r>
            <w:r w:rsidR="00B00D18">
              <w:rPr>
                <w:webHidden/>
              </w:rPr>
              <w:fldChar w:fldCharType="begin"/>
            </w:r>
            <w:r w:rsidR="00B00D18">
              <w:rPr>
                <w:webHidden/>
              </w:rPr>
              <w:instrText xml:space="preserve"> PAGEREF _Toc139615775 \h </w:instrText>
            </w:r>
            <w:r w:rsidR="00B00D18">
              <w:rPr>
                <w:webHidden/>
              </w:rPr>
            </w:r>
            <w:r w:rsidR="00B00D18">
              <w:rPr>
                <w:webHidden/>
              </w:rPr>
              <w:fldChar w:fldCharType="separate"/>
            </w:r>
            <w:r w:rsidR="00B00D18">
              <w:rPr>
                <w:webHidden/>
              </w:rPr>
              <w:t>25</w:t>
            </w:r>
            <w:r w:rsidR="00B00D18">
              <w:rPr>
                <w:webHidden/>
              </w:rPr>
              <w:fldChar w:fldCharType="end"/>
            </w:r>
          </w:hyperlink>
        </w:p>
        <w:p w14:paraId="4629E801" w14:textId="3231EFC7"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76" w:history="1">
            <w:r w:rsidR="00B00D18" w:rsidRPr="00CA304A">
              <w:rPr>
                <w:rStyle w:val="Hyperlink"/>
                <w:iCs/>
              </w:rPr>
              <w:t>12</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Post Selection Process</w:t>
            </w:r>
            <w:r w:rsidR="00B00D18">
              <w:rPr>
                <w:webHidden/>
              </w:rPr>
              <w:tab/>
            </w:r>
            <w:r w:rsidR="00B00D18">
              <w:rPr>
                <w:webHidden/>
              </w:rPr>
              <w:fldChar w:fldCharType="begin"/>
            </w:r>
            <w:r w:rsidR="00B00D18">
              <w:rPr>
                <w:webHidden/>
              </w:rPr>
              <w:instrText xml:space="preserve"> PAGEREF _Toc139615776 \h </w:instrText>
            </w:r>
            <w:r w:rsidR="00B00D18">
              <w:rPr>
                <w:webHidden/>
              </w:rPr>
            </w:r>
            <w:r w:rsidR="00B00D18">
              <w:rPr>
                <w:webHidden/>
              </w:rPr>
              <w:fldChar w:fldCharType="separate"/>
            </w:r>
            <w:r w:rsidR="00B00D18">
              <w:rPr>
                <w:webHidden/>
              </w:rPr>
              <w:t>27</w:t>
            </w:r>
            <w:r w:rsidR="00B00D18">
              <w:rPr>
                <w:webHidden/>
              </w:rPr>
              <w:fldChar w:fldCharType="end"/>
            </w:r>
          </w:hyperlink>
        </w:p>
        <w:p w14:paraId="50B640EF" w14:textId="7323AF52"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7" w:history="1">
            <w:r w:rsidR="00B00D18" w:rsidRPr="00CA304A">
              <w:rPr>
                <w:rStyle w:val="Hyperlink"/>
                <w:rFonts w:cs="Arial"/>
                <w:iCs/>
              </w:rPr>
              <w:t>12.1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The Grant Agreement</w:t>
            </w:r>
            <w:r w:rsidR="00B00D18">
              <w:rPr>
                <w:webHidden/>
              </w:rPr>
              <w:tab/>
            </w:r>
            <w:r w:rsidR="00B00D18">
              <w:rPr>
                <w:webHidden/>
              </w:rPr>
              <w:fldChar w:fldCharType="begin"/>
            </w:r>
            <w:r w:rsidR="00B00D18">
              <w:rPr>
                <w:webHidden/>
              </w:rPr>
              <w:instrText xml:space="preserve"> PAGEREF _Toc139615777 \h </w:instrText>
            </w:r>
            <w:r w:rsidR="00B00D18">
              <w:rPr>
                <w:webHidden/>
              </w:rPr>
            </w:r>
            <w:r w:rsidR="00B00D18">
              <w:rPr>
                <w:webHidden/>
              </w:rPr>
              <w:fldChar w:fldCharType="separate"/>
            </w:r>
            <w:r w:rsidR="00B00D18">
              <w:rPr>
                <w:webHidden/>
              </w:rPr>
              <w:t>27</w:t>
            </w:r>
            <w:r w:rsidR="00B00D18">
              <w:rPr>
                <w:webHidden/>
              </w:rPr>
              <w:fldChar w:fldCharType="end"/>
            </w:r>
          </w:hyperlink>
        </w:p>
        <w:p w14:paraId="7AE5F11B" w14:textId="3E66C2F5"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78" w:history="1">
            <w:r w:rsidR="00B00D18" w:rsidRPr="00CA304A">
              <w:rPr>
                <w:rStyle w:val="Hyperlink"/>
                <w:rFonts w:cs="Arial"/>
                <w:iCs/>
              </w:rPr>
              <w:t>12.2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Start Date and End Date</w:t>
            </w:r>
            <w:r w:rsidR="00B00D18">
              <w:rPr>
                <w:webHidden/>
              </w:rPr>
              <w:tab/>
            </w:r>
            <w:r w:rsidR="00B00D18">
              <w:rPr>
                <w:webHidden/>
              </w:rPr>
              <w:fldChar w:fldCharType="begin"/>
            </w:r>
            <w:r w:rsidR="00B00D18">
              <w:rPr>
                <w:webHidden/>
              </w:rPr>
              <w:instrText xml:space="preserve"> PAGEREF _Toc139615778 \h </w:instrText>
            </w:r>
            <w:r w:rsidR="00B00D18">
              <w:rPr>
                <w:webHidden/>
              </w:rPr>
            </w:r>
            <w:r w:rsidR="00B00D18">
              <w:rPr>
                <w:webHidden/>
              </w:rPr>
              <w:fldChar w:fldCharType="separate"/>
            </w:r>
            <w:r w:rsidR="00B00D18">
              <w:rPr>
                <w:webHidden/>
              </w:rPr>
              <w:t>28</w:t>
            </w:r>
            <w:r w:rsidR="00B00D18">
              <w:rPr>
                <w:webHidden/>
              </w:rPr>
              <w:fldChar w:fldCharType="end"/>
            </w:r>
          </w:hyperlink>
        </w:p>
        <w:p w14:paraId="625F824E" w14:textId="276A2B59"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79" w:history="1">
            <w:r w:rsidR="00B00D18" w:rsidRPr="00CA304A">
              <w:rPr>
                <w:rStyle w:val="Hyperlink"/>
                <w:iCs/>
              </w:rPr>
              <w:t>13</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Double Funding</w:t>
            </w:r>
            <w:r w:rsidR="00B00D18">
              <w:rPr>
                <w:webHidden/>
              </w:rPr>
              <w:tab/>
            </w:r>
            <w:r w:rsidR="00B00D18">
              <w:rPr>
                <w:webHidden/>
              </w:rPr>
              <w:fldChar w:fldCharType="begin"/>
            </w:r>
            <w:r w:rsidR="00B00D18">
              <w:rPr>
                <w:webHidden/>
              </w:rPr>
              <w:instrText xml:space="preserve"> PAGEREF _Toc139615779 \h </w:instrText>
            </w:r>
            <w:r w:rsidR="00B00D18">
              <w:rPr>
                <w:webHidden/>
              </w:rPr>
            </w:r>
            <w:r w:rsidR="00B00D18">
              <w:rPr>
                <w:webHidden/>
              </w:rPr>
              <w:fldChar w:fldCharType="separate"/>
            </w:r>
            <w:r w:rsidR="00B00D18">
              <w:rPr>
                <w:webHidden/>
              </w:rPr>
              <w:t>28</w:t>
            </w:r>
            <w:r w:rsidR="00B00D18">
              <w:rPr>
                <w:webHidden/>
              </w:rPr>
              <w:fldChar w:fldCharType="end"/>
            </w:r>
          </w:hyperlink>
        </w:p>
        <w:p w14:paraId="0516E0F4" w14:textId="794C65A2"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80" w:history="1">
            <w:r w:rsidR="00B00D18" w:rsidRPr="00CA304A">
              <w:rPr>
                <w:rStyle w:val="Hyperlink"/>
                <w:iCs/>
              </w:rPr>
              <w:t>14</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Funding, Management and Progress Monitoring</w:t>
            </w:r>
            <w:r w:rsidR="00B00D18">
              <w:rPr>
                <w:webHidden/>
              </w:rPr>
              <w:tab/>
            </w:r>
            <w:r w:rsidR="00B00D18">
              <w:rPr>
                <w:webHidden/>
              </w:rPr>
              <w:fldChar w:fldCharType="begin"/>
            </w:r>
            <w:r w:rsidR="00B00D18">
              <w:rPr>
                <w:webHidden/>
              </w:rPr>
              <w:instrText xml:space="preserve"> PAGEREF _Toc139615780 \h </w:instrText>
            </w:r>
            <w:r w:rsidR="00B00D18">
              <w:rPr>
                <w:webHidden/>
              </w:rPr>
            </w:r>
            <w:r w:rsidR="00B00D18">
              <w:rPr>
                <w:webHidden/>
              </w:rPr>
              <w:fldChar w:fldCharType="separate"/>
            </w:r>
            <w:r w:rsidR="00B00D18">
              <w:rPr>
                <w:webHidden/>
              </w:rPr>
              <w:t>28</w:t>
            </w:r>
            <w:r w:rsidR="00B00D18">
              <w:rPr>
                <w:webHidden/>
              </w:rPr>
              <w:fldChar w:fldCharType="end"/>
            </w:r>
          </w:hyperlink>
        </w:p>
        <w:p w14:paraId="59C0925B" w14:textId="62D990A8"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1" w:history="1">
            <w:r w:rsidR="00B00D18" w:rsidRPr="00CA304A">
              <w:rPr>
                <w:rStyle w:val="Hyperlink"/>
                <w:rFonts w:cs="Arial"/>
                <w:iCs/>
              </w:rPr>
              <w:t>14.1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Allocation and Disbursement of Funding</w:t>
            </w:r>
            <w:r w:rsidR="00B00D18">
              <w:rPr>
                <w:webHidden/>
              </w:rPr>
              <w:tab/>
            </w:r>
            <w:r w:rsidR="00B00D18">
              <w:rPr>
                <w:webHidden/>
              </w:rPr>
              <w:fldChar w:fldCharType="begin"/>
            </w:r>
            <w:r w:rsidR="00B00D18">
              <w:rPr>
                <w:webHidden/>
              </w:rPr>
              <w:instrText xml:space="preserve"> PAGEREF _Toc139615781 \h </w:instrText>
            </w:r>
            <w:r w:rsidR="00B00D18">
              <w:rPr>
                <w:webHidden/>
              </w:rPr>
            </w:r>
            <w:r w:rsidR="00B00D18">
              <w:rPr>
                <w:webHidden/>
              </w:rPr>
              <w:fldChar w:fldCharType="separate"/>
            </w:r>
            <w:r w:rsidR="00B00D18">
              <w:rPr>
                <w:webHidden/>
              </w:rPr>
              <w:t>28</w:t>
            </w:r>
            <w:r w:rsidR="00B00D18">
              <w:rPr>
                <w:webHidden/>
              </w:rPr>
              <w:fldChar w:fldCharType="end"/>
            </w:r>
          </w:hyperlink>
        </w:p>
        <w:p w14:paraId="4BBBA338" w14:textId="78D90580"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2" w:history="1">
            <w:r w:rsidR="00B00D18" w:rsidRPr="00CA304A">
              <w:rPr>
                <w:rStyle w:val="Hyperlink"/>
                <w:rFonts w:cs="Arial"/>
                <w:iCs/>
              </w:rPr>
              <w:t>14.2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Final Financial Audit</w:t>
            </w:r>
            <w:r w:rsidR="00B00D18">
              <w:rPr>
                <w:webHidden/>
              </w:rPr>
              <w:tab/>
            </w:r>
            <w:r w:rsidR="00B00D18">
              <w:rPr>
                <w:webHidden/>
              </w:rPr>
              <w:fldChar w:fldCharType="begin"/>
            </w:r>
            <w:r w:rsidR="00B00D18">
              <w:rPr>
                <w:webHidden/>
              </w:rPr>
              <w:instrText xml:space="preserve"> PAGEREF _Toc139615782 \h </w:instrText>
            </w:r>
            <w:r w:rsidR="00B00D18">
              <w:rPr>
                <w:webHidden/>
              </w:rPr>
            </w:r>
            <w:r w:rsidR="00B00D18">
              <w:rPr>
                <w:webHidden/>
              </w:rPr>
              <w:fldChar w:fldCharType="separate"/>
            </w:r>
            <w:r w:rsidR="00B00D18">
              <w:rPr>
                <w:webHidden/>
              </w:rPr>
              <w:t>29</w:t>
            </w:r>
            <w:r w:rsidR="00B00D18">
              <w:rPr>
                <w:webHidden/>
              </w:rPr>
              <w:fldChar w:fldCharType="end"/>
            </w:r>
          </w:hyperlink>
        </w:p>
        <w:p w14:paraId="78718657" w14:textId="4A8D6A8B"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3" w:history="1">
            <w:r w:rsidR="00B00D18" w:rsidRPr="00CA304A">
              <w:rPr>
                <w:rStyle w:val="Hyperlink"/>
                <w:rFonts w:cs="Arial"/>
                <w:iCs/>
              </w:rPr>
              <w:t>14.3</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The Technical and Financial Reports</w:t>
            </w:r>
            <w:r w:rsidR="00B00D18">
              <w:rPr>
                <w:webHidden/>
              </w:rPr>
              <w:tab/>
            </w:r>
            <w:r w:rsidR="00B00D18">
              <w:rPr>
                <w:webHidden/>
              </w:rPr>
              <w:fldChar w:fldCharType="begin"/>
            </w:r>
            <w:r w:rsidR="00B00D18">
              <w:rPr>
                <w:webHidden/>
              </w:rPr>
              <w:instrText xml:space="preserve"> PAGEREF _Toc139615783 \h </w:instrText>
            </w:r>
            <w:r w:rsidR="00B00D18">
              <w:rPr>
                <w:webHidden/>
              </w:rPr>
            </w:r>
            <w:r w:rsidR="00B00D18">
              <w:rPr>
                <w:webHidden/>
              </w:rPr>
              <w:fldChar w:fldCharType="separate"/>
            </w:r>
            <w:r w:rsidR="00B00D18">
              <w:rPr>
                <w:webHidden/>
              </w:rPr>
              <w:t>29</w:t>
            </w:r>
            <w:r w:rsidR="00B00D18">
              <w:rPr>
                <w:webHidden/>
              </w:rPr>
              <w:fldChar w:fldCharType="end"/>
            </w:r>
          </w:hyperlink>
        </w:p>
        <w:p w14:paraId="363BA022" w14:textId="1ADD056D"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4" w:history="1">
            <w:r w:rsidR="00B00D18" w:rsidRPr="00CA304A">
              <w:rPr>
                <w:rStyle w:val="Hyperlink"/>
                <w:rFonts w:cs="Arial"/>
                <w:iCs/>
              </w:rPr>
              <w:t>14.4</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Accountability</w:t>
            </w:r>
            <w:r w:rsidR="00B00D18">
              <w:rPr>
                <w:webHidden/>
              </w:rPr>
              <w:tab/>
            </w:r>
            <w:r w:rsidR="00B00D18">
              <w:rPr>
                <w:webHidden/>
              </w:rPr>
              <w:fldChar w:fldCharType="begin"/>
            </w:r>
            <w:r w:rsidR="00B00D18">
              <w:rPr>
                <w:webHidden/>
              </w:rPr>
              <w:instrText xml:space="preserve"> PAGEREF _Toc139615784 \h </w:instrText>
            </w:r>
            <w:r w:rsidR="00B00D18">
              <w:rPr>
                <w:webHidden/>
              </w:rPr>
            </w:r>
            <w:r w:rsidR="00B00D18">
              <w:rPr>
                <w:webHidden/>
              </w:rPr>
              <w:fldChar w:fldCharType="separate"/>
            </w:r>
            <w:r w:rsidR="00B00D18">
              <w:rPr>
                <w:webHidden/>
              </w:rPr>
              <w:t>31</w:t>
            </w:r>
            <w:r w:rsidR="00B00D18">
              <w:rPr>
                <w:webHidden/>
              </w:rPr>
              <w:fldChar w:fldCharType="end"/>
            </w:r>
          </w:hyperlink>
        </w:p>
        <w:p w14:paraId="287AFAD1" w14:textId="04B9CCCC"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5" w:history="1">
            <w:r w:rsidR="00B00D18" w:rsidRPr="00CA304A">
              <w:rPr>
                <w:rStyle w:val="Hyperlink"/>
                <w:rFonts w:cs="Arial"/>
                <w:iCs/>
              </w:rPr>
              <w:t>14.5</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Referencing</w:t>
            </w:r>
            <w:r w:rsidR="00B00D18">
              <w:rPr>
                <w:webHidden/>
              </w:rPr>
              <w:tab/>
            </w:r>
            <w:r w:rsidR="00B00D18">
              <w:rPr>
                <w:webHidden/>
              </w:rPr>
              <w:fldChar w:fldCharType="begin"/>
            </w:r>
            <w:r w:rsidR="00B00D18">
              <w:rPr>
                <w:webHidden/>
              </w:rPr>
              <w:instrText xml:space="preserve"> PAGEREF _Toc139615785 \h </w:instrText>
            </w:r>
            <w:r w:rsidR="00B00D18">
              <w:rPr>
                <w:webHidden/>
              </w:rPr>
            </w:r>
            <w:r w:rsidR="00B00D18">
              <w:rPr>
                <w:webHidden/>
              </w:rPr>
              <w:fldChar w:fldCharType="separate"/>
            </w:r>
            <w:r w:rsidR="00B00D18">
              <w:rPr>
                <w:webHidden/>
              </w:rPr>
              <w:t>31</w:t>
            </w:r>
            <w:r w:rsidR="00B00D18">
              <w:rPr>
                <w:webHidden/>
              </w:rPr>
              <w:fldChar w:fldCharType="end"/>
            </w:r>
          </w:hyperlink>
        </w:p>
        <w:p w14:paraId="10F4DBD3" w14:textId="1476CC99"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86" w:history="1">
            <w:r w:rsidR="00B00D18" w:rsidRPr="00CA304A">
              <w:rPr>
                <w:rStyle w:val="Hyperlink"/>
                <w:iCs/>
              </w:rPr>
              <w:t>15</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Supervening Circumstances</w:t>
            </w:r>
            <w:r w:rsidR="00B00D18">
              <w:rPr>
                <w:webHidden/>
              </w:rPr>
              <w:tab/>
            </w:r>
            <w:r w:rsidR="00B00D18">
              <w:rPr>
                <w:webHidden/>
              </w:rPr>
              <w:fldChar w:fldCharType="begin"/>
            </w:r>
            <w:r w:rsidR="00B00D18">
              <w:rPr>
                <w:webHidden/>
              </w:rPr>
              <w:instrText xml:space="preserve"> PAGEREF _Toc139615786 \h </w:instrText>
            </w:r>
            <w:r w:rsidR="00B00D18">
              <w:rPr>
                <w:webHidden/>
              </w:rPr>
            </w:r>
            <w:r w:rsidR="00B00D18">
              <w:rPr>
                <w:webHidden/>
              </w:rPr>
              <w:fldChar w:fldCharType="separate"/>
            </w:r>
            <w:r w:rsidR="00B00D18">
              <w:rPr>
                <w:webHidden/>
              </w:rPr>
              <w:t>32</w:t>
            </w:r>
            <w:r w:rsidR="00B00D18">
              <w:rPr>
                <w:webHidden/>
              </w:rPr>
              <w:fldChar w:fldCharType="end"/>
            </w:r>
          </w:hyperlink>
        </w:p>
        <w:p w14:paraId="1CA1F476" w14:textId="1C00C628"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7" w:history="1">
            <w:r w:rsidR="00B00D18" w:rsidRPr="00CA304A">
              <w:rPr>
                <w:rStyle w:val="Hyperlink"/>
                <w:rFonts w:cs="Arial"/>
                <w:iCs/>
              </w:rPr>
              <w:t>15.1</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Transfers of Funds</w:t>
            </w:r>
            <w:r w:rsidR="00B00D18">
              <w:rPr>
                <w:webHidden/>
              </w:rPr>
              <w:tab/>
            </w:r>
            <w:r w:rsidR="00B00D18">
              <w:rPr>
                <w:webHidden/>
              </w:rPr>
              <w:fldChar w:fldCharType="begin"/>
            </w:r>
            <w:r w:rsidR="00B00D18">
              <w:rPr>
                <w:webHidden/>
              </w:rPr>
              <w:instrText xml:space="preserve"> PAGEREF _Toc139615787 \h </w:instrText>
            </w:r>
            <w:r w:rsidR="00B00D18">
              <w:rPr>
                <w:webHidden/>
              </w:rPr>
            </w:r>
            <w:r w:rsidR="00B00D18">
              <w:rPr>
                <w:webHidden/>
              </w:rPr>
              <w:fldChar w:fldCharType="separate"/>
            </w:r>
            <w:r w:rsidR="00B00D18">
              <w:rPr>
                <w:webHidden/>
              </w:rPr>
              <w:t>32</w:t>
            </w:r>
            <w:r w:rsidR="00B00D18">
              <w:rPr>
                <w:webHidden/>
              </w:rPr>
              <w:fldChar w:fldCharType="end"/>
            </w:r>
          </w:hyperlink>
        </w:p>
        <w:p w14:paraId="0C2C1F4C" w14:textId="168416EA" w:rsidR="00B00D18" w:rsidRDefault="00000000">
          <w:pPr>
            <w:pStyle w:val="TOC2"/>
            <w:rPr>
              <w:rFonts w:asciiTheme="minorHAnsi" w:eastAsiaTheme="minorEastAsia" w:hAnsiTheme="minorHAnsi" w:cstheme="minorBidi"/>
              <w:i w:val="0"/>
              <w:kern w:val="2"/>
              <w:sz w:val="22"/>
              <w:szCs w:val="22"/>
              <w:lang w:val="en-MT" w:eastAsia="en-MT"/>
              <w14:ligatures w14:val="standardContextual"/>
            </w:rPr>
          </w:pPr>
          <w:hyperlink w:anchor="_Toc139615788" w:history="1">
            <w:r w:rsidR="00B00D18" w:rsidRPr="00CA304A">
              <w:rPr>
                <w:rStyle w:val="Hyperlink"/>
                <w:rFonts w:cs="Arial"/>
                <w:iCs/>
              </w:rPr>
              <w:t>15.2</w:t>
            </w:r>
            <w:r w:rsidR="00B00D18">
              <w:rPr>
                <w:rFonts w:asciiTheme="minorHAnsi" w:eastAsiaTheme="minorEastAsia" w:hAnsiTheme="minorHAnsi" w:cstheme="minorBidi"/>
                <w:i w:val="0"/>
                <w:kern w:val="2"/>
                <w:sz w:val="22"/>
                <w:szCs w:val="22"/>
                <w:lang w:val="en-MT" w:eastAsia="en-MT"/>
                <w14:ligatures w14:val="standardContextual"/>
              </w:rPr>
              <w:tab/>
            </w:r>
            <w:r w:rsidR="00B00D18" w:rsidRPr="00CA304A">
              <w:rPr>
                <w:rStyle w:val="Hyperlink"/>
                <w:rFonts w:cs="Arial"/>
                <w:iCs/>
              </w:rPr>
              <w:t>Default</w:t>
            </w:r>
            <w:r w:rsidR="00B00D18">
              <w:rPr>
                <w:webHidden/>
              </w:rPr>
              <w:tab/>
            </w:r>
            <w:r w:rsidR="00B00D18">
              <w:rPr>
                <w:webHidden/>
              </w:rPr>
              <w:fldChar w:fldCharType="begin"/>
            </w:r>
            <w:r w:rsidR="00B00D18">
              <w:rPr>
                <w:webHidden/>
              </w:rPr>
              <w:instrText xml:space="preserve"> PAGEREF _Toc139615788 \h </w:instrText>
            </w:r>
            <w:r w:rsidR="00B00D18">
              <w:rPr>
                <w:webHidden/>
              </w:rPr>
            </w:r>
            <w:r w:rsidR="00B00D18">
              <w:rPr>
                <w:webHidden/>
              </w:rPr>
              <w:fldChar w:fldCharType="separate"/>
            </w:r>
            <w:r w:rsidR="00B00D18">
              <w:rPr>
                <w:webHidden/>
              </w:rPr>
              <w:t>34</w:t>
            </w:r>
            <w:r w:rsidR="00B00D18">
              <w:rPr>
                <w:webHidden/>
              </w:rPr>
              <w:fldChar w:fldCharType="end"/>
            </w:r>
          </w:hyperlink>
        </w:p>
        <w:p w14:paraId="13B96494" w14:textId="4C867F73" w:rsidR="00B00D18" w:rsidRDefault="00000000">
          <w:pPr>
            <w:pStyle w:val="TOC1"/>
            <w:rPr>
              <w:rFonts w:asciiTheme="minorHAnsi" w:eastAsiaTheme="minorEastAsia" w:hAnsiTheme="minorHAnsi" w:cstheme="minorBidi"/>
              <w:b w:val="0"/>
              <w:bCs w:val="0"/>
              <w:kern w:val="2"/>
              <w:sz w:val="22"/>
              <w:szCs w:val="22"/>
              <w:lang w:val="en-MT" w:eastAsia="en-MT"/>
              <w14:ligatures w14:val="standardContextual"/>
            </w:rPr>
          </w:pPr>
          <w:hyperlink w:anchor="_Toc139615789" w:history="1">
            <w:r w:rsidR="00B00D18" w:rsidRPr="00CA304A">
              <w:rPr>
                <w:rStyle w:val="Hyperlink"/>
                <w:iCs/>
              </w:rPr>
              <w:t>16</w:t>
            </w:r>
            <w:r w:rsidR="00B00D18">
              <w:rPr>
                <w:rFonts w:asciiTheme="minorHAnsi" w:eastAsiaTheme="minorEastAsia" w:hAnsiTheme="minorHAnsi" w:cstheme="minorBidi"/>
                <w:b w:val="0"/>
                <w:bCs w:val="0"/>
                <w:kern w:val="2"/>
                <w:sz w:val="22"/>
                <w:szCs w:val="22"/>
                <w:lang w:val="en-MT" w:eastAsia="en-MT"/>
                <w14:ligatures w14:val="standardContextual"/>
              </w:rPr>
              <w:tab/>
            </w:r>
            <w:r w:rsidR="00B00D18" w:rsidRPr="00CA304A">
              <w:rPr>
                <w:rStyle w:val="Hyperlink"/>
                <w:iCs/>
              </w:rPr>
              <w:t>Interpretation of Rules</w:t>
            </w:r>
            <w:r w:rsidR="00B00D18">
              <w:rPr>
                <w:webHidden/>
              </w:rPr>
              <w:tab/>
            </w:r>
            <w:r w:rsidR="00B00D18">
              <w:rPr>
                <w:webHidden/>
              </w:rPr>
              <w:fldChar w:fldCharType="begin"/>
            </w:r>
            <w:r w:rsidR="00B00D18">
              <w:rPr>
                <w:webHidden/>
              </w:rPr>
              <w:instrText xml:space="preserve"> PAGEREF _Toc139615789 \h </w:instrText>
            </w:r>
            <w:r w:rsidR="00B00D18">
              <w:rPr>
                <w:webHidden/>
              </w:rPr>
            </w:r>
            <w:r w:rsidR="00B00D18">
              <w:rPr>
                <w:webHidden/>
              </w:rPr>
              <w:fldChar w:fldCharType="separate"/>
            </w:r>
            <w:r w:rsidR="00B00D18">
              <w:rPr>
                <w:webHidden/>
              </w:rPr>
              <w:t>34</w:t>
            </w:r>
            <w:r w:rsidR="00B00D18">
              <w:rPr>
                <w:webHidden/>
              </w:rPr>
              <w:fldChar w:fldCharType="end"/>
            </w:r>
          </w:hyperlink>
        </w:p>
        <w:p w14:paraId="36EF9949" w14:textId="4A543D8F" w:rsidR="0000106D" w:rsidRPr="00784E3B" w:rsidRDefault="00BD7739" w:rsidP="0046004F">
          <w:pPr>
            <w:jc w:val="both"/>
            <w:rPr>
              <w:rFonts w:cs="Arial"/>
              <w:sz w:val="24"/>
            </w:rPr>
          </w:pPr>
          <w:r w:rsidRPr="00784E3B">
            <w:rPr>
              <w:rFonts w:cs="Arial"/>
              <w:b/>
              <w:bCs/>
              <w:noProof/>
              <w:sz w:val="24"/>
            </w:rPr>
            <w:fldChar w:fldCharType="end"/>
          </w:r>
        </w:p>
      </w:sdtContent>
    </w:sdt>
    <w:bookmarkEnd w:id="1" w:displacedByCustomXml="prev"/>
    <w:p w14:paraId="20D84CC7" w14:textId="05314305" w:rsidR="00191C36" w:rsidRPr="00784E3B" w:rsidRDefault="00191C36" w:rsidP="0046004F">
      <w:pPr>
        <w:jc w:val="both"/>
        <w:rPr>
          <w:rStyle w:val="Emphasis"/>
          <w:rFonts w:cs="Arial"/>
          <w:b/>
          <w:bCs/>
          <w:i w:val="0"/>
          <w:kern w:val="32"/>
          <w:sz w:val="24"/>
        </w:rPr>
      </w:pPr>
      <w:r w:rsidRPr="00773AF8">
        <w:rPr>
          <w:rStyle w:val="Emphasis"/>
          <w:rFonts w:cs="Arial"/>
          <w:i w:val="0"/>
          <w:sz w:val="24"/>
        </w:rPr>
        <w:br w:type="page"/>
      </w:r>
    </w:p>
    <w:p w14:paraId="6BD2CA04" w14:textId="77777777" w:rsidR="00250832" w:rsidRPr="00784E3B" w:rsidRDefault="00250832" w:rsidP="0046004F">
      <w:pPr>
        <w:pStyle w:val="Heading1"/>
        <w:jc w:val="both"/>
        <w:rPr>
          <w:rStyle w:val="Emphasis"/>
          <w:rFonts w:ascii="Arial" w:hAnsi="Arial" w:cs="Arial"/>
          <w:i w:val="0"/>
          <w:iCs w:val="0"/>
          <w:sz w:val="24"/>
          <w:szCs w:val="24"/>
        </w:rPr>
      </w:pPr>
      <w:bookmarkStart w:id="4" w:name="_Toc63236297"/>
      <w:bookmarkStart w:id="5" w:name="_Toc63236413"/>
      <w:bookmarkStart w:id="6" w:name="_Toc63236529"/>
      <w:bookmarkStart w:id="7" w:name="_Toc66775652"/>
      <w:bookmarkStart w:id="8" w:name="_Toc66775774"/>
      <w:bookmarkStart w:id="9" w:name="_Toc63236298"/>
      <w:bookmarkStart w:id="10" w:name="_Toc63236414"/>
      <w:bookmarkStart w:id="11" w:name="_Toc63236530"/>
      <w:bookmarkStart w:id="12" w:name="_Toc66775653"/>
      <w:bookmarkStart w:id="13" w:name="_Toc66775775"/>
      <w:bookmarkStart w:id="14" w:name="_Toc63236299"/>
      <w:bookmarkStart w:id="15" w:name="_Toc63236415"/>
      <w:bookmarkStart w:id="16" w:name="_Toc63236531"/>
      <w:bookmarkStart w:id="17" w:name="_Toc66775654"/>
      <w:bookmarkStart w:id="18" w:name="_Toc66775776"/>
      <w:bookmarkStart w:id="19" w:name="_Toc63236300"/>
      <w:bookmarkStart w:id="20" w:name="_Toc63236416"/>
      <w:bookmarkStart w:id="21" w:name="_Toc63236532"/>
      <w:bookmarkStart w:id="22" w:name="_Toc66775655"/>
      <w:bookmarkStart w:id="23" w:name="_Toc66775777"/>
      <w:bookmarkStart w:id="24" w:name="_Toc63236301"/>
      <w:bookmarkStart w:id="25" w:name="_Toc63236417"/>
      <w:bookmarkStart w:id="26" w:name="_Toc63236533"/>
      <w:bookmarkStart w:id="27" w:name="_Toc66775656"/>
      <w:bookmarkStart w:id="28" w:name="_Toc66775778"/>
      <w:bookmarkStart w:id="29" w:name="_Toc63236302"/>
      <w:bookmarkStart w:id="30" w:name="_Toc63236418"/>
      <w:bookmarkStart w:id="31" w:name="_Toc63236534"/>
      <w:bookmarkStart w:id="32" w:name="_Toc66775657"/>
      <w:bookmarkStart w:id="33" w:name="_Toc66775779"/>
      <w:bookmarkStart w:id="34" w:name="_Toc63236303"/>
      <w:bookmarkStart w:id="35" w:name="_Toc63236419"/>
      <w:bookmarkStart w:id="36" w:name="_Toc63236535"/>
      <w:bookmarkStart w:id="37" w:name="_Toc66775658"/>
      <w:bookmarkStart w:id="38" w:name="_Toc66775780"/>
      <w:bookmarkStart w:id="39" w:name="_Toc63236304"/>
      <w:bookmarkStart w:id="40" w:name="_Toc63236420"/>
      <w:bookmarkStart w:id="41" w:name="_Toc63236536"/>
      <w:bookmarkStart w:id="42" w:name="_Toc66775659"/>
      <w:bookmarkStart w:id="43" w:name="_Toc66775781"/>
      <w:bookmarkStart w:id="44" w:name="_Toc63236305"/>
      <w:bookmarkStart w:id="45" w:name="_Toc63236421"/>
      <w:bookmarkStart w:id="46" w:name="_Toc63236537"/>
      <w:bookmarkStart w:id="47" w:name="_Toc66775660"/>
      <w:bookmarkStart w:id="48" w:name="_Toc66775782"/>
      <w:bookmarkStart w:id="49" w:name="_Toc63236306"/>
      <w:bookmarkStart w:id="50" w:name="_Toc63236422"/>
      <w:bookmarkStart w:id="51" w:name="_Toc63236538"/>
      <w:bookmarkStart w:id="52" w:name="_Toc66775661"/>
      <w:bookmarkStart w:id="53" w:name="_Toc66775783"/>
      <w:bookmarkStart w:id="54" w:name="_Toc63236307"/>
      <w:bookmarkStart w:id="55" w:name="_Toc63236423"/>
      <w:bookmarkStart w:id="56" w:name="_Toc63236539"/>
      <w:bookmarkStart w:id="57" w:name="_Toc66775662"/>
      <w:bookmarkStart w:id="58" w:name="_Toc66775784"/>
      <w:bookmarkStart w:id="59" w:name="_Toc63236308"/>
      <w:bookmarkStart w:id="60" w:name="_Toc63236424"/>
      <w:bookmarkStart w:id="61" w:name="_Toc63236540"/>
      <w:bookmarkStart w:id="62" w:name="_Toc66775663"/>
      <w:bookmarkStart w:id="63" w:name="_Toc66775785"/>
      <w:bookmarkStart w:id="64" w:name="_Toc63236309"/>
      <w:bookmarkStart w:id="65" w:name="_Toc63236425"/>
      <w:bookmarkStart w:id="66" w:name="_Toc63236541"/>
      <w:bookmarkStart w:id="67" w:name="_Toc66775664"/>
      <w:bookmarkStart w:id="68" w:name="_Toc66775786"/>
      <w:bookmarkStart w:id="69" w:name="_Toc63236310"/>
      <w:bookmarkStart w:id="70" w:name="_Toc63236426"/>
      <w:bookmarkStart w:id="71" w:name="_Toc63236542"/>
      <w:bookmarkStart w:id="72" w:name="_Toc66775665"/>
      <w:bookmarkStart w:id="73" w:name="_Toc66775787"/>
      <w:bookmarkStart w:id="74" w:name="_Toc63236311"/>
      <w:bookmarkStart w:id="75" w:name="_Toc63236427"/>
      <w:bookmarkStart w:id="76" w:name="_Toc63236543"/>
      <w:bookmarkStart w:id="77" w:name="_Toc66775666"/>
      <w:bookmarkStart w:id="78" w:name="_Toc66775788"/>
      <w:bookmarkStart w:id="79" w:name="_Toc63236312"/>
      <w:bookmarkStart w:id="80" w:name="_Toc63236428"/>
      <w:bookmarkStart w:id="81" w:name="_Toc63236544"/>
      <w:bookmarkStart w:id="82" w:name="_Toc66775667"/>
      <w:bookmarkStart w:id="83" w:name="_Toc66775789"/>
      <w:bookmarkStart w:id="84" w:name="_Toc63236313"/>
      <w:bookmarkStart w:id="85" w:name="_Toc63236429"/>
      <w:bookmarkStart w:id="86" w:name="_Toc63236545"/>
      <w:bookmarkStart w:id="87" w:name="_Toc66775668"/>
      <w:bookmarkStart w:id="88" w:name="_Toc66775790"/>
      <w:bookmarkStart w:id="89" w:name="_Toc63236314"/>
      <w:bookmarkStart w:id="90" w:name="_Toc63236430"/>
      <w:bookmarkStart w:id="91" w:name="_Toc63236546"/>
      <w:bookmarkStart w:id="92" w:name="_Toc66775669"/>
      <w:bookmarkStart w:id="93" w:name="_Toc66775791"/>
      <w:bookmarkStart w:id="94" w:name="_Toc63236315"/>
      <w:bookmarkStart w:id="95" w:name="_Toc63236431"/>
      <w:bookmarkStart w:id="96" w:name="_Toc63236547"/>
      <w:bookmarkStart w:id="97" w:name="_Toc66775670"/>
      <w:bookmarkStart w:id="98" w:name="_Toc66775792"/>
      <w:bookmarkStart w:id="99" w:name="_Toc63236316"/>
      <w:bookmarkStart w:id="100" w:name="_Toc63236432"/>
      <w:bookmarkStart w:id="101" w:name="_Toc63236548"/>
      <w:bookmarkStart w:id="102" w:name="_Toc66775671"/>
      <w:bookmarkStart w:id="103" w:name="_Toc66775793"/>
      <w:bookmarkStart w:id="104" w:name="_Toc63236317"/>
      <w:bookmarkStart w:id="105" w:name="_Toc63236433"/>
      <w:bookmarkStart w:id="106" w:name="_Toc63236549"/>
      <w:bookmarkStart w:id="107" w:name="_Toc66775672"/>
      <w:bookmarkStart w:id="108" w:name="_Toc66775794"/>
      <w:bookmarkStart w:id="109" w:name="_Toc63236318"/>
      <w:bookmarkStart w:id="110" w:name="_Toc63236434"/>
      <w:bookmarkStart w:id="111" w:name="_Toc63236550"/>
      <w:bookmarkStart w:id="112" w:name="_Toc66775673"/>
      <w:bookmarkStart w:id="113" w:name="_Toc66775795"/>
      <w:bookmarkStart w:id="114" w:name="_Toc63236319"/>
      <w:bookmarkStart w:id="115" w:name="_Toc63236435"/>
      <w:bookmarkStart w:id="116" w:name="_Toc63236551"/>
      <w:bookmarkStart w:id="117" w:name="_Toc66775674"/>
      <w:bookmarkStart w:id="118" w:name="_Toc66775796"/>
      <w:bookmarkStart w:id="119" w:name="_Toc63236320"/>
      <w:bookmarkStart w:id="120" w:name="_Toc63236436"/>
      <w:bookmarkStart w:id="121" w:name="_Toc63236552"/>
      <w:bookmarkStart w:id="122" w:name="_Toc66775675"/>
      <w:bookmarkStart w:id="123" w:name="_Toc66775797"/>
      <w:bookmarkStart w:id="124" w:name="_Toc63236321"/>
      <w:bookmarkStart w:id="125" w:name="_Toc63236437"/>
      <w:bookmarkStart w:id="126" w:name="_Toc63236553"/>
      <w:bookmarkStart w:id="127" w:name="_Toc66775676"/>
      <w:bookmarkStart w:id="128" w:name="_Toc66775798"/>
      <w:bookmarkStart w:id="129" w:name="_Toc63236322"/>
      <w:bookmarkStart w:id="130" w:name="_Toc63236438"/>
      <w:bookmarkStart w:id="131" w:name="_Toc63236554"/>
      <w:bookmarkStart w:id="132" w:name="_Toc66775677"/>
      <w:bookmarkStart w:id="133" w:name="_Toc66775799"/>
      <w:bookmarkStart w:id="134" w:name="_Toc63236323"/>
      <w:bookmarkStart w:id="135" w:name="_Toc63236439"/>
      <w:bookmarkStart w:id="136" w:name="_Toc63236555"/>
      <w:bookmarkStart w:id="137" w:name="_Toc66775678"/>
      <w:bookmarkStart w:id="138" w:name="_Toc66775800"/>
      <w:bookmarkStart w:id="139" w:name="_Toc63236324"/>
      <w:bookmarkStart w:id="140" w:name="_Toc63236440"/>
      <w:bookmarkStart w:id="141" w:name="_Toc63236556"/>
      <w:bookmarkStart w:id="142" w:name="_Toc66775679"/>
      <w:bookmarkStart w:id="143" w:name="_Toc66775801"/>
      <w:bookmarkStart w:id="144" w:name="_Toc63236325"/>
      <w:bookmarkStart w:id="145" w:name="_Toc63236441"/>
      <w:bookmarkStart w:id="146" w:name="_Toc63236557"/>
      <w:bookmarkStart w:id="147" w:name="_Toc66775680"/>
      <w:bookmarkStart w:id="148" w:name="_Toc66775802"/>
      <w:bookmarkStart w:id="149" w:name="_Toc63236326"/>
      <w:bookmarkStart w:id="150" w:name="_Toc63236442"/>
      <w:bookmarkStart w:id="151" w:name="_Toc63236558"/>
      <w:bookmarkStart w:id="152" w:name="_Toc66775681"/>
      <w:bookmarkStart w:id="153" w:name="_Toc66775803"/>
      <w:bookmarkStart w:id="154" w:name="_Toc63236327"/>
      <w:bookmarkStart w:id="155" w:name="_Toc63236443"/>
      <w:bookmarkStart w:id="156" w:name="_Toc63236559"/>
      <w:bookmarkStart w:id="157" w:name="_Toc66775682"/>
      <w:bookmarkStart w:id="158" w:name="_Toc66775804"/>
      <w:bookmarkStart w:id="159" w:name="_Toc63236328"/>
      <w:bookmarkStart w:id="160" w:name="_Toc63236444"/>
      <w:bookmarkStart w:id="161" w:name="_Toc63236560"/>
      <w:bookmarkStart w:id="162" w:name="_Toc66775683"/>
      <w:bookmarkStart w:id="163" w:name="_Toc66775805"/>
      <w:bookmarkStart w:id="164" w:name="_Toc462661718"/>
      <w:bookmarkStart w:id="165" w:name="_Toc139615742"/>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784E3B">
        <w:rPr>
          <w:rStyle w:val="Emphasis"/>
          <w:rFonts w:ascii="Arial" w:hAnsi="Arial" w:cs="Arial"/>
          <w:i w:val="0"/>
          <w:iCs w:val="0"/>
          <w:sz w:val="24"/>
          <w:szCs w:val="24"/>
        </w:rPr>
        <w:lastRenderedPageBreak/>
        <w:t>Introduction</w:t>
      </w:r>
      <w:bookmarkEnd w:id="3"/>
      <w:bookmarkEnd w:id="2"/>
      <w:bookmarkEnd w:id="164"/>
      <w:bookmarkEnd w:id="165"/>
    </w:p>
    <w:p w14:paraId="71976BF7" w14:textId="21BE0970" w:rsidR="00250832" w:rsidRPr="00784E3B" w:rsidRDefault="00250832" w:rsidP="0046004F">
      <w:pPr>
        <w:jc w:val="both"/>
        <w:rPr>
          <w:rStyle w:val="Emphasis"/>
          <w:rFonts w:cs="Arial"/>
          <w:i w:val="0"/>
          <w:sz w:val="24"/>
        </w:rPr>
      </w:pPr>
      <w:r w:rsidRPr="00784E3B">
        <w:rPr>
          <w:rStyle w:val="Emphasis"/>
          <w:rFonts w:cs="Arial"/>
          <w:i w:val="0"/>
          <w:sz w:val="24"/>
        </w:rPr>
        <w:t>FUSION is a national funding programme that drives and supports local Research and Innovation (R&amp;I), as well as providing the necessary support for researchers and technologists to turn their innovative ideas into a market-ready reality. FUSION is supported through Malta Government funds and is managed by the Malta Council for Science and Technology</w:t>
      </w:r>
      <w:r w:rsidR="0033280E" w:rsidRPr="00784E3B">
        <w:rPr>
          <w:rStyle w:val="Emphasis"/>
          <w:rFonts w:cs="Arial"/>
          <w:i w:val="0"/>
          <w:sz w:val="24"/>
        </w:rPr>
        <w:t xml:space="preserve"> (MCST) as the Managing Authority</w:t>
      </w:r>
      <w:r w:rsidRPr="00784E3B">
        <w:rPr>
          <w:rStyle w:val="Emphasis"/>
          <w:rFonts w:cs="Arial"/>
          <w:i w:val="0"/>
          <w:sz w:val="24"/>
        </w:rPr>
        <w:t>.</w:t>
      </w:r>
    </w:p>
    <w:p w14:paraId="412E5784" w14:textId="77777777" w:rsidR="003C6C25" w:rsidRPr="00C37227" w:rsidRDefault="003C6C25" w:rsidP="003C6C25">
      <w:pPr>
        <w:pStyle w:val="paragraph"/>
        <w:spacing w:before="0" w:beforeAutospacing="0" w:after="0" w:afterAutospacing="0" w:line="276" w:lineRule="auto"/>
        <w:jc w:val="both"/>
        <w:textAlignment w:val="baseline"/>
        <w:rPr>
          <w:rStyle w:val="normaltextrun"/>
          <w:rFonts w:ascii="Arial" w:hAnsi="Arial" w:cs="Arial"/>
        </w:rPr>
      </w:pPr>
      <w:r w:rsidRPr="00C37227">
        <w:rPr>
          <w:rStyle w:val="normaltextrun"/>
          <w:rFonts w:ascii="Arial" w:hAnsi="Arial" w:cs="Arial"/>
        </w:rPr>
        <w:t>The main objectives of FUSION are: </w:t>
      </w:r>
    </w:p>
    <w:p w14:paraId="29E0408A" w14:textId="77777777" w:rsidR="003C6C25" w:rsidRPr="00C37227" w:rsidRDefault="003C6C25" w:rsidP="005647BB">
      <w:pPr>
        <w:pStyle w:val="paragraph"/>
        <w:numPr>
          <w:ilvl w:val="0"/>
          <w:numId w:val="57"/>
        </w:numPr>
        <w:spacing w:before="0" w:beforeAutospacing="0" w:after="0" w:afterAutospacing="0" w:line="276" w:lineRule="auto"/>
        <w:jc w:val="both"/>
        <w:textAlignment w:val="baseline"/>
        <w:rPr>
          <w:rStyle w:val="normaltextrun"/>
          <w:rFonts w:ascii="Arial" w:hAnsi="Arial" w:cs="Arial"/>
        </w:rPr>
      </w:pPr>
      <w:r w:rsidRPr="00C37227">
        <w:rPr>
          <w:rStyle w:val="normaltextrun"/>
          <w:rFonts w:ascii="Arial" w:hAnsi="Arial" w:cs="Arial"/>
        </w:rPr>
        <w:t>To raise the level and profile of locally funded research</w:t>
      </w:r>
    </w:p>
    <w:p w14:paraId="1B18C2F4" w14:textId="77777777" w:rsidR="003C6C25" w:rsidRPr="00C37227" w:rsidRDefault="003C6C25" w:rsidP="005647BB">
      <w:pPr>
        <w:pStyle w:val="paragraph"/>
        <w:numPr>
          <w:ilvl w:val="0"/>
          <w:numId w:val="57"/>
        </w:numPr>
        <w:spacing w:before="0" w:beforeAutospacing="0" w:after="0" w:afterAutospacing="0" w:line="276" w:lineRule="auto"/>
        <w:jc w:val="both"/>
        <w:textAlignment w:val="baseline"/>
        <w:rPr>
          <w:rStyle w:val="normaltextrun"/>
          <w:rFonts w:ascii="Arial" w:hAnsi="Arial" w:cs="Arial"/>
        </w:rPr>
      </w:pPr>
      <w:r w:rsidRPr="00C37227">
        <w:rPr>
          <w:rStyle w:val="normaltextrun"/>
          <w:rFonts w:ascii="Arial" w:hAnsi="Arial" w:cs="Arial"/>
        </w:rPr>
        <w:t>To ingrain R&amp;I at the heart of the Maltese economy</w:t>
      </w:r>
    </w:p>
    <w:p w14:paraId="1FFBD5CC" w14:textId="77777777" w:rsidR="003C6C25" w:rsidRPr="00C37227" w:rsidRDefault="003C6C25" w:rsidP="005647BB">
      <w:pPr>
        <w:pStyle w:val="paragraph"/>
        <w:numPr>
          <w:ilvl w:val="0"/>
          <w:numId w:val="57"/>
        </w:numPr>
        <w:spacing w:before="0" w:beforeAutospacing="0" w:after="0" w:afterAutospacing="0" w:line="276" w:lineRule="auto"/>
        <w:jc w:val="both"/>
        <w:textAlignment w:val="baseline"/>
        <w:rPr>
          <w:rStyle w:val="normaltextrun"/>
          <w:rFonts w:ascii="Arial" w:hAnsi="Arial" w:cs="Arial"/>
        </w:rPr>
      </w:pPr>
      <w:r w:rsidRPr="00C37227">
        <w:rPr>
          <w:rStyle w:val="normaltextrun"/>
          <w:rFonts w:ascii="Arial" w:hAnsi="Arial" w:cs="Arial"/>
        </w:rPr>
        <w:t>To spur knowledge-driven and value-added growth</w:t>
      </w:r>
    </w:p>
    <w:p w14:paraId="1B45ADB5" w14:textId="77777777" w:rsidR="003C6C25" w:rsidRDefault="003C6C25" w:rsidP="005647BB">
      <w:pPr>
        <w:pStyle w:val="paragraph"/>
        <w:numPr>
          <w:ilvl w:val="0"/>
          <w:numId w:val="57"/>
        </w:numPr>
        <w:spacing w:before="0" w:beforeAutospacing="0" w:after="0" w:afterAutospacing="0" w:line="276" w:lineRule="auto"/>
        <w:jc w:val="both"/>
        <w:textAlignment w:val="baseline"/>
        <w:rPr>
          <w:rStyle w:val="normaltextrun"/>
          <w:rFonts w:ascii="Arial" w:hAnsi="Arial" w:cs="Arial"/>
        </w:rPr>
      </w:pPr>
      <w:r w:rsidRPr="00C37227">
        <w:rPr>
          <w:rStyle w:val="normaltextrun"/>
          <w:rFonts w:ascii="Arial" w:hAnsi="Arial" w:cs="Arial"/>
        </w:rPr>
        <w:t>To sustain improvements in the quality of life</w:t>
      </w:r>
    </w:p>
    <w:p w14:paraId="33AE908E" w14:textId="77777777" w:rsidR="003C6C25" w:rsidRPr="00C37227" w:rsidRDefault="003C6C25" w:rsidP="003C6C25">
      <w:pPr>
        <w:pStyle w:val="paragraph"/>
        <w:spacing w:before="0" w:beforeAutospacing="0" w:after="0" w:afterAutospacing="0" w:line="276" w:lineRule="auto"/>
        <w:ind w:left="720"/>
        <w:jc w:val="both"/>
        <w:textAlignment w:val="baseline"/>
        <w:rPr>
          <w:rStyle w:val="normaltextrun"/>
          <w:rFonts w:ascii="Arial" w:hAnsi="Arial" w:cs="Arial"/>
        </w:rPr>
      </w:pPr>
    </w:p>
    <w:p w14:paraId="35C4329D" w14:textId="4AA543FF" w:rsidR="00250832" w:rsidRPr="00784E3B" w:rsidRDefault="00250832" w:rsidP="0046004F">
      <w:pPr>
        <w:jc w:val="both"/>
        <w:rPr>
          <w:rStyle w:val="Emphasis"/>
          <w:rFonts w:cs="Arial"/>
          <w:i w:val="0"/>
          <w:sz w:val="24"/>
        </w:rPr>
      </w:pPr>
      <w:r w:rsidRPr="00784E3B">
        <w:rPr>
          <w:rStyle w:val="Emphasis"/>
          <w:rFonts w:cs="Arial"/>
          <w:i w:val="0"/>
          <w:sz w:val="24"/>
        </w:rPr>
        <w:t xml:space="preserve">These can be achieved since research results and innovation have the potential of translating themselves into commercial activities which generate a multiplier effect on the economy, by increasing Malta’s competitiveness through the creation of additional high-value and knowledge intensive employment opportunities in Malta’s priority industries. </w:t>
      </w:r>
    </w:p>
    <w:p w14:paraId="42D67239" w14:textId="6F1B05E6" w:rsidR="00250832" w:rsidRPr="00784E3B" w:rsidRDefault="00250832" w:rsidP="0046004F">
      <w:pPr>
        <w:jc w:val="both"/>
        <w:rPr>
          <w:rStyle w:val="Emphasis"/>
          <w:rFonts w:cs="Arial"/>
          <w:i w:val="0"/>
          <w:sz w:val="24"/>
        </w:rPr>
      </w:pPr>
      <w:r w:rsidRPr="00784E3B">
        <w:rPr>
          <w:rStyle w:val="Emphasis"/>
          <w:rFonts w:cs="Arial"/>
          <w:i w:val="0"/>
          <w:sz w:val="24"/>
        </w:rPr>
        <w:t xml:space="preserve">FUSION is composed of </w:t>
      </w:r>
      <w:r w:rsidR="002B5B8A">
        <w:rPr>
          <w:rStyle w:val="Emphasis"/>
          <w:rFonts w:cs="Arial"/>
          <w:i w:val="0"/>
          <w:sz w:val="24"/>
        </w:rPr>
        <w:t>v</w:t>
      </w:r>
      <w:r w:rsidR="009352E9" w:rsidRPr="00784E3B">
        <w:rPr>
          <w:rStyle w:val="Emphasis"/>
          <w:rFonts w:cs="Arial"/>
          <w:i w:val="0"/>
          <w:sz w:val="24"/>
        </w:rPr>
        <w:t>arious</w:t>
      </w:r>
      <w:r w:rsidRPr="00784E3B">
        <w:rPr>
          <w:rStyle w:val="Emphasis"/>
          <w:rFonts w:cs="Arial"/>
          <w:i w:val="0"/>
          <w:sz w:val="24"/>
        </w:rPr>
        <w:t xml:space="preserve"> programmes</w:t>
      </w:r>
      <w:r w:rsidR="009352E9" w:rsidRPr="00784E3B">
        <w:rPr>
          <w:rStyle w:val="Emphasis"/>
          <w:rFonts w:cs="Arial"/>
          <w:i w:val="0"/>
          <w:sz w:val="24"/>
        </w:rPr>
        <w:t>.</w:t>
      </w:r>
      <w:r w:rsidRPr="00784E3B">
        <w:rPr>
          <w:rStyle w:val="Emphasis"/>
          <w:rFonts w:cs="Arial"/>
          <w:i w:val="0"/>
          <w:sz w:val="24"/>
        </w:rPr>
        <w:t xml:space="preserve"> These programmes are designed in a way to offer the necessary</w:t>
      </w:r>
      <w:r w:rsidR="007A51DE">
        <w:rPr>
          <w:rStyle w:val="Emphasis"/>
          <w:rFonts w:cs="Arial"/>
          <w:i w:val="0"/>
          <w:sz w:val="24"/>
        </w:rPr>
        <w:t xml:space="preserve"> </w:t>
      </w:r>
      <w:r w:rsidRPr="00784E3B">
        <w:rPr>
          <w:rStyle w:val="Emphasis"/>
          <w:rFonts w:cs="Arial"/>
          <w:i w:val="0"/>
          <w:sz w:val="24"/>
        </w:rPr>
        <w:t xml:space="preserve">mentoring and financial support for researchers and technologists to </w:t>
      </w:r>
      <w:r w:rsidR="009352E9" w:rsidRPr="00784E3B">
        <w:rPr>
          <w:rStyle w:val="Emphasis"/>
          <w:rFonts w:cs="Arial"/>
          <w:i w:val="0"/>
          <w:sz w:val="24"/>
        </w:rPr>
        <w:t>develop their ideas for the betterment of society</w:t>
      </w:r>
      <w:r w:rsidRPr="00784E3B">
        <w:rPr>
          <w:rStyle w:val="Emphasis"/>
          <w:rFonts w:cs="Arial"/>
          <w:i w:val="0"/>
          <w:sz w:val="24"/>
        </w:rPr>
        <w:t>.</w:t>
      </w:r>
    </w:p>
    <w:p w14:paraId="37E8CF99" w14:textId="77777777" w:rsidR="00250832" w:rsidRPr="00784E3B" w:rsidRDefault="00250832" w:rsidP="0046004F">
      <w:pPr>
        <w:jc w:val="both"/>
        <w:rPr>
          <w:rStyle w:val="Emphasis"/>
          <w:rFonts w:cs="Arial"/>
          <w:i w:val="0"/>
          <w:sz w:val="24"/>
          <w:highlight w:val="yellow"/>
        </w:rPr>
      </w:pPr>
    </w:p>
    <w:p w14:paraId="7970E0B8" w14:textId="32286DE0" w:rsidR="00250832" w:rsidRPr="00784E3B" w:rsidRDefault="00250832" w:rsidP="0046004F">
      <w:pPr>
        <w:pStyle w:val="Heading1"/>
        <w:jc w:val="both"/>
        <w:rPr>
          <w:rStyle w:val="Emphasis"/>
          <w:rFonts w:ascii="Arial" w:hAnsi="Arial" w:cs="Arial"/>
          <w:i w:val="0"/>
          <w:sz w:val="24"/>
          <w:szCs w:val="24"/>
        </w:rPr>
      </w:pPr>
      <w:bookmarkStart w:id="166" w:name="_Toc306786227"/>
      <w:bookmarkStart w:id="167" w:name="_Toc424864036"/>
      <w:bookmarkStart w:id="168" w:name="_Toc425162349"/>
      <w:bookmarkStart w:id="169" w:name="_Toc462661719"/>
      <w:bookmarkStart w:id="170" w:name="_Toc139615743"/>
      <w:bookmarkEnd w:id="166"/>
      <w:r w:rsidRPr="00784E3B">
        <w:rPr>
          <w:rStyle w:val="Emphasis"/>
          <w:rFonts w:ascii="Arial" w:hAnsi="Arial" w:cs="Arial"/>
          <w:i w:val="0"/>
          <w:sz w:val="24"/>
          <w:szCs w:val="24"/>
        </w:rPr>
        <w:t xml:space="preserve">The </w:t>
      </w:r>
      <w:bookmarkEnd w:id="167"/>
      <w:bookmarkEnd w:id="168"/>
      <w:bookmarkEnd w:id="169"/>
      <w:r w:rsidR="00834AA9">
        <w:rPr>
          <w:rStyle w:val="Emphasis"/>
          <w:rFonts w:ascii="Arial" w:hAnsi="Arial" w:cs="Arial"/>
          <w:i w:val="0"/>
          <w:sz w:val="24"/>
          <w:szCs w:val="24"/>
        </w:rPr>
        <w:t xml:space="preserve">Go </w:t>
      </w:r>
      <w:r w:rsidR="00F417E8">
        <w:rPr>
          <w:rStyle w:val="Emphasis"/>
          <w:rFonts w:ascii="Arial" w:hAnsi="Arial" w:cs="Arial"/>
          <w:i w:val="0"/>
          <w:sz w:val="24"/>
          <w:szCs w:val="24"/>
        </w:rPr>
        <w:t>T</w:t>
      </w:r>
      <w:r w:rsidR="00834AA9">
        <w:rPr>
          <w:rStyle w:val="Emphasis"/>
          <w:rFonts w:ascii="Arial" w:hAnsi="Arial" w:cs="Arial"/>
          <w:i w:val="0"/>
          <w:sz w:val="24"/>
          <w:szCs w:val="24"/>
        </w:rPr>
        <w:t>o Market</w:t>
      </w:r>
      <w:r w:rsidR="009167EB">
        <w:rPr>
          <w:rStyle w:val="Emphasis"/>
          <w:rFonts w:ascii="Arial" w:hAnsi="Arial" w:cs="Arial"/>
          <w:i w:val="0"/>
          <w:sz w:val="24"/>
          <w:szCs w:val="24"/>
        </w:rPr>
        <w:t xml:space="preserve"> -</w:t>
      </w:r>
      <w:r w:rsidR="00696199">
        <w:rPr>
          <w:rStyle w:val="Emphasis"/>
          <w:rFonts w:ascii="Arial" w:hAnsi="Arial" w:cs="Arial"/>
          <w:i w:val="0"/>
          <w:sz w:val="24"/>
          <w:szCs w:val="24"/>
        </w:rPr>
        <w:t xml:space="preserve"> Accelerator</w:t>
      </w:r>
      <w:r w:rsidR="00834AA9">
        <w:rPr>
          <w:rStyle w:val="Emphasis"/>
          <w:rFonts w:ascii="Arial" w:hAnsi="Arial" w:cs="Arial"/>
          <w:i w:val="0"/>
          <w:sz w:val="24"/>
          <w:szCs w:val="24"/>
        </w:rPr>
        <w:t xml:space="preserve"> </w:t>
      </w:r>
      <w:r w:rsidR="002E4B4F">
        <w:rPr>
          <w:rStyle w:val="Emphasis"/>
          <w:rFonts w:ascii="Arial" w:hAnsi="Arial" w:cs="Arial"/>
          <w:i w:val="0"/>
          <w:sz w:val="24"/>
          <w:szCs w:val="24"/>
        </w:rPr>
        <w:t>Programme</w:t>
      </w:r>
      <w:bookmarkEnd w:id="170"/>
      <w:r w:rsidRPr="00784E3B">
        <w:rPr>
          <w:rStyle w:val="Emphasis"/>
          <w:rFonts w:ascii="Arial" w:hAnsi="Arial" w:cs="Arial"/>
          <w:i w:val="0"/>
          <w:sz w:val="24"/>
          <w:szCs w:val="24"/>
        </w:rPr>
        <w:t xml:space="preserve"> </w:t>
      </w:r>
    </w:p>
    <w:p w14:paraId="287CEC93" w14:textId="2EB949BD" w:rsidR="005E19D6" w:rsidRPr="002E4B4F" w:rsidRDefault="00834AA9" w:rsidP="0046004F">
      <w:pPr>
        <w:jc w:val="both"/>
        <w:rPr>
          <w:rFonts w:cs="Arial"/>
          <w:b/>
          <w:bCs/>
          <w:iCs/>
          <w:sz w:val="24"/>
        </w:rPr>
      </w:pPr>
      <w:r>
        <w:rPr>
          <w:rStyle w:val="Emphasis"/>
          <w:rFonts w:cs="Arial"/>
          <w:i w:val="0"/>
          <w:sz w:val="24"/>
        </w:rPr>
        <w:t xml:space="preserve">This </w:t>
      </w:r>
      <w:r w:rsidR="002E4B4F">
        <w:rPr>
          <w:rStyle w:val="Emphasis"/>
          <w:rFonts w:cs="Arial"/>
          <w:i w:val="0"/>
          <w:sz w:val="24"/>
        </w:rPr>
        <w:t>g</w:t>
      </w:r>
      <w:r>
        <w:rPr>
          <w:rStyle w:val="Emphasis"/>
          <w:rFonts w:cs="Arial"/>
          <w:i w:val="0"/>
          <w:sz w:val="24"/>
        </w:rPr>
        <w:t>rant is intended to be a follow</w:t>
      </w:r>
      <w:r w:rsidR="005E19D6">
        <w:rPr>
          <w:rStyle w:val="Emphasis"/>
          <w:rFonts w:cs="Arial"/>
          <w:i w:val="0"/>
          <w:sz w:val="24"/>
        </w:rPr>
        <w:t>-</w:t>
      </w:r>
      <w:r>
        <w:rPr>
          <w:rStyle w:val="Emphasis"/>
          <w:rFonts w:cs="Arial"/>
          <w:i w:val="0"/>
          <w:sz w:val="24"/>
        </w:rPr>
        <w:t xml:space="preserve">on grant from the </w:t>
      </w:r>
      <w:r w:rsidR="005E19D6">
        <w:rPr>
          <w:rStyle w:val="Emphasis"/>
          <w:rFonts w:cs="Arial"/>
          <w:i w:val="0"/>
          <w:sz w:val="24"/>
        </w:rPr>
        <w:t xml:space="preserve">FUSION R&amp;I: Technology Development Programme (TDP). </w:t>
      </w:r>
      <w:r w:rsidR="005E19D6" w:rsidRPr="005E19D6">
        <w:rPr>
          <w:rFonts w:cs="Arial"/>
          <w:iCs/>
          <w:sz w:val="24"/>
        </w:rPr>
        <w:t xml:space="preserve">The programme aims to cater for the </w:t>
      </w:r>
      <w:r w:rsidR="002E4B4F">
        <w:rPr>
          <w:rFonts w:cs="Arial"/>
          <w:iCs/>
          <w:sz w:val="24"/>
        </w:rPr>
        <w:t>final</w:t>
      </w:r>
      <w:r w:rsidR="005E19D6" w:rsidRPr="005E19D6">
        <w:rPr>
          <w:rFonts w:cs="Arial"/>
          <w:iCs/>
          <w:sz w:val="24"/>
        </w:rPr>
        <w:t xml:space="preserve"> steps in TRL advancements in relation to deployment of the product or service in the operational environment.</w:t>
      </w:r>
      <w:r w:rsidR="005E19D6">
        <w:rPr>
          <w:rFonts w:cs="Arial"/>
          <w:iCs/>
          <w:sz w:val="24"/>
        </w:rPr>
        <w:t xml:space="preserve"> </w:t>
      </w:r>
      <w:r w:rsidR="002E4B4F" w:rsidRPr="00CB6658">
        <w:rPr>
          <w:rFonts w:cs="Arial"/>
          <w:b/>
          <w:bCs/>
          <w:iCs/>
          <w:color w:val="000000" w:themeColor="text1"/>
          <w:sz w:val="24"/>
        </w:rPr>
        <w:t>This</w:t>
      </w:r>
      <w:r w:rsidR="005E19D6" w:rsidRPr="00CB6658">
        <w:rPr>
          <w:rFonts w:cs="Arial"/>
          <w:b/>
          <w:bCs/>
          <w:iCs/>
          <w:color w:val="000000" w:themeColor="text1"/>
          <w:sz w:val="24"/>
        </w:rPr>
        <w:t xml:space="preserve"> grant aims to provide financing for further </w:t>
      </w:r>
      <w:r w:rsidR="008E7743" w:rsidRPr="00CB6658">
        <w:rPr>
          <w:rFonts w:cs="Arial"/>
          <w:b/>
          <w:bCs/>
          <w:iCs/>
          <w:color w:val="000000" w:themeColor="text1"/>
          <w:sz w:val="24"/>
        </w:rPr>
        <w:t>verification and validation</w:t>
      </w:r>
      <w:r w:rsidR="003F1D00" w:rsidRPr="00CB6658">
        <w:rPr>
          <w:rFonts w:cs="Arial"/>
          <w:b/>
          <w:bCs/>
          <w:iCs/>
          <w:color w:val="000000" w:themeColor="text1"/>
          <w:sz w:val="24"/>
        </w:rPr>
        <w:t xml:space="preserve">, including </w:t>
      </w:r>
      <w:r w:rsidR="00D2132A" w:rsidRPr="00CB6658">
        <w:rPr>
          <w:rFonts w:cs="Arial"/>
          <w:b/>
          <w:bCs/>
          <w:iCs/>
          <w:color w:val="000000" w:themeColor="text1"/>
          <w:sz w:val="24"/>
        </w:rPr>
        <w:t>technology application</w:t>
      </w:r>
      <w:r w:rsidR="003F1D00" w:rsidRPr="00CB6658">
        <w:rPr>
          <w:rFonts w:cs="Arial"/>
          <w:b/>
          <w:bCs/>
          <w:iCs/>
          <w:color w:val="000000" w:themeColor="text1"/>
          <w:sz w:val="24"/>
        </w:rPr>
        <w:t xml:space="preserve"> validation,</w:t>
      </w:r>
      <w:r w:rsidR="008E7743" w:rsidRPr="00CB6658">
        <w:rPr>
          <w:rFonts w:cs="Arial"/>
          <w:b/>
          <w:bCs/>
          <w:iCs/>
          <w:color w:val="000000" w:themeColor="text1"/>
          <w:sz w:val="24"/>
        </w:rPr>
        <w:t xml:space="preserve"> </w:t>
      </w:r>
      <w:r w:rsidR="005E19D6" w:rsidRPr="00CB6658">
        <w:rPr>
          <w:rFonts w:cs="Arial"/>
          <w:b/>
          <w:bCs/>
          <w:iCs/>
          <w:color w:val="000000" w:themeColor="text1"/>
          <w:sz w:val="24"/>
        </w:rPr>
        <w:t>of technology developed during the TDP.</w:t>
      </w:r>
      <w:r w:rsidR="005E19D6" w:rsidRPr="008D5236">
        <w:rPr>
          <w:rFonts w:cs="Arial"/>
          <w:b/>
          <w:bCs/>
          <w:iCs/>
          <w:color w:val="000000" w:themeColor="text1"/>
          <w:sz w:val="24"/>
        </w:rPr>
        <w:t xml:space="preserve"> </w:t>
      </w:r>
    </w:p>
    <w:p w14:paraId="4AA7073F" w14:textId="72A17B9F" w:rsidR="00250832" w:rsidRPr="00784E3B" w:rsidRDefault="00D9669E" w:rsidP="0046004F">
      <w:pPr>
        <w:jc w:val="both"/>
        <w:rPr>
          <w:rStyle w:val="Emphasis"/>
          <w:rFonts w:cs="Arial"/>
          <w:i w:val="0"/>
          <w:sz w:val="24"/>
        </w:rPr>
      </w:pPr>
      <w:r>
        <w:rPr>
          <w:rFonts w:cs="Arial"/>
          <w:iCs/>
          <w:sz w:val="24"/>
        </w:rPr>
        <w:t xml:space="preserve">Ultimately, this programme will consolidate </w:t>
      </w:r>
      <w:r w:rsidR="000D550C">
        <w:rPr>
          <w:rFonts w:cs="Arial"/>
          <w:iCs/>
          <w:sz w:val="24"/>
        </w:rPr>
        <w:t xml:space="preserve">and validate </w:t>
      </w:r>
      <w:r w:rsidR="005E19D6" w:rsidRPr="005E19D6">
        <w:rPr>
          <w:rFonts w:cs="Arial"/>
          <w:iCs/>
          <w:sz w:val="24"/>
        </w:rPr>
        <w:t xml:space="preserve">the prototype to the market and/or focus on the production quality to provide </w:t>
      </w:r>
      <w:r w:rsidR="002E4B4F">
        <w:rPr>
          <w:rFonts w:cs="Arial"/>
          <w:iCs/>
          <w:sz w:val="24"/>
        </w:rPr>
        <w:t>a concrete</w:t>
      </w:r>
      <w:r w:rsidR="005E19D6" w:rsidRPr="005E19D6">
        <w:rPr>
          <w:rFonts w:cs="Arial"/>
          <w:iCs/>
          <w:sz w:val="24"/>
        </w:rPr>
        <w:t xml:space="preserve"> route to market.</w:t>
      </w:r>
    </w:p>
    <w:p w14:paraId="04CDEA1C" w14:textId="284A0E1B" w:rsidR="00250832" w:rsidRPr="00784E3B" w:rsidRDefault="002E4B4F" w:rsidP="0046004F">
      <w:pPr>
        <w:jc w:val="both"/>
        <w:rPr>
          <w:rStyle w:val="Emphasis"/>
          <w:rFonts w:cs="Arial"/>
          <w:i w:val="0"/>
          <w:sz w:val="24"/>
        </w:rPr>
      </w:pPr>
      <w:r>
        <w:rPr>
          <w:rStyle w:val="Emphasis"/>
          <w:rFonts w:cs="Arial"/>
          <w:i w:val="0"/>
          <w:sz w:val="24"/>
        </w:rPr>
        <w:t>The Go To Market</w:t>
      </w:r>
      <w:r w:rsidR="009167EB">
        <w:rPr>
          <w:rStyle w:val="Emphasis"/>
          <w:rFonts w:cs="Arial"/>
          <w:i w:val="0"/>
          <w:sz w:val="24"/>
        </w:rPr>
        <w:t xml:space="preserve"> -</w:t>
      </w:r>
      <w:r w:rsidR="00696199">
        <w:rPr>
          <w:rStyle w:val="Emphasis"/>
          <w:rFonts w:cs="Arial"/>
          <w:i w:val="0"/>
          <w:sz w:val="24"/>
        </w:rPr>
        <w:t xml:space="preserve"> Accelerator</w:t>
      </w:r>
      <w:r>
        <w:rPr>
          <w:rStyle w:val="Emphasis"/>
          <w:rFonts w:cs="Arial"/>
          <w:i w:val="0"/>
          <w:sz w:val="24"/>
        </w:rPr>
        <w:t xml:space="preserve"> Programme</w:t>
      </w:r>
      <w:r w:rsidR="00250832" w:rsidRPr="00784E3B">
        <w:rPr>
          <w:rStyle w:val="Emphasis"/>
          <w:rFonts w:cs="Arial"/>
          <w:i w:val="0"/>
          <w:sz w:val="24"/>
        </w:rPr>
        <w:t xml:space="preserve"> builds on the scientific opinion evaluation and the outcomes of the three stages covered by the Commercialisation Voucher Programme wherein beneficiaries undertake an IP Check</w:t>
      </w:r>
      <w:r w:rsidR="00362E40" w:rsidRPr="00784E3B">
        <w:rPr>
          <w:rStyle w:val="Emphasis"/>
          <w:rFonts w:cs="Arial"/>
          <w:i w:val="0"/>
          <w:sz w:val="24"/>
        </w:rPr>
        <w:t xml:space="preserve"> and Commercial feasibility </w:t>
      </w:r>
      <w:r w:rsidR="00250832" w:rsidRPr="00784E3B">
        <w:rPr>
          <w:rStyle w:val="Emphasis"/>
          <w:rFonts w:cs="Arial"/>
          <w:i w:val="0"/>
          <w:sz w:val="24"/>
        </w:rPr>
        <w:t>study. These ensure that the proposed undertaking has undergone the necessary preparatory phase to ensure market potential.</w:t>
      </w:r>
    </w:p>
    <w:p w14:paraId="6A9AEF10" w14:textId="77777777" w:rsidR="00250832" w:rsidRPr="00784E3B" w:rsidRDefault="00250832" w:rsidP="003C6C25">
      <w:pPr>
        <w:pStyle w:val="Heading2"/>
        <w:numPr>
          <w:ilvl w:val="1"/>
          <w:numId w:val="36"/>
        </w:numPr>
        <w:jc w:val="both"/>
        <w:rPr>
          <w:rStyle w:val="Emphasis"/>
          <w:rFonts w:ascii="Arial" w:hAnsi="Arial" w:cs="Arial"/>
          <w:i w:val="0"/>
        </w:rPr>
      </w:pPr>
      <w:bookmarkStart w:id="171" w:name="_Toc424864037"/>
      <w:bookmarkStart w:id="172" w:name="_Toc425162350"/>
      <w:bookmarkStart w:id="173" w:name="_Toc462661720"/>
      <w:bookmarkStart w:id="174" w:name="_Toc139615744"/>
      <w:r w:rsidRPr="00784E3B">
        <w:rPr>
          <w:rStyle w:val="Emphasis"/>
          <w:rFonts w:ascii="Arial" w:hAnsi="Arial" w:cs="Arial"/>
          <w:i w:val="0"/>
        </w:rPr>
        <w:lastRenderedPageBreak/>
        <w:t>Programme Scope and Focus</w:t>
      </w:r>
      <w:bookmarkEnd w:id="171"/>
      <w:bookmarkEnd w:id="172"/>
      <w:bookmarkEnd w:id="173"/>
      <w:bookmarkEnd w:id="174"/>
    </w:p>
    <w:p w14:paraId="54D2302C" w14:textId="0758A939" w:rsidR="00250832" w:rsidRPr="00784E3B" w:rsidRDefault="00250832" w:rsidP="0046004F">
      <w:pPr>
        <w:jc w:val="both"/>
        <w:rPr>
          <w:rStyle w:val="Emphasis"/>
          <w:rFonts w:cs="Arial"/>
          <w:i w:val="0"/>
          <w:sz w:val="24"/>
        </w:rPr>
      </w:pPr>
      <w:r w:rsidRPr="00784E3B">
        <w:rPr>
          <w:rStyle w:val="Emphasis"/>
          <w:rFonts w:cs="Arial"/>
          <w:i w:val="0"/>
          <w:sz w:val="24"/>
        </w:rPr>
        <w:t xml:space="preserve">The Programme provides financial support for </w:t>
      </w:r>
      <w:r w:rsidR="00A154CD">
        <w:rPr>
          <w:rStyle w:val="Emphasis"/>
          <w:rFonts w:cs="Arial"/>
          <w:i w:val="0"/>
          <w:sz w:val="24"/>
        </w:rPr>
        <w:t>form</w:t>
      </w:r>
      <w:r w:rsidR="0078583D">
        <w:rPr>
          <w:rStyle w:val="Emphasis"/>
          <w:rFonts w:cs="Arial"/>
          <w:i w:val="0"/>
          <w:sz w:val="24"/>
        </w:rPr>
        <w:t>er</w:t>
      </w:r>
      <w:r w:rsidR="00A154CD">
        <w:rPr>
          <w:rStyle w:val="Emphasis"/>
          <w:rFonts w:cs="Arial"/>
          <w:i w:val="0"/>
          <w:sz w:val="24"/>
        </w:rPr>
        <w:t xml:space="preserve"> </w:t>
      </w:r>
      <w:r w:rsidR="0078583D">
        <w:rPr>
          <w:rStyle w:val="Emphasis"/>
          <w:rFonts w:cs="Arial"/>
          <w:i w:val="0"/>
          <w:sz w:val="24"/>
        </w:rPr>
        <w:t>MCST R&amp;I</w:t>
      </w:r>
      <w:r w:rsidR="00A154CD">
        <w:rPr>
          <w:rStyle w:val="Emphasis"/>
          <w:rFonts w:cs="Arial"/>
          <w:i w:val="0"/>
          <w:sz w:val="24"/>
        </w:rPr>
        <w:t xml:space="preserve"> projects. These projects will continue to build on the outcomes of the Commercialisation Voucher Programme</w:t>
      </w:r>
      <w:r w:rsidR="004D24F5">
        <w:rPr>
          <w:rStyle w:val="Emphasis"/>
          <w:rFonts w:cs="Arial"/>
          <w:i w:val="0"/>
          <w:sz w:val="24"/>
        </w:rPr>
        <w:t xml:space="preserve"> (CVP)</w:t>
      </w:r>
      <w:r w:rsidR="0078583D">
        <w:rPr>
          <w:rStyle w:val="Emphasis"/>
          <w:rFonts w:cs="Arial"/>
          <w:i w:val="0"/>
          <w:sz w:val="24"/>
        </w:rPr>
        <w:t xml:space="preserve"> and applied research programmes</w:t>
      </w:r>
      <w:r w:rsidR="000F34CB">
        <w:rPr>
          <w:rStyle w:val="Emphasis"/>
          <w:rFonts w:cs="Arial"/>
          <w:i w:val="0"/>
          <w:sz w:val="24"/>
        </w:rPr>
        <w:t xml:space="preserve">. </w:t>
      </w:r>
      <w:r w:rsidRPr="00784E3B">
        <w:rPr>
          <w:rStyle w:val="Emphasis"/>
          <w:rFonts w:cs="Arial"/>
          <w:i w:val="0"/>
          <w:sz w:val="24"/>
        </w:rPr>
        <w:t xml:space="preserve"> </w:t>
      </w:r>
    </w:p>
    <w:p w14:paraId="33E2AE79" w14:textId="77777777" w:rsidR="00250832" w:rsidRPr="00784E3B" w:rsidRDefault="00250832" w:rsidP="0046004F">
      <w:pPr>
        <w:pStyle w:val="Heading2"/>
        <w:jc w:val="both"/>
        <w:rPr>
          <w:rStyle w:val="Emphasis"/>
          <w:rFonts w:ascii="Arial" w:hAnsi="Arial" w:cs="Arial"/>
          <w:i w:val="0"/>
        </w:rPr>
      </w:pPr>
      <w:bookmarkStart w:id="175" w:name="_Toc66775687"/>
      <w:bookmarkStart w:id="176" w:name="_Toc66775809"/>
      <w:bookmarkStart w:id="177" w:name="_Toc424864038"/>
      <w:bookmarkStart w:id="178" w:name="_Toc425162351"/>
      <w:bookmarkStart w:id="179" w:name="_Toc462661721"/>
      <w:bookmarkStart w:id="180" w:name="_Toc139615745"/>
      <w:bookmarkEnd w:id="175"/>
      <w:bookmarkEnd w:id="176"/>
      <w:r w:rsidRPr="00784E3B">
        <w:rPr>
          <w:rStyle w:val="Emphasis"/>
          <w:rFonts w:ascii="Arial" w:hAnsi="Arial" w:cs="Arial"/>
          <w:i w:val="0"/>
        </w:rPr>
        <w:t>Contacts</w:t>
      </w:r>
      <w:bookmarkEnd w:id="177"/>
      <w:bookmarkEnd w:id="178"/>
      <w:bookmarkEnd w:id="179"/>
      <w:bookmarkEnd w:id="180"/>
    </w:p>
    <w:p w14:paraId="78C30968" w14:textId="740FB254" w:rsidR="00250832" w:rsidRPr="00784E3B" w:rsidRDefault="00250832" w:rsidP="0046004F">
      <w:pPr>
        <w:jc w:val="both"/>
        <w:rPr>
          <w:rStyle w:val="Emphasis"/>
          <w:rFonts w:cs="Arial"/>
          <w:i w:val="0"/>
          <w:sz w:val="24"/>
        </w:rPr>
      </w:pPr>
      <w:bookmarkStart w:id="181" w:name="_Hlk64360224"/>
      <w:r w:rsidRPr="00784E3B">
        <w:rPr>
          <w:rStyle w:val="Emphasis"/>
          <w:rFonts w:cs="Arial"/>
          <w:i w:val="0"/>
          <w:sz w:val="24"/>
        </w:rPr>
        <w:t>For general enquiries kindly contact:</w:t>
      </w:r>
    </w:p>
    <w:p w14:paraId="513DFE3F" w14:textId="24E2F11E" w:rsidR="009004EF" w:rsidRPr="000E4F80" w:rsidRDefault="009004EF" w:rsidP="009004EF">
      <w:pPr>
        <w:spacing w:after="0"/>
        <w:jc w:val="both"/>
        <w:rPr>
          <w:rStyle w:val="Emphasis"/>
          <w:rFonts w:cs="Arial"/>
          <w:i w:val="0"/>
          <w:sz w:val="24"/>
        </w:rPr>
      </w:pPr>
      <w:bookmarkStart w:id="182" w:name="_Hlk116542650"/>
      <w:bookmarkEnd w:id="181"/>
      <w:r>
        <w:rPr>
          <w:rStyle w:val="Emphasis"/>
          <w:rFonts w:cs="Arial"/>
          <w:i w:val="0"/>
          <w:sz w:val="24"/>
        </w:rPr>
        <w:t xml:space="preserve">Name: </w:t>
      </w:r>
      <w:r w:rsidR="00C10820">
        <w:rPr>
          <w:rStyle w:val="Emphasis"/>
          <w:rFonts w:cs="Arial"/>
          <w:i w:val="0"/>
          <w:sz w:val="24"/>
        </w:rPr>
        <w:t>Mr. Alistair D’Agata</w:t>
      </w:r>
    </w:p>
    <w:p w14:paraId="524F8F3A" w14:textId="77777777" w:rsidR="009004EF" w:rsidRPr="000E4F80" w:rsidRDefault="009004EF" w:rsidP="009004EF">
      <w:pPr>
        <w:spacing w:after="0"/>
        <w:jc w:val="both"/>
        <w:rPr>
          <w:rStyle w:val="Emphasis"/>
          <w:rFonts w:cs="Arial"/>
          <w:i w:val="0"/>
          <w:sz w:val="24"/>
        </w:rPr>
      </w:pPr>
      <w:r>
        <w:rPr>
          <w:rStyle w:val="Emphasis"/>
          <w:rFonts w:cs="Arial"/>
          <w:i w:val="0"/>
          <w:sz w:val="24"/>
        </w:rPr>
        <w:t>Designation: R&amp;I Executive</w:t>
      </w:r>
    </w:p>
    <w:p w14:paraId="513683D4" w14:textId="77777777" w:rsidR="009004EF" w:rsidRPr="000E4F80" w:rsidRDefault="009004EF" w:rsidP="009004EF">
      <w:pPr>
        <w:spacing w:after="0"/>
        <w:jc w:val="both"/>
        <w:rPr>
          <w:rStyle w:val="Emphasis"/>
          <w:rFonts w:cs="Arial"/>
          <w:i w:val="0"/>
          <w:sz w:val="24"/>
        </w:rPr>
      </w:pPr>
      <w:r w:rsidRPr="000E4F80">
        <w:rPr>
          <w:rStyle w:val="Emphasis"/>
          <w:rFonts w:cs="Arial"/>
          <w:i w:val="0"/>
          <w:sz w:val="24"/>
        </w:rPr>
        <w:t>The Malta Council for Science &amp; Technology</w:t>
      </w:r>
    </w:p>
    <w:p w14:paraId="336C3B1A" w14:textId="77777777" w:rsidR="009004EF" w:rsidRPr="000E4F80" w:rsidRDefault="009004EF" w:rsidP="009004EF">
      <w:pPr>
        <w:spacing w:after="0"/>
        <w:jc w:val="both"/>
        <w:rPr>
          <w:rStyle w:val="Emphasis"/>
          <w:rFonts w:cs="Arial"/>
          <w:i w:val="0"/>
          <w:sz w:val="24"/>
        </w:rPr>
      </w:pPr>
      <w:r w:rsidRPr="000E4F80">
        <w:rPr>
          <w:rStyle w:val="Emphasis"/>
          <w:rFonts w:cs="Arial"/>
          <w:i w:val="0"/>
          <w:sz w:val="24"/>
        </w:rPr>
        <w:t>Villa Bighi, Bighi,</w:t>
      </w:r>
    </w:p>
    <w:p w14:paraId="5A241B2D" w14:textId="77777777" w:rsidR="009004EF" w:rsidRPr="000E4F80" w:rsidRDefault="009004EF" w:rsidP="009004EF">
      <w:pPr>
        <w:spacing w:after="0"/>
        <w:jc w:val="both"/>
        <w:rPr>
          <w:rStyle w:val="Emphasis"/>
          <w:rFonts w:cs="Arial"/>
          <w:i w:val="0"/>
          <w:sz w:val="24"/>
        </w:rPr>
      </w:pPr>
      <w:r w:rsidRPr="000E4F80">
        <w:rPr>
          <w:rStyle w:val="Emphasis"/>
          <w:rFonts w:cs="Arial"/>
          <w:i w:val="0"/>
          <w:sz w:val="24"/>
        </w:rPr>
        <w:t>Kalkara KKR 1320</w:t>
      </w:r>
    </w:p>
    <w:p w14:paraId="3633792C" w14:textId="081BE230" w:rsidR="009004EF" w:rsidRPr="000E4F80" w:rsidRDefault="009004EF" w:rsidP="009004EF">
      <w:pPr>
        <w:spacing w:after="0"/>
        <w:jc w:val="both"/>
        <w:rPr>
          <w:rStyle w:val="Emphasis"/>
          <w:rFonts w:cs="Arial"/>
          <w:i w:val="0"/>
          <w:sz w:val="24"/>
        </w:rPr>
      </w:pPr>
      <w:r w:rsidRPr="000E4F80">
        <w:rPr>
          <w:rStyle w:val="Emphasis"/>
          <w:rFonts w:cs="Arial"/>
          <w:i w:val="0"/>
          <w:sz w:val="24"/>
        </w:rPr>
        <w:t>Email</w:t>
      </w:r>
      <w:r w:rsidRPr="00FB6104">
        <w:rPr>
          <w:rStyle w:val="Emphasis"/>
          <w:rFonts w:cs="Arial"/>
          <w:i w:val="0"/>
          <w:sz w:val="24"/>
        </w:rPr>
        <w:t xml:space="preserve">: </w:t>
      </w:r>
      <w:r w:rsidR="00C10820">
        <w:rPr>
          <w:sz w:val="24"/>
          <w:szCs w:val="32"/>
        </w:rPr>
        <w:t>alistair.dagata</w:t>
      </w:r>
      <w:r w:rsidRPr="00FB6104">
        <w:rPr>
          <w:sz w:val="24"/>
          <w:szCs w:val="32"/>
        </w:rPr>
        <w:t>@gov.mt</w:t>
      </w:r>
    </w:p>
    <w:p w14:paraId="6FBC4F12" w14:textId="66B23D44" w:rsidR="009004EF" w:rsidRDefault="009004EF" w:rsidP="009004EF">
      <w:pPr>
        <w:spacing w:after="0"/>
        <w:jc w:val="both"/>
        <w:rPr>
          <w:rStyle w:val="Emphasis"/>
          <w:rFonts w:cs="Arial"/>
          <w:i w:val="0"/>
          <w:sz w:val="24"/>
        </w:rPr>
      </w:pPr>
      <w:r w:rsidRPr="000E4F80">
        <w:rPr>
          <w:rStyle w:val="Emphasis"/>
          <w:rFonts w:cs="Arial"/>
          <w:i w:val="0"/>
          <w:sz w:val="24"/>
        </w:rPr>
        <w:t xml:space="preserve">Tel:  +356 2360 </w:t>
      </w:r>
      <w:r w:rsidR="00C10820">
        <w:rPr>
          <w:rStyle w:val="Emphasis"/>
          <w:rFonts w:cs="Arial"/>
          <w:i w:val="0"/>
          <w:sz w:val="24"/>
        </w:rPr>
        <w:t>2125</w:t>
      </w:r>
    </w:p>
    <w:p w14:paraId="26324753" w14:textId="77777777" w:rsidR="009004EF" w:rsidRDefault="009004EF" w:rsidP="009004EF">
      <w:pPr>
        <w:jc w:val="both"/>
        <w:rPr>
          <w:rStyle w:val="Emphasis"/>
          <w:rFonts w:cs="Arial"/>
          <w:i w:val="0"/>
          <w:sz w:val="24"/>
        </w:rPr>
      </w:pPr>
    </w:p>
    <w:p w14:paraId="71E6F046" w14:textId="77777777" w:rsidR="009004EF" w:rsidRPr="00784E3B" w:rsidRDefault="009004EF" w:rsidP="009004EF">
      <w:pPr>
        <w:jc w:val="both"/>
        <w:rPr>
          <w:rStyle w:val="Emphasis"/>
          <w:rFonts w:cs="Arial"/>
          <w:i w:val="0"/>
          <w:sz w:val="24"/>
        </w:rPr>
      </w:pPr>
      <w:r w:rsidRPr="00784E3B">
        <w:rPr>
          <w:rStyle w:val="Emphasis"/>
          <w:rFonts w:cs="Arial"/>
          <w:i w:val="0"/>
          <w:sz w:val="24"/>
        </w:rPr>
        <w:t xml:space="preserve">For escalated enquiries kindly contact: </w:t>
      </w:r>
    </w:p>
    <w:p w14:paraId="439CA551" w14:textId="77777777" w:rsidR="009004EF" w:rsidRPr="000E4F80" w:rsidRDefault="009004EF" w:rsidP="009004EF">
      <w:pPr>
        <w:spacing w:after="0"/>
        <w:jc w:val="both"/>
        <w:rPr>
          <w:rStyle w:val="Emphasis"/>
          <w:rFonts w:cs="Arial"/>
          <w:i w:val="0"/>
          <w:sz w:val="24"/>
        </w:rPr>
      </w:pPr>
      <w:r>
        <w:rPr>
          <w:rStyle w:val="Emphasis"/>
          <w:rFonts w:cs="Arial"/>
          <w:i w:val="0"/>
          <w:sz w:val="24"/>
        </w:rPr>
        <w:t>Name: Mr. Stephen Borg</w:t>
      </w:r>
    </w:p>
    <w:p w14:paraId="6B7EDFE0" w14:textId="77777777" w:rsidR="009004EF" w:rsidRPr="000E4F80" w:rsidRDefault="009004EF" w:rsidP="009004EF">
      <w:pPr>
        <w:spacing w:after="0"/>
        <w:jc w:val="both"/>
        <w:rPr>
          <w:rStyle w:val="Emphasis"/>
          <w:rFonts w:cs="Arial"/>
          <w:i w:val="0"/>
          <w:sz w:val="24"/>
        </w:rPr>
      </w:pPr>
      <w:r>
        <w:rPr>
          <w:rStyle w:val="Emphasis"/>
          <w:rFonts w:cs="Arial"/>
          <w:i w:val="0"/>
          <w:sz w:val="24"/>
        </w:rPr>
        <w:t>Designation: Senior R&amp;I Executive</w:t>
      </w:r>
    </w:p>
    <w:p w14:paraId="7D5F9134" w14:textId="77777777" w:rsidR="009004EF" w:rsidRPr="000E4F80" w:rsidRDefault="009004EF" w:rsidP="009004EF">
      <w:pPr>
        <w:spacing w:after="0"/>
        <w:jc w:val="both"/>
        <w:rPr>
          <w:rStyle w:val="Emphasis"/>
          <w:rFonts w:cs="Arial"/>
          <w:i w:val="0"/>
          <w:sz w:val="24"/>
        </w:rPr>
      </w:pPr>
      <w:r w:rsidRPr="000E4F80">
        <w:rPr>
          <w:rStyle w:val="Emphasis"/>
          <w:rFonts w:cs="Arial"/>
          <w:i w:val="0"/>
          <w:sz w:val="24"/>
        </w:rPr>
        <w:t>The Malta Council for Science &amp; Technology</w:t>
      </w:r>
    </w:p>
    <w:p w14:paraId="56526968" w14:textId="77777777" w:rsidR="009004EF" w:rsidRPr="000E4F80" w:rsidRDefault="009004EF" w:rsidP="009004EF">
      <w:pPr>
        <w:spacing w:after="0"/>
        <w:jc w:val="both"/>
        <w:rPr>
          <w:rStyle w:val="Emphasis"/>
          <w:rFonts w:cs="Arial"/>
          <w:i w:val="0"/>
          <w:sz w:val="24"/>
        </w:rPr>
      </w:pPr>
      <w:r w:rsidRPr="000E4F80">
        <w:rPr>
          <w:rStyle w:val="Emphasis"/>
          <w:rFonts w:cs="Arial"/>
          <w:i w:val="0"/>
          <w:sz w:val="24"/>
        </w:rPr>
        <w:t>Villa Bighi, Bighi,</w:t>
      </w:r>
    </w:p>
    <w:p w14:paraId="32A29BD1" w14:textId="77777777" w:rsidR="009004EF" w:rsidRDefault="009004EF" w:rsidP="009004EF">
      <w:pPr>
        <w:spacing w:after="0"/>
        <w:jc w:val="both"/>
        <w:rPr>
          <w:rStyle w:val="Emphasis"/>
          <w:rFonts w:cs="Arial"/>
          <w:i w:val="0"/>
          <w:sz w:val="24"/>
        </w:rPr>
      </w:pPr>
      <w:r w:rsidRPr="000E4F80">
        <w:rPr>
          <w:rStyle w:val="Emphasis"/>
          <w:rFonts w:cs="Arial"/>
          <w:i w:val="0"/>
          <w:sz w:val="24"/>
        </w:rPr>
        <w:t>Kalkara KKR 1320</w:t>
      </w:r>
    </w:p>
    <w:p w14:paraId="23405D05" w14:textId="77777777" w:rsidR="009004EF" w:rsidRPr="000E4F80" w:rsidRDefault="009004EF" w:rsidP="009004EF">
      <w:pPr>
        <w:spacing w:after="0"/>
        <w:jc w:val="both"/>
        <w:rPr>
          <w:rStyle w:val="Emphasis"/>
          <w:rFonts w:cs="Arial"/>
          <w:i w:val="0"/>
          <w:sz w:val="24"/>
        </w:rPr>
      </w:pPr>
      <w:r w:rsidRPr="00FB6104">
        <w:rPr>
          <w:rStyle w:val="Emphasis"/>
          <w:rFonts w:cs="Arial"/>
          <w:i w:val="0"/>
          <w:sz w:val="24"/>
        </w:rPr>
        <w:t xml:space="preserve">Email: </w:t>
      </w:r>
      <w:r>
        <w:rPr>
          <w:sz w:val="24"/>
          <w:szCs w:val="32"/>
        </w:rPr>
        <w:t>stepen.i.borg@gov.mt</w:t>
      </w:r>
    </w:p>
    <w:bookmarkEnd w:id="182"/>
    <w:p w14:paraId="4C2BF926" w14:textId="77777777" w:rsidR="0060474F" w:rsidRPr="000E4F80" w:rsidRDefault="0060474F" w:rsidP="0046004F">
      <w:pPr>
        <w:spacing w:after="0"/>
        <w:jc w:val="both"/>
        <w:rPr>
          <w:rStyle w:val="Emphasis"/>
          <w:rFonts w:cs="Arial"/>
          <w:i w:val="0"/>
          <w:sz w:val="24"/>
        </w:rPr>
      </w:pPr>
    </w:p>
    <w:p w14:paraId="52BFA215" w14:textId="77777777" w:rsidR="000E4F80" w:rsidRPr="000E4F80" w:rsidRDefault="000E4F80" w:rsidP="0046004F">
      <w:pPr>
        <w:spacing w:after="0"/>
        <w:jc w:val="both"/>
        <w:rPr>
          <w:rStyle w:val="Emphasis"/>
          <w:rFonts w:cs="Arial"/>
          <w:i w:val="0"/>
          <w:sz w:val="24"/>
        </w:rPr>
      </w:pPr>
    </w:p>
    <w:p w14:paraId="4DA4B582" w14:textId="77777777" w:rsidR="00250832" w:rsidRPr="00784E3B" w:rsidRDefault="00250832" w:rsidP="0046004F">
      <w:pPr>
        <w:pStyle w:val="Heading1"/>
        <w:jc w:val="both"/>
        <w:rPr>
          <w:rStyle w:val="Emphasis"/>
          <w:rFonts w:ascii="Arial" w:hAnsi="Arial" w:cs="Arial"/>
          <w:i w:val="0"/>
          <w:sz w:val="24"/>
          <w:szCs w:val="24"/>
        </w:rPr>
      </w:pPr>
      <w:bookmarkStart w:id="183" w:name="_Toc66775689"/>
      <w:bookmarkStart w:id="184" w:name="_Toc66775811"/>
      <w:bookmarkStart w:id="185" w:name="_Toc66775690"/>
      <w:bookmarkStart w:id="186" w:name="_Toc66775812"/>
      <w:bookmarkStart w:id="187" w:name="_Toc307927057"/>
      <w:bookmarkStart w:id="188" w:name="_Toc307988595"/>
      <w:bookmarkStart w:id="189" w:name="_Ref307988742"/>
      <w:bookmarkStart w:id="190" w:name="_Ref307988920"/>
      <w:bookmarkStart w:id="191" w:name="_Ref307989039"/>
      <w:bookmarkStart w:id="192" w:name="_Ref307989048"/>
      <w:bookmarkStart w:id="193" w:name="_Ref307989071"/>
      <w:bookmarkStart w:id="194" w:name="_Toc309039164"/>
      <w:bookmarkStart w:id="195" w:name="_Toc424864039"/>
      <w:bookmarkStart w:id="196" w:name="_Toc425162352"/>
      <w:bookmarkStart w:id="197" w:name="_Toc462661722"/>
      <w:bookmarkStart w:id="198" w:name="_Ref63156078"/>
      <w:bookmarkStart w:id="199" w:name="_Ref63156573"/>
      <w:bookmarkStart w:id="200" w:name="_Ref108601556"/>
      <w:bookmarkStart w:id="201" w:name="_Ref108601567"/>
      <w:bookmarkStart w:id="202" w:name="_Ref108601585"/>
      <w:bookmarkStart w:id="203" w:name="_Ref108601604"/>
      <w:bookmarkStart w:id="204" w:name="_Toc139615746"/>
      <w:bookmarkEnd w:id="183"/>
      <w:bookmarkEnd w:id="184"/>
      <w:bookmarkEnd w:id="185"/>
      <w:bookmarkEnd w:id="186"/>
      <w:bookmarkEnd w:id="187"/>
      <w:bookmarkEnd w:id="188"/>
      <w:r w:rsidRPr="00784E3B">
        <w:rPr>
          <w:rStyle w:val="Emphasis"/>
          <w:rFonts w:ascii="Arial" w:hAnsi="Arial" w:cs="Arial"/>
          <w:i w:val="0"/>
          <w:sz w:val="24"/>
          <w:szCs w:val="24"/>
        </w:rPr>
        <w:t>Definition</w:t>
      </w:r>
      <w:bookmarkEnd w:id="189"/>
      <w:bookmarkEnd w:id="190"/>
      <w:bookmarkEnd w:id="191"/>
      <w:bookmarkEnd w:id="192"/>
      <w:bookmarkEnd w:id="193"/>
      <w:bookmarkEnd w:id="194"/>
      <w:bookmarkEnd w:id="195"/>
      <w:bookmarkEnd w:id="196"/>
      <w:bookmarkEnd w:id="197"/>
      <w:r w:rsidRPr="00784E3B">
        <w:rPr>
          <w:rStyle w:val="Emphasis"/>
          <w:rFonts w:ascii="Arial" w:hAnsi="Arial" w:cs="Arial"/>
          <w:i w:val="0"/>
          <w:sz w:val="24"/>
          <w:szCs w:val="24"/>
        </w:rPr>
        <w:t>s</w:t>
      </w:r>
      <w:bookmarkEnd w:id="198"/>
      <w:bookmarkEnd w:id="199"/>
      <w:bookmarkEnd w:id="200"/>
      <w:bookmarkEnd w:id="201"/>
      <w:bookmarkEnd w:id="202"/>
      <w:bookmarkEnd w:id="203"/>
      <w:bookmarkEnd w:id="204"/>
    </w:p>
    <w:p w14:paraId="078F2CA4" w14:textId="22B4BAF5" w:rsidR="004D5AF0" w:rsidRPr="00784E3B" w:rsidRDefault="004D5AF0" w:rsidP="0046004F">
      <w:pPr>
        <w:autoSpaceDE w:val="0"/>
        <w:autoSpaceDN w:val="0"/>
        <w:adjustRightInd w:val="0"/>
        <w:jc w:val="both"/>
        <w:rPr>
          <w:rFonts w:eastAsiaTheme="minorHAnsi" w:cs="Arial"/>
          <w:color w:val="000000"/>
          <w:sz w:val="24"/>
        </w:rPr>
      </w:pPr>
      <w:r w:rsidRPr="00784E3B">
        <w:rPr>
          <w:rFonts w:eastAsiaTheme="minorHAnsi" w:cs="Arial"/>
          <w:b/>
          <w:bCs/>
          <w:color w:val="000000"/>
          <w:sz w:val="24"/>
        </w:rPr>
        <w:t xml:space="preserve">Applicant </w:t>
      </w:r>
      <w:r w:rsidRPr="00784E3B">
        <w:rPr>
          <w:rFonts w:eastAsiaTheme="minorHAnsi" w:cs="Arial"/>
          <w:color w:val="000000"/>
          <w:sz w:val="24"/>
        </w:rPr>
        <w:t xml:space="preserve">means anyone eligible for participation in a Project in terms of these Rules for Participation and who consequently applies for funding under this initiative. </w:t>
      </w:r>
    </w:p>
    <w:p w14:paraId="397F2718" w14:textId="0A750EFE" w:rsidR="008379AF" w:rsidRPr="00FE163D" w:rsidRDefault="004D5AF0" w:rsidP="00FE163D">
      <w:pPr>
        <w:jc w:val="both"/>
        <w:rPr>
          <w:rFonts w:cs="Arial"/>
          <w:sz w:val="24"/>
        </w:rPr>
      </w:pPr>
      <w:r w:rsidRPr="00784E3B">
        <w:rPr>
          <w:rFonts w:eastAsiaTheme="minorHAnsi" w:cs="Arial"/>
          <w:b/>
          <w:bCs/>
          <w:color w:val="000000"/>
          <w:sz w:val="24"/>
        </w:rPr>
        <w:t xml:space="preserve">Arm's length </w:t>
      </w:r>
      <w:r w:rsidRPr="00784E3B">
        <w:rPr>
          <w:rFonts w:eastAsiaTheme="minorHAnsi" w:cs="Arial"/>
          <w:color w:val="000000"/>
          <w:sz w:val="24"/>
        </w:rPr>
        <w:t xml:space="preserve">means that the conditions of the transaction between the contracting parties do not differ from those which would be stipulated between independent enterprises and contain no element of collusion. Any transaction that results from an open, transparent and non-discriminatory procedure is considered as meeting the arm's length principle. </w:t>
      </w:r>
      <w:r w:rsidR="008379AF" w:rsidRPr="00FE163D">
        <w:rPr>
          <w:rStyle w:val="Strong"/>
          <w:rFonts w:cs="Arial"/>
          <w:sz w:val="24"/>
        </w:rPr>
        <w:t>Consortium</w:t>
      </w:r>
      <w:r w:rsidR="008379AF" w:rsidRPr="00FE163D">
        <w:rPr>
          <w:rStyle w:val="ui-provider"/>
          <w:rFonts w:cs="Arial"/>
          <w:sz w:val="24"/>
        </w:rPr>
        <w:t xml:space="preserve"> means a group of two or more Partners. At least one of these Partners must fall within the definition of Maltese Legal Entity as defined in this Section. One of the partners would be the Lead Partner. Foreign Partners can appear within the consortium, over and above the minimum requirements set out in this definition, however foreign partners are not eligible for funding.</w:t>
      </w:r>
    </w:p>
    <w:p w14:paraId="63EE1171" w14:textId="77777777" w:rsidR="00347AB6" w:rsidRDefault="004D5AF0" w:rsidP="0046004F">
      <w:pPr>
        <w:autoSpaceDE w:val="0"/>
        <w:autoSpaceDN w:val="0"/>
        <w:adjustRightInd w:val="0"/>
        <w:jc w:val="both"/>
        <w:rPr>
          <w:rFonts w:eastAsiaTheme="minorHAnsi" w:cs="Arial"/>
          <w:color w:val="000000"/>
          <w:sz w:val="24"/>
        </w:rPr>
      </w:pPr>
      <w:r w:rsidRPr="00784E3B">
        <w:rPr>
          <w:rFonts w:eastAsiaTheme="minorHAnsi" w:cs="Arial"/>
          <w:b/>
          <w:bCs/>
          <w:color w:val="000000"/>
          <w:sz w:val="24"/>
        </w:rPr>
        <w:lastRenderedPageBreak/>
        <w:t xml:space="preserve">Council </w:t>
      </w:r>
      <w:r w:rsidRPr="00784E3B">
        <w:rPr>
          <w:rFonts w:eastAsiaTheme="minorHAnsi" w:cs="Arial"/>
          <w:color w:val="000000"/>
          <w:sz w:val="24"/>
        </w:rPr>
        <w:t>refers to the Malta Council for Science and Technology</w:t>
      </w:r>
    </w:p>
    <w:p w14:paraId="780076A2" w14:textId="2A75A5E9" w:rsidR="004D5AF0" w:rsidRPr="00784E3B" w:rsidRDefault="00347AB6" w:rsidP="0046004F">
      <w:pPr>
        <w:autoSpaceDE w:val="0"/>
        <w:autoSpaceDN w:val="0"/>
        <w:adjustRightInd w:val="0"/>
        <w:jc w:val="both"/>
        <w:rPr>
          <w:rFonts w:eastAsiaTheme="minorHAnsi" w:cs="Arial"/>
          <w:color w:val="000000"/>
          <w:sz w:val="24"/>
        </w:rPr>
      </w:pPr>
      <w:r w:rsidRPr="00052CF6">
        <w:rPr>
          <w:rStyle w:val="Emphasis"/>
          <w:rFonts w:cs="Arial"/>
          <w:b/>
          <w:i w:val="0"/>
          <w:sz w:val="24"/>
        </w:rPr>
        <w:t xml:space="preserve">Due Diligence </w:t>
      </w:r>
      <w:r w:rsidRPr="00052CF6">
        <w:rPr>
          <w:rStyle w:val="Emphasis"/>
          <w:rFonts w:cs="Arial"/>
          <w:i w:val="0"/>
          <w:sz w:val="24"/>
        </w:rPr>
        <w:t>is an investigation of a business or person prior to signing the Grant Agreement.</w:t>
      </w:r>
      <w:r w:rsidR="004D5AF0" w:rsidRPr="00784E3B">
        <w:rPr>
          <w:rFonts w:eastAsiaTheme="minorHAnsi" w:cs="Arial"/>
          <w:color w:val="000000"/>
          <w:sz w:val="24"/>
        </w:rPr>
        <w:t xml:space="preserve"> </w:t>
      </w:r>
    </w:p>
    <w:p w14:paraId="27B1FF11" w14:textId="77777777" w:rsidR="00746F3E" w:rsidRDefault="004D5AF0" w:rsidP="0046004F">
      <w:pPr>
        <w:autoSpaceDE w:val="0"/>
        <w:autoSpaceDN w:val="0"/>
        <w:adjustRightInd w:val="0"/>
        <w:jc w:val="both"/>
        <w:rPr>
          <w:rFonts w:eastAsiaTheme="minorHAnsi" w:cs="Arial"/>
          <w:sz w:val="24"/>
        </w:rPr>
      </w:pPr>
      <w:r w:rsidRPr="00784E3B">
        <w:rPr>
          <w:rFonts w:eastAsiaTheme="minorHAnsi" w:cs="Arial"/>
          <w:b/>
          <w:bCs/>
          <w:color w:val="000000"/>
          <w:sz w:val="24"/>
        </w:rPr>
        <w:t xml:space="preserve">Effective collaboration </w:t>
      </w:r>
      <w:r w:rsidRPr="00784E3B">
        <w:rPr>
          <w:rFonts w:eastAsiaTheme="minorHAnsi" w:cs="Arial"/>
          <w:color w:val="000000"/>
          <w:sz w:val="24"/>
        </w:rPr>
        <w:t xml:space="preserve">means collaboration between at least two independent parties to exchange knowledge or technology, or to achieve a common objective based on the division of labour where the parties jointly define the scope of the collaborative project, contribute to its implementation and share its risks, as well as its results. One or several parties may bear the full costs of the project and thus relieve </w:t>
      </w:r>
      <w:r w:rsidRPr="00784E3B">
        <w:rPr>
          <w:rFonts w:eastAsiaTheme="minorHAnsi" w:cs="Arial"/>
          <w:sz w:val="24"/>
        </w:rPr>
        <w:t xml:space="preserve">other parties of its financial risks. Contract research and provision of research services are not considered forms of collaboration. </w:t>
      </w:r>
    </w:p>
    <w:p w14:paraId="1BA6A7DF" w14:textId="47CCCC69" w:rsidR="00DD3E7B" w:rsidRDefault="004D5AF0" w:rsidP="0046004F">
      <w:pPr>
        <w:autoSpaceDE w:val="0"/>
        <w:autoSpaceDN w:val="0"/>
        <w:adjustRightInd w:val="0"/>
        <w:jc w:val="both"/>
        <w:rPr>
          <w:rFonts w:eastAsiaTheme="minorHAnsi" w:cs="Arial"/>
          <w:sz w:val="24"/>
        </w:rPr>
      </w:pPr>
      <w:r w:rsidRPr="00BB41D8">
        <w:rPr>
          <w:rFonts w:eastAsiaTheme="minorHAnsi" w:cs="Arial"/>
          <w:b/>
          <w:bCs/>
          <w:sz w:val="24"/>
        </w:rPr>
        <w:t xml:space="preserve">Eligible direct costs </w:t>
      </w:r>
      <w:r w:rsidRPr="00BB41D8">
        <w:rPr>
          <w:rFonts w:eastAsiaTheme="minorHAnsi" w:cs="Arial"/>
          <w:sz w:val="24"/>
        </w:rPr>
        <w:t>are those costs incurred directly by the beneficiaries during the duration of the project and used primarily for the purpose of achieving the objectives of the project. All eligible expenses must be incurred between the Start Date and the End Date of the Project and must be limited to the budgeted value.</w:t>
      </w:r>
    </w:p>
    <w:p w14:paraId="580FD219" w14:textId="08F8B640" w:rsidR="004D5AF0" w:rsidRPr="00DD3E7B" w:rsidRDefault="00DD3E7B" w:rsidP="0046004F">
      <w:pPr>
        <w:autoSpaceDE w:val="0"/>
        <w:autoSpaceDN w:val="0"/>
        <w:adjustRightInd w:val="0"/>
        <w:jc w:val="both"/>
        <w:rPr>
          <w:rFonts w:eastAsiaTheme="minorHAnsi" w:cs="Arial"/>
          <w:sz w:val="24"/>
        </w:rPr>
      </w:pPr>
      <w:bookmarkStart w:id="205" w:name="_Hlk108600880"/>
      <w:r w:rsidRPr="00B057D2">
        <w:rPr>
          <w:rFonts w:cs="Arial"/>
          <w:b/>
          <w:bCs/>
          <w:sz w:val="24"/>
        </w:rPr>
        <w:t>Employee</w:t>
      </w:r>
      <w:r w:rsidRPr="00B057D2">
        <w:rPr>
          <w:rFonts w:cs="Arial"/>
          <w:sz w:val="24"/>
        </w:rPr>
        <w:t xml:space="preserve"> </w:t>
      </w:r>
      <w:r w:rsidRPr="00B057D2">
        <w:rPr>
          <w:rFonts w:cs="Arial"/>
          <w:sz w:val="24"/>
          <w:shd w:val="clear" w:color="auto" w:fill="FFFFFF"/>
        </w:rPr>
        <w:t xml:space="preserve">means any person who has entered into or works under a contract of service, or any person who has undertaken personally to execute any work or service for, and under the immediate direction and control of another person, including an outworker, but excluding work or service performed in a professional capacity or as a contractor for another person when such work or service is not regulated by a specific contract of service. The employee must conform with the eligible cost under the personnel category. </w:t>
      </w:r>
      <w:r w:rsidRPr="00B057D2">
        <w:rPr>
          <w:rFonts w:cs="Arial"/>
          <w:sz w:val="24"/>
        </w:rPr>
        <w:t>The employment must conform to the relevant Maltese employment legislation and extenuating obligations.</w:t>
      </w:r>
      <w:r w:rsidR="004D5AF0" w:rsidRPr="00DD3E7B">
        <w:rPr>
          <w:rFonts w:eastAsiaTheme="minorHAnsi" w:cs="Arial"/>
          <w:sz w:val="24"/>
        </w:rPr>
        <w:t xml:space="preserve"> </w:t>
      </w:r>
    </w:p>
    <w:bookmarkEnd w:id="205"/>
    <w:p w14:paraId="71FBEE4F" w14:textId="5D1E2E32"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End Date </w:t>
      </w:r>
      <w:r w:rsidRPr="00784E3B">
        <w:rPr>
          <w:rFonts w:eastAsiaTheme="minorHAnsi" w:cs="Arial"/>
          <w:sz w:val="24"/>
        </w:rPr>
        <w:t>means the date when the Project Period, having commenced on the Start Date, expires. The Project Period is the time required to execute the Project as indicated in the grant agreement.</w:t>
      </w:r>
    </w:p>
    <w:p w14:paraId="24E2EAB3" w14:textId="77777777" w:rsidR="00A87CE0" w:rsidRPr="00C37227" w:rsidRDefault="00A87CE0" w:rsidP="00A87CE0">
      <w:pPr>
        <w:spacing w:before="120" w:after="120"/>
        <w:jc w:val="both"/>
        <w:rPr>
          <w:rFonts w:cs="Arial"/>
          <w:iCs/>
          <w:sz w:val="24"/>
          <w:szCs w:val="22"/>
        </w:rPr>
      </w:pPr>
      <w:r w:rsidRPr="00E0214B">
        <w:rPr>
          <w:rStyle w:val="Emphasis"/>
          <w:rFonts w:cs="Arial"/>
          <w:b/>
          <w:i w:val="0"/>
          <w:sz w:val="24"/>
        </w:rPr>
        <w:t xml:space="preserve">Evaluators </w:t>
      </w:r>
      <w:r w:rsidRPr="00E0214B">
        <w:rPr>
          <w:rStyle w:val="Emphasis"/>
          <w:rFonts w:cs="Arial"/>
          <w:i w:val="0"/>
          <w:sz w:val="24"/>
        </w:rPr>
        <w:t>are the consultants who responded to MCST’s Call for Applications to provide evaluation services for submissions made through this Programme.</w:t>
      </w:r>
    </w:p>
    <w:p w14:paraId="7058D422" w14:textId="3A7B047D" w:rsidR="00CB6658"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Innovation </w:t>
      </w:r>
      <w:r w:rsidRPr="00784E3B">
        <w:rPr>
          <w:rFonts w:eastAsiaTheme="minorHAnsi" w:cs="Arial"/>
          <w:sz w:val="24"/>
        </w:rPr>
        <w:t xml:space="preserve">is defined as the internationally novel scientific/technological development of a technological process, </w:t>
      </w:r>
      <w:r w:rsidR="00316B75" w:rsidRPr="00784E3B">
        <w:rPr>
          <w:rFonts w:eastAsiaTheme="minorHAnsi" w:cs="Arial"/>
          <w:sz w:val="24"/>
        </w:rPr>
        <w:t>product,</w:t>
      </w:r>
      <w:r w:rsidRPr="00784E3B">
        <w:rPr>
          <w:rFonts w:eastAsiaTheme="minorHAnsi" w:cs="Arial"/>
          <w:sz w:val="24"/>
        </w:rPr>
        <w:t xml:space="preserve"> or service. Also, the definition of innovation within the same context can also be applied to non-novel, yet step-change/ground-breaking enhancement of existing technological processes, </w:t>
      </w:r>
      <w:r w:rsidR="00316B75" w:rsidRPr="00784E3B">
        <w:rPr>
          <w:rFonts w:eastAsiaTheme="minorHAnsi" w:cs="Arial"/>
          <w:sz w:val="24"/>
        </w:rPr>
        <w:t>products,</w:t>
      </w:r>
      <w:r w:rsidRPr="00784E3B">
        <w:rPr>
          <w:rFonts w:eastAsiaTheme="minorHAnsi" w:cs="Arial"/>
          <w:sz w:val="24"/>
        </w:rPr>
        <w:t xml:space="preserve"> or services, or even the application of existing knowledge to new novel applications of these solutions to deliver step-change competitiveness through such an application.</w:t>
      </w:r>
    </w:p>
    <w:p w14:paraId="68F235BF" w14:textId="47176486" w:rsidR="004D5AF0" w:rsidRPr="00CB6658" w:rsidRDefault="00CB6658" w:rsidP="0046004F">
      <w:pPr>
        <w:autoSpaceDE w:val="0"/>
        <w:autoSpaceDN w:val="0"/>
        <w:adjustRightInd w:val="0"/>
        <w:jc w:val="both"/>
        <w:rPr>
          <w:rFonts w:eastAsiaTheme="minorHAnsi" w:cs="Arial"/>
          <w:sz w:val="24"/>
        </w:rPr>
      </w:pPr>
      <w:r w:rsidRPr="00B057D2">
        <w:rPr>
          <w:rFonts w:eastAsiaTheme="minorHAnsi" w:cs="Arial"/>
          <w:b/>
          <w:bCs/>
          <w:sz w:val="24"/>
        </w:rPr>
        <w:t>Intellectual property (IP)</w:t>
      </w:r>
      <w:r w:rsidRPr="00CB6658">
        <w:rPr>
          <w:rFonts w:eastAsiaTheme="minorHAnsi" w:cs="Arial"/>
          <w:sz w:val="24"/>
        </w:rPr>
        <w:t xml:space="preserve"> is an asset capable of being owned sold and licenced. It </w:t>
      </w:r>
      <w:r w:rsidRPr="007A1AEC">
        <w:rPr>
          <w:rFonts w:eastAsiaTheme="minorHAnsi" w:cs="Arial"/>
          <w:sz w:val="24"/>
        </w:rPr>
        <w:t>refers to creations of the mind, such as inventions; literary and artistic works; designs; and symbols, names and images used in commerce.</w:t>
      </w:r>
      <w:r>
        <w:rPr>
          <w:rFonts w:eastAsiaTheme="minorHAnsi" w:cs="Arial"/>
          <w:sz w:val="24"/>
        </w:rPr>
        <w:t xml:space="preserve"> </w:t>
      </w:r>
      <w:r w:rsidRPr="00CB6658">
        <w:rPr>
          <w:rFonts w:eastAsiaTheme="minorHAnsi" w:cs="Arial"/>
          <w:sz w:val="24"/>
        </w:rPr>
        <w:t>IP is protected in law, such as, </w:t>
      </w:r>
      <w:hyperlink r:id="rId16" w:history="1">
        <w:r w:rsidRPr="00CB6658">
          <w:rPr>
            <w:rStyle w:val="Hyperlink"/>
            <w:rFonts w:eastAsiaTheme="minorHAnsi" w:cs="Arial"/>
            <w:sz w:val="24"/>
          </w:rPr>
          <w:t>patents</w:t>
        </w:r>
      </w:hyperlink>
      <w:r w:rsidRPr="00CB6658">
        <w:rPr>
          <w:rFonts w:eastAsiaTheme="minorHAnsi" w:cs="Arial"/>
          <w:sz w:val="24"/>
        </w:rPr>
        <w:t>, </w:t>
      </w:r>
      <w:hyperlink r:id="rId17" w:history="1">
        <w:r w:rsidRPr="00CB6658">
          <w:rPr>
            <w:rStyle w:val="Hyperlink"/>
            <w:rFonts w:eastAsiaTheme="minorHAnsi" w:cs="Arial"/>
            <w:sz w:val="24"/>
          </w:rPr>
          <w:t>copyright</w:t>
        </w:r>
      </w:hyperlink>
      <w:r w:rsidRPr="00CB6658">
        <w:rPr>
          <w:rFonts w:eastAsiaTheme="minorHAnsi" w:cs="Arial"/>
          <w:sz w:val="24"/>
        </w:rPr>
        <w:t> and </w:t>
      </w:r>
      <w:hyperlink r:id="rId18" w:history="1">
        <w:r w:rsidRPr="00CB6658">
          <w:rPr>
            <w:rStyle w:val="Hyperlink"/>
            <w:rFonts w:eastAsiaTheme="minorHAnsi" w:cs="Arial"/>
            <w:sz w:val="24"/>
          </w:rPr>
          <w:t>trademarks</w:t>
        </w:r>
      </w:hyperlink>
      <w:r w:rsidRPr="00CB6658">
        <w:rPr>
          <w:rFonts w:eastAsiaTheme="minorHAnsi" w:cs="Arial"/>
          <w:sz w:val="24"/>
        </w:rPr>
        <w:t>, which enable people to earn recognition or financial benefit from what they invent or create.</w:t>
      </w:r>
    </w:p>
    <w:p w14:paraId="673A68C5" w14:textId="27E0723D"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lastRenderedPageBreak/>
        <w:t xml:space="preserve">Legal Entity </w:t>
      </w:r>
      <w:r w:rsidRPr="00784E3B">
        <w:rPr>
          <w:rFonts w:eastAsiaTheme="minorHAnsi" w:cs="Arial"/>
          <w:sz w:val="24"/>
        </w:rPr>
        <w:t xml:space="preserve">means any entity created within the European </w:t>
      </w:r>
      <w:r w:rsidR="00F3460C">
        <w:rPr>
          <w:rFonts w:eastAsiaTheme="minorHAnsi" w:cs="Arial"/>
          <w:sz w:val="24"/>
        </w:rPr>
        <w:t xml:space="preserve">Union, </w:t>
      </w:r>
      <w:r w:rsidRPr="00784E3B">
        <w:rPr>
          <w:rFonts w:eastAsiaTheme="minorHAnsi" w:cs="Arial"/>
          <w:sz w:val="24"/>
        </w:rPr>
        <w:t xml:space="preserve">having an operating base in Malta and which has legal personality, which may, acting under its own name, exercise rights and be subject to obligations. </w:t>
      </w:r>
    </w:p>
    <w:p w14:paraId="09EAB3AD" w14:textId="77777777"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Value </w:t>
      </w:r>
      <w:r w:rsidRPr="00784E3B">
        <w:rPr>
          <w:rFonts w:eastAsiaTheme="minorHAnsi" w:cs="Arial"/>
          <w:sz w:val="24"/>
        </w:rPr>
        <w:t xml:space="preserve">means the entire project budget including any co-financing. </w:t>
      </w:r>
    </w:p>
    <w:p w14:paraId="0BFBB783" w14:textId="77777777"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Grant </w:t>
      </w:r>
      <w:r w:rsidRPr="00784E3B">
        <w:rPr>
          <w:rFonts w:eastAsiaTheme="minorHAnsi" w:cs="Arial"/>
          <w:sz w:val="24"/>
        </w:rPr>
        <w:t xml:space="preserve">means the granted funding provided. </w:t>
      </w:r>
    </w:p>
    <w:p w14:paraId="52BBD0E4" w14:textId="78FE7C83"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Partner </w:t>
      </w:r>
      <w:r w:rsidRPr="00784E3B">
        <w:rPr>
          <w:rFonts w:eastAsiaTheme="minorHAnsi" w:cs="Arial"/>
          <w:sz w:val="24"/>
        </w:rPr>
        <w:t>is defined as a partner in a consortiu</w:t>
      </w:r>
      <w:r w:rsidR="00E0214B">
        <w:rPr>
          <w:rFonts w:eastAsiaTheme="minorHAnsi" w:cs="Arial"/>
          <w:sz w:val="24"/>
        </w:rPr>
        <w:t>m.</w:t>
      </w:r>
    </w:p>
    <w:p w14:paraId="0A498C6E" w14:textId="04C9DB52"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Personnel costs </w:t>
      </w:r>
      <w:r w:rsidRPr="00784E3B">
        <w:rPr>
          <w:rFonts w:eastAsiaTheme="minorHAnsi" w:cs="Arial"/>
          <w:sz w:val="24"/>
        </w:rPr>
        <w:t>means the costs of researchers, technicians and other supporting staff to the extent employed on the relevant project or activity</w:t>
      </w:r>
      <w:r w:rsidR="00E0214B">
        <w:rPr>
          <w:rFonts w:eastAsiaTheme="minorHAnsi" w:cs="Arial"/>
          <w:sz w:val="24"/>
        </w:rPr>
        <w:t>.</w:t>
      </w:r>
    </w:p>
    <w:p w14:paraId="429D0405" w14:textId="77777777"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Coordinator </w:t>
      </w:r>
      <w:r w:rsidRPr="00784E3B">
        <w:rPr>
          <w:rFonts w:eastAsiaTheme="minorHAnsi" w:cs="Arial"/>
          <w:sz w:val="24"/>
        </w:rPr>
        <w:t xml:space="preserve">is one of the beneficiaries of a project consortium that is appointed as the single point of contact between the Lead Agency and/or the funding bodies and the consortium partners from proposal submission to project end. He/she will have the responsibility of ensuring that all the partners involved in the consortium are eligible and supervises the project workflow with the help of WP leaders. Additionally, he/she will be required to submit the project application on behalf of the consortium and must also compile and submit reports / deliverables to the funding bodies which in turn will relay these documents to the Lead Agency. Can also be referred to as </w:t>
      </w:r>
      <w:r w:rsidRPr="00784E3B">
        <w:rPr>
          <w:rFonts w:eastAsiaTheme="minorHAnsi" w:cs="Arial"/>
          <w:b/>
          <w:bCs/>
          <w:sz w:val="24"/>
        </w:rPr>
        <w:t>Principal Investigator</w:t>
      </w:r>
      <w:r w:rsidRPr="00784E3B">
        <w:rPr>
          <w:rFonts w:eastAsiaTheme="minorHAnsi" w:cs="Arial"/>
          <w:sz w:val="24"/>
        </w:rPr>
        <w:t xml:space="preserve">. </w:t>
      </w:r>
    </w:p>
    <w:p w14:paraId="1CB0062A" w14:textId="77FB2DEC"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Project Contact Point </w:t>
      </w:r>
      <w:r w:rsidRPr="00784E3B">
        <w:rPr>
          <w:rFonts w:eastAsiaTheme="minorHAnsi" w:cs="Arial"/>
          <w:sz w:val="24"/>
        </w:rPr>
        <w:t>is the individual, appointed to act on behalf of the Applicant and who is responsible for communicating with the Council about the Project.</w:t>
      </w:r>
    </w:p>
    <w:p w14:paraId="34D38276" w14:textId="010A4CFC" w:rsidR="00A87CE0" w:rsidRPr="00143CED" w:rsidRDefault="00A87CE0" w:rsidP="00A87CE0">
      <w:pPr>
        <w:jc w:val="both"/>
        <w:rPr>
          <w:rStyle w:val="Emphasis"/>
          <w:rFonts w:cs="Arial"/>
          <w:i w:val="0"/>
          <w:sz w:val="24"/>
        </w:rPr>
      </w:pPr>
      <w:r w:rsidRPr="006629A1">
        <w:rPr>
          <w:rStyle w:val="Emphasis"/>
          <w:rFonts w:cs="Arial"/>
          <w:b/>
          <w:bCs/>
          <w:i w:val="0"/>
          <w:sz w:val="24"/>
        </w:rPr>
        <w:t>Project period</w:t>
      </w:r>
      <w:r w:rsidRPr="006629A1">
        <w:rPr>
          <w:rStyle w:val="Emphasis"/>
          <w:rFonts w:cs="Arial"/>
          <w:i w:val="0"/>
          <w:sz w:val="24"/>
        </w:rPr>
        <w:t xml:space="preserve"> is the period allocated for the execution of the Project, and as indicated by the applicant. For the purposes of the </w:t>
      </w:r>
      <w:r w:rsidR="00B95EB4">
        <w:rPr>
          <w:rStyle w:val="Emphasis"/>
          <w:rFonts w:cs="Arial"/>
          <w:i w:val="0"/>
          <w:sz w:val="24"/>
        </w:rPr>
        <w:t>Go-To-Market</w:t>
      </w:r>
      <w:r w:rsidRPr="006629A1">
        <w:rPr>
          <w:rStyle w:val="Emphasis"/>
          <w:rFonts w:cs="Arial"/>
          <w:i w:val="0"/>
          <w:sz w:val="24"/>
        </w:rPr>
        <w:t xml:space="preserve"> Programme, this period is of </w:t>
      </w:r>
      <w:r w:rsidRPr="00C37227">
        <w:rPr>
          <w:rStyle w:val="Emphasis"/>
          <w:rFonts w:cs="Arial"/>
          <w:b/>
          <w:bCs/>
          <w:i w:val="0"/>
          <w:sz w:val="24"/>
        </w:rPr>
        <w:t xml:space="preserve">eighteen </w:t>
      </w:r>
      <w:r w:rsidRPr="00A87CE0">
        <w:rPr>
          <w:rStyle w:val="Emphasis"/>
          <w:rFonts w:cs="Arial"/>
          <w:i w:val="0"/>
          <w:sz w:val="24"/>
        </w:rPr>
        <w:t>(18)</w:t>
      </w:r>
      <w:r>
        <w:rPr>
          <w:rStyle w:val="Emphasis"/>
          <w:rFonts w:cs="Arial"/>
          <w:i w:val="0"/>
          <w:sz w:val="24"/>
        </w:rPr>
        <w:t xml:space="preserve"> </w:t>
      </w:r>
      <w:r w:rsidRPr="006629A1">
        <w:rPr>
          <w:rStyle w:val="Emphasis"/>
          <w:rFonts w:cs="Arial"/>
          <w:i w:val="0"/>
          <w:sz w:val="24"/>
        </w:rPr>
        <w:t>months.</w:t>
      </w:r>
    </w:p>
    <w:p w14:paraId="75D33339" w14:textId="3319C163" w:rsidR="00F90CFF" w:rsidRDefault="006C3DD6" w:rsidP="00F90CFF">
      <w:pPr>
        <w:pStyle w:val="NormalWeb"/>
        <w:jc w:val="both"/>
        <w:rPr>
          <w:rFonts w:cs="Arial"/>
          <w:sz w:val="24"/>
        </w:rPr>
      </w:pPr>
      <w:r w:rsidRPr="009A700B">
        <w:rPr>
          <w:rFonts w:eastAsiaTheme="minorHAnsi" w:cs="Arial"/>
          <w:b/>
          <w:bCs/>
          <w:sz w:val="24"/>
        </w:rPr>
        <w:t xml:space="preserve">Public entity </w:t>
      </w:r>
      <w:r w:rsidRPr="007C20E2">
        <w:rPr>
          <w:rFonts w:eastAsiaTheme="minorHAnsi" w:cs="Arial"/>
          <w:sz w:val="24"/>
        </w:rPr>
        <w:t>is any Ministry, Department, Entity, Authority, Public Commission, Public Sector Foundation or similar organisation that does not carry out an economic activity within the meaning of Article 107 TFEU and that exercises public power, or else acts in its own capacity as public authority, where the activity in question forms part of the essential function of the State or is connected with those functions by its nature, its aim and the rules to which it is subject. However, the classification of a particular entity as an undertaking depends entirely on the nature of its activities, and the overriding criterion of consideration is whether it carries out an economic activity or not, e.g. an entity that is formally part of the public administration may nevertheless have to be regarded as an undertaking within the meaning of Article 107(1) of the Treaty. Thus, an entity that carries out both economic and non-economic activities is to be regarded as an undertaking only with regards to the former. In this case, if the economic activity can be separated from the exercise of public powers, th</w:t>
      </w:r>
      <w:r w:rsidR="0078209F">
        <w:rPr>
          <w:rFonts w:eastAsiaTheme="minorHAnsi" w:cs="Arial"/>
          <w:sz w:val="24"/>
        </w:rPr>
        <w:t>e</w:t>
      </w:r>
      <w:r w:rsidRPr="007C20E2">
        <w:rPr>
          <w:rFonts w:eastAsiaTheme="minorHAnsi" w:cs="Arial"/>
          <w:sz w:val="24"/>
        </w:rPr>
        <w:t xml:space="preserve">n that entity acts as an undertaking in relation to that activity and the financing, the costs and the revenues of </w:t>
      </w:r>
      <w:r w:rsidRPr="007C20E2">
        <w:rPr>
          <w:rFonts w:eastAsiaTheme="minorHAnsi" w:cs="Arial"/>
          <w:sz w:val="24"/>
        </w:rPr>
        <w:lastRenderedPageBreak/>
        <w:t>that economic activity shall be accounted for separately from the other non-commercial activities.</w:t>
      </w:r>
      <w:r w:rsidR="0078209F">
        <w:rPr>
          <w:rFonts w:eastAsiaTheme="minorHAnsi" w:cs="Arial"/>
          <w:sz w:val="24"/>
        </w:rPr>
        <w:t xml:space="preserve"> </w:t>
      </w:r>
    </w:p>
    <w:p w14:paraId="13B9EBF5" w14:textId="4F7C7CF9" w:rsidR="004D5AF0" w:rsidRPr="00784E3B" w:rsidRDefault="004D5AF0" w:rsidP="00F90CFF">
      <w:pPr>
        <w:pStyle w:val="NormalWeb"/>
        <w:jc w:val="both"/>
        <w:rPr>
          <w:rFonts w:eastAsiaTheme="minorHAnsi" w:cs="Arial"/>
          <w:sz w:val="24"/>
        </w:rPr>
      </w:pPr>
      <w:r w:rsidRPr="00784E3B">
        <w:rPr>
          <w:rFonts w:eastAsiaTheme="minorHAnsi" w:cs="Arial"/>
          <w:b/>
          <w:bCs/>
          <w:sz w:val="24"/>
        </w:rPr>
        <w:t xml:space="preserve">Research and Development </w:t>
      </w:r>
      <w:r w:rsidRPr="00784E3B">
        <w:rPr>
          <w:rFonts w:eastAsiaTheme="minorHAnsi" w:cs="Arial"/>
          <w:sz w:val="24"/>
        </w:rPr>
        <w:t xml:space="preserve">is defined as the systematic investigation, work or research carried out in any field of science or technology through experiment, theoretical work or analysis undertaken in order to acquire new knowledge, primarily directed towards a specific practical aim or objective, and includes: </w:t>
      </w:r>
    </w:p>
    <w:p w14:paraId="5E9DD6E4" w14:textId="7BB8A415" w:rsidR="004D5AF0" w:rsidRPr="00784E3B" w:rsidRDefault="004D5AF0" w:rsidP="005647BB">
      <w:pPr>
        <w:numPr>
          <w:ilvl w:val="0"/>
          <w:numId w:val="48"/>
        </w:numPr>
        <w:autoSpaceDE w:val="0"/>
        <w:autoSpaceDN w:val="0"/>
        <w:adjustRightInd w:val="0"/>
        <w:spacing w:after="152"/>
        <w:jc w:val="both"/>
        <w:rPr>
          <w:rFonts w:eastAsiaTheme="minorHAnsi" w:cs="Arial"/>
          <w:sz w:val="24"/>
        </w:rPr>
      </w:pPr>
      <w:r w:rsidRPr="00784E3B">
        <w:rPr>
          <w:rFonts w:eastAsiaTheme="minorHAnsi" w:cs="Arial"/>
          <w:sz w:val="24"/>
        </w:rPr>
        <w:t xml:space="preserve">a) </w:t>
      </w:r>
      <w:r w:rsidR="00897A56" w:rsidRPr="00773AF8">
        <w:rPr>
          <w:rFonts w:eastAsiaTheme="minorHAnsi" w:cs="Arial"/>
          <w:sz w:val="24"/>
        </w:rPr>
        <w:tab/>
      </w:r>
      <w:r w:rsidRPr="00784E3B">
        <w:rPr>
          <w:rFonts w:eastAsiaTheme="minorHAnsi" w:cs="Arial"/>
          <w:b/>
          <w:bCs/>
          <w:sz w:val="24"/>
        </w:rPr>
        <w:t xml:space="preserve">Industrial Research </w:t>
      </w:r>
      <w:r w:rsidRPr="00784E3B">
        <w:rPr>
          <w:rFonts w:eastAsiaTheme="minorHAnsi" w:cs="Arial"/>
          <w:sz w:val="24"/>
        </w:rPr>
        <w:t>means the planned research or critical investigation aimed at the acquisition of new knowledge and skills for developing new products, processes or services or for bringing about a significant improvement in existing products, processes or services. It comprises the creation of components parts of complex systems, and may include the construction of prototypes in a laboratory environment or in an environment with simulated interfaces to existing systems as well as of pilot lines, when necessary for the industrial research and notably for generic technology validation</w:t>
      </w:r>
      <w:r w:rsidR="008A6421">
        <w:rPr>
          <w:rFonts w:eastAsiaTheme="minorHAnsi" w:cs="Arial"/>
          <w:sz w:val="24"/>
        </w:rPr>
        <w:t>.</w:t>
      </w:r>
    </w:p>
    <w:p w14:paraId="727897E0" w14:textId="4BC0D17C" w:rsidR="004D5AF0" w:rsidRPr="00784E3B" w:rsidRDefault="004D5AF0" w:rsidP="005647BB">
      <w:pPr>
        <w:numPr>
          <w:ilvl w:val="0"/>
          <w:numId w:val="48"/>
        </w:numPr>
        <w:autoSpaceDE w:val="0"/>
        <w:autoSpaceDN w:val="0"/>
        <w:adjustRightInd w:val="0"/>
        <w:jc w:val="both"/>
        <w:rPr>
          <w:rFonts w:eastAsiaTheme="minorHAnsi" w:cs="Arial"/>
          <w:sz w:val="24"/>
        </w:rPr>
      </w:pPr>
      <w:r w:rsidRPr="00784E3B">
        <w:rPr>
          <w:rFonts w:eastAsiaTheme="minorHAnsi" w:cs="Arial"/>
          <w:sz w:val="24"/>
        </w:rPr>
        <w:t xml:space="preserve">b) </w:t>
      </w:r>
      <w:r w:rsidR="00897A56" w:rsidRPr="00773AF8">
        <w:rPr>
          <w:rFonts w:eastAsiaTheme="minorHAnsi" w:cs="Arial"/>
          <w:sz w:val="24"/>
        </w:rPr>
        <w:tab/>
      </w:r>
      <w:r w:rsidRPr="00784E3B">
        <w:rPr>
          <w:rFonts w:eastAsiaTheme="minorHAnsi" w:cs="Arial"/>
          <w:b/>
          <w:bCs/>
          <w:sz w:val="24"/>
        </w:rPr>
        <w:t xml:space="preserve">Experimental Development </w:t>
      </w:r>
      <w:r w:rsidRPr="00784E3B">
        <w:rPr>
          <w:rFonts w:eastAsiaTheme="minorHAnsi" w:cs="Arial"/>
          <w:sz w:val="24"/>
        </w:rPr>
        <w:t xml:space="preserve">means acquiring, combining, shaping and using existing scientific, technological, business and other relevant knowledge and skills with the aim of developing new or improved products, processes or services. This may also include, for example, activities aiming at the conceptual definition, planning and documentation of new products, processes or services. </w:t>
      </w:r>
    </w:p>
    <w:p w14:paraId="1767574D" w14:textId="48138D96"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sz w:val="24"/>
        </w:rPr>
        <w:t xml:space="preserve">Experimental development may comprise prototyping, demonstrating, piloting, testing and validation of new or improved products, processes or services in environments representative of </w:t>
      </w:r>
      <w:r w:rsidR="00084246" w:rsidRPr="00773AF8">
        <w:rPr>
          <w:rFonts w:eastAsiaTheme="minorHAnsi" w:cs="Arial"/>
          <w:sz w:val="24"/>
        </w:rPr>
        <w:t>real-life</w:t>
      </w:r>
      <w:r w:rsidRPr="00784E3B">
        <w:rPr>
          <w:rFonts w:eastAsiaTheme="minorHAnsi" w:cs="Arial"/>
          <w:sz w:val="24"/>
        </w:rPr>
        <w:t xml:space="preserve"> operating conditions where the primary objective is to make further technical improvements on products, processes or services that are not substantially set. This may include the development of a commercially usable prototype or pilot which is necessarily the final commercial product, and which is too expensive to produce for it to be used only for demonstration and validation purposes. </w:t>
      </w:r>
    </w:p>
    <w:p w14:paraId="728CE03D" w14:textId="5AE1F455" w:rsidR="004D5AF0" w:rsidRPr="00784E3B" w:rsidRDefault="004D5AF0" w:rsidP="0046004F">
      <w:pPr>
        <w:autoSpaceDE w:val="0"/>
        <w:autoSpaceDN w:val="0"/>
        <w:adjustRightInd w:val="0"/>
        <w:jc w:val="both"/>
        <w:rPr>
          <w:rFonts w:eastAsiaTheme="minorHAnsi" w:cs="Arial"/>
          <w:sz w:val="24"/>
        </w:rPr>
      </w:pPr>
      <w:r w:rsidRPr="00784E3B">
        <w:rPr>
          <w:rFonts w:eastAsiaTheme="minorHAnsi" w:cs="Arial"/>
          <w:sz w:val="24"/>
        </w:rPr>
        <w:t xml:space="preserve">Experimental development does not include routine or periodic changes made to existing products, production lines, manufacturing processes, services and other operations in progress, even if those changes may represent </w:t>
      </w:r>
      <w:r w:rsidR="00316B75" w:rsidRPr="00784E3B">
        <w:rPr>
          <w:rFonts w:eastAsiaTheme="minorHAnsi" w:cs="Arial"/>
          <w:sz w:val="24"/>
        </w:rPr>
        <w:t>improvements.</w:t>
      </w:r>
      <w:r w:rsidRPr="00784E3B">
        <w:rPr>
          <w:rFonts w:eastAsiaTheme="minorHAnsi" w:cs="Arial"/>
          <w:sz w:val="24"/>
        </w:rPr>
        <w:t xml:space="preserve"> </w:t>
      </w:r>
    </w:p>
    <w:p w14:paraId="79836081" w14:textId="78C9EDE8" w:rsidR="00D10704"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Research and Knowledge-dissemination Organisation </w:t>
      </w:r>
      <w:r w:rsidRPr="00784E3B">
        <w:rPr>
          <w:rFonts w:eastAsiaTheme="minorHAnsi" w:cs="Arial"/>
          <w:sz w:val="24"/>
        </w:rPr>
        <w:t xml:space="preserve">means an entity (such as universities or research institutes, technology transfer agencies, innovation intermediaries, research-oriented physical or virtual collaborative entities), irrespective of its legal status (organised under public or private law) or way of financing, whose primary goal is to independently conduct fundamental research, industrial research or experimental development or to widely disseminate the results of such activities by way of teaching, publication or knowledge transfer. Where such entity also pursues economic activities, the financing, the costs and the revenues of those economic activities must be accounted for separately. Undertakings that can exert a decisive </w:t>
      </w:r>
      <w:r w:rsidRPr="00784E3B">
        <w:rPr>
          <w:rFonts w:eastAsiaTheme="minorHAnsi" w:cs="Arial"/>
          <w:sz w:val="24"/>
        </w:rPr>
        <w:lastRenderedPageBreak/>
        <w:t>influence upon such an entity, in the quality of, for example, shareholders or members, may not enjoy preferential access to the results generated by it</w:t>
      </w:r>
      <w:r w:rsidR="00C46573">
        <w:rPr>
          <w:rFonts w:eastAsiaTheme="minorHAnsi" w:cs="Arial"/>
          <w:sz w:val="24"/>
        </w:rPr>
        <w:t>.</w:t>
      </w:r>
    </w:p>
    <w:p w14:paraId="3DD6A2AD" w14:textId="77777777" w:rsidR="004D5AF0" w:rsidRDefault="004D5AF0" w:rsidP="0046004F">
      <w:pPr>
        <w:autoSpaceDE w:val="0"/>
        <w:autoSpaceDN w:val="0"/>
        <w:adjustRightInd w:val="0"/>
        <w:jc w:val="both"/>
        <w:rPr>
          <w:rFonts w:eastAsiaTheme="minorHAnsi" w:cs="Arial"/>
          <w:sz w:val="24"/>
        </w:rPr>
      </w:pPr>
      <w:r w:rsidRPr="00784E3B">
        <w:rPr>
          <w:rFonts w:eastAsiaTheme="minorHAnsi" w:cs="Arial"/>
          <w:b/>
          <w:bCs/>
          <w:sz w:val="24"/>
        </w:rPr>
        <w:t xml:space="preserve">Start Date </w:t>
      </w:r>
      <w:r w:rsidRPr="00784E3B">
        <w:rPr>
          <w:rFonts w:eastAsiaTheme="minorHAnsi" w:cs="Arial"/>
          <w:sz w:val="24"/>
        </w:rPr>
        <w:t xml:space="preserve">means the date which is stated in the grant agreement for the official start of the project. </w:t>
      </w:r>
    </w:p>
    <w:p w14:paraId="7B744BD1" w14:textId="77777777" w:rsidR="00CB6658" w:rsidRDefault="004D5AF0" w:rsidP="0046004F">
      <w:pPr>
        <w:jc w:val="both"/>
        <w:rPr>
          <w:rFonts w:eastAsiaTheme="minorHAnsi" w:cs="Arial"/>
          <w:sz w:val="24"/>
        </w:rPr>
      </w:pPr>
      <w:r w:rsidRPr="00784E3B">
        <w:rPr>
          <w:rFonts w:eastAsiaTheme="minorHAnsi" w:cs="Arial"/>
          <w:b/>
          <w:bCs/>
          <w:sz w:val="24"/>
        </w:rPr>
        <w:t xml:space="preserve">Subcontracted Activity </w:t>
      </w:r>
      <w:r w:rsidRPr="00784E3B">
        <w:rPr>
          <w:rFonts w:eastAsiaTheme="minorHAnsi" w:cs="Arial"/>
          <w:sz w:val="24"/>
        </w:rPr>
        <w:t>means any activity related to the project, (including but not limited to consultancy), which is not carried out directly by a Partner or its employees but is carried out by any third party (local or foreign) individual, company, partnership or entity, under whatsoever terms and conditions.</w:t>
      </w:r>
    </w:p>
    <w:p w14:paraId="31BB096E" w14:textId="7ADD2AD7" w:rsidR="00297371" w:rsidRDefault="00CB6658" w:rsidP="0046004F">
      <w:pPr>
        <w:jc w:val="both"/>
        <w:rPr>
          <w:rFonts w:cs="Arial"/>
          <w:color w:val="292929"/>
          <w:sz w:val="24"/>
          <w:shd w:val="clear" w:color="auto" w:fill="FFFFFF"/>
        </w:rPr>
      </w:pPr>
      <w:bookmarkStart w:id="206" w:name="_Hlk108600948"/>
      <w:r w:rsidRPr="00127B8E">
        <w:rPr>
          <w:rFonts w:cs="Arial"/>
          <w:b/>
          <w:bCs/>
          <w:sz w:val="24"/>
        </w:rPr>
        <w:t>Technology application validation:</w:t>
      </w:r>
      <w:r w:rsidRPr="00127B8E">
        <w:rPr>
          <w:rFonts w:cs="Arial"/>
          <w:sz w:val="24"/>
        </w:rPr>
        <w:t xml:space="preserve"> </w:t>
      </w:r>
      <w:r w:rsidRPr="00127B8E">
        <w:rPr>
          <w:rFonts w:cs="Arial"/>
          <w:color w:val="292929"/>
          <w:sz w:val="24"/>
          <w:shd w:val="clear" w:color="auto" w:fill="FFFFFF"/>
        </w:rPr>
        <w:t>confirms that system performance and operation are met under anticipated operating scenarios. Further, it seeks to confirm that the technology will be appropriate in the intended use case and will meet the needs and requirements of the end user.</w:t>
      </w:r>
      <w:bookmarkStart w:id="207" w:name="_Toc309039165"/>
      <w:bookmarkStart w:id="208" w:name="_Toc424864040"/>
      <w:bookmarkStart w:id="209" w:name="_Toc425162353"/>
      <w:bookmarkStart w:id="210" w:name="_Toc462661723"/>
    </w:p>
    <w:p w14:paraId="11C4349F" w14:textId="7B8C4807" w:rsidR="00127B8E" w:rsidRDefault="00127B8E">
      <w:pPr>
        <w:rPr>
          <w:rFonts w:cs="Arial"/>
          <w:color w:val="292929"/>
          <w:sz w:val="24"/>
          <w:shd w:val="clear" w:color="auto" w:fill="FFFFFF"/>
        </w:rPr>
      </w:pPr>
    </w:p>
    <w:p w14:paraId="00184AFB" w14:textId="7B351AC1" w:rsidR="00250832" w:rsidRPr="00784E3B" w:rsidRDefault="00250832" w:rsidP="0046004F">
      <w:pPr>
        <w:pStyle w:val="Heading1"/>
        <w:jc w:val="both"/>
        <w:rPr>
          <w:rStyle w:val="Emphasis"/>
          <w:rFonts w:ascii="Arial" w:hAnsi="Arial" w:cs="Arial"/>
          <w:i w:val="0"/>
          <w:sz w:val="24"/>
          <w:szCs w:val="24"/>
        </w:rPr>
      </w:pPr>
      <w:bookmarkStart w:id="211" w:name="_Ref64292251"/>
      <w:bookmarkStart w:id="212" w:name="_Toc139615747"/>
      <w:bookmarkEnd w:id="206"/>
      <w:r w:rsidRPr="00784E3B">
        <w:rPr>
          <w:rStyle w:val="Emphasis"/>
          <w:rFonts w:ascii="Arial" w:hAnsi="Arial" w:cs="Arial"/>
          <w:i w:val="0"/>
          <w:sz w:val="24"/>
          <w:szCs w:val="24"/>
        </w:rPr>
        <w:t>Eligibility Criteria</w:t>
      </w:r>
      <w:bookmarkEnd w:id="207"/>
      <w:r w:rsidRPr="00784E3B">
        <w:rPr>
          <w:rStyle w:val="Emphasis"/>
          <w:rFonts w:ascii="Arial" w:hAnsi="Arial" w:cs="Arial"/>
          <w:i w:val="0"/>
          <w:sz w:val="24"/>
          <w:szCs w:val="24"/>
        </w:rPr>
        <w:t xml:space="preserve"> and Applications</w:t>
      </w:r>
      <w:bookmarkEnd w:id="208"/>
      <w:bookmarkEnd w:id="209"/>
      <w:bookmarkEnd w:id="210"/>
      <w:bookmarkEnd w:id="211"/>
      <w:bookmarkEnd w:id="212"/>
    </w:p>
    <w:p w14:paraId="5915D83F" w14:textId="1D2D551B" w:rsidR="00250832" w:rsidRDefault="00250832" w:rsidP="0046004F">
      <w:pPr>
        <w:jc w:val="both"/>
        <w:rPr>
          <w:rStyle w:val="Emphasis"/>
          <w:rFonts w:cs="Arial"/>
          <w:i w:val="0"/>
          <w:sz w:val="24"/>
        </w:rPr>
      </w:pPr>
      <w:bookmarkStart w:id="213" w:name="_Toc306953278"/>
      <w:bookmarkStart w:id="214" w:name="_Toc307988598"/>
      <w:bookmarkStart w:id="215" w:name="_Toc308005996"/>
      <w:bookmarkStart w:id="216" w:name="_Toc308618312"/>
      <w:bookmarkStart w:id="217" w:name="_Toc308618504"/>
      <w:bookmarkStart w:id="218" w:name="_Ref306721652"/>
      <w:r w:rsidRPr="00784E3B">
        <w:rPr>
          <w:rStyle w:val="Emphasis"/>
          <w:rFonts w:cs="Arial"/>
          <w:i w:val="0"/>
          <w:sz w:val="24"/>
        </w:rPr>
        <w:t xml:space="preserve">This section provides details as to the criteria which must be checked in order to assess the </w:t>
      </w:r>
      <w:r w:rsidR="007A1AEC">
        <w:rPr>
          <w:rStyle w:val="Emphasis"/>
          <w:rFonts w:cs="Arial"/>
          <w:i w:val="0"/>
          <w:sz w:val="24"/>
        </w:rPr>
        <w:t>entity</w:t>
      </w:r>
      <w:r w:rsidR="00F90CFF">
        <w:rPr>
          <w:rStyle w:val="Emphasis"/>
          <w:rFonts w:cs="Arial"/>
          <w:i w:val="0"/>
          <w:sz w:val="24"/>
        </w:rPr>
        <w:t>/</w:t>
      </w:r>
      <w:r w:rsidR="007A1AEC">
        <w:rPr>
          <w:rStyle w:val="Emphasis"/>
          <w:rFonts w:cs="Arial"/>
          <w:i w:val="0"/>
          <w:sz w:val="24"/>
        </w:rPr>
        <w:t xml:space="preserve">s or </w:t>
      </w:r>
      <w:r w:rsidRPr="00784E3B">
        <w:rPr>
          <w:rStyle w:val="Emphasis"/>
          <w:rFonts w:cs="Arial"/>
          <w:i w:val="0"/>
          <w:sz w:val="24"/>
        </w:rPr>
        <w:t>consortium’s eligibility to apply and the application’s fit within this Programme.</w:t>
      </w:r>
      <w:bookmarkEnd w:id="213"/>
      <w:bookmarkEnd w:id="214"/>
      <w:bookmarkEnd w:id="215"/>
      <w:bookmarkEnd w:id="216"/>
      <w:bookmarkEnd w:id="217"/>
    </w:p>
    <w:p w14:paraId="79509CD7" w14:textId="043BA97F" w:rsidR="00DD4ED2" w:rsidRDefault="00DD4ED2" w:rsidP="0046004F">
      <w:pPr>
        <w:jc w:val="both"/>
        <w:rPr>
          <w:rStyle w:val="Emphasis"/>
          <w:rFonts w:cs="Arial"/>
          <w:i w:val="0"/>
          <w:sz w:val="24"/>
        </w:rPr>
      </w:pPr>
      <w:r w:rsidRPr="00247A1D">
        <w:rPr>
          <w:rStyle w:val="Emphasis"/>
          <w:rFonts w:cs="Arial"/>
          <w:i w:val="0"/>
          <w:sz w:val="24"/>
        </w:rPr>
        <w:t>Public entities and public research and knowledge dissemination organisations that do not carry out an economic activity within the meaning of Article 107 TFEU, are eligible to apply for funding under this Programme subject to the terms and conditions laid out in these Rules for Participation.</w:t>
      </w:r>
    </w:p>
    <w:p w14:paraId="01CDB73F" w14:textId="2E7BE2A9" w:rsidR="003D6906" w:rsidRPr="003D6906" w:rsidRDefault="003D6906" w:rsidP="003C6C25">
      <w:pPr>
        <w:pStyle w:val="Heading2"/>
        <w:numPr>
          <w:ilvl w:val="1"/>
          <w:numId w:val="37"/>
        </w:numPr>
        <w:jc w:val="both"/>
        <w:rPr>
          <w:rFonts w:ascii="Arial" w:hAnsi="Arial" w:cs="Arial"/>
          <w:iCs/>
        </w:rPr>
      </w:pPr>
      <w:bookmarkStart w:id="219" w:name="_Toc139615748"/>
      <w:r>
        <w:rPr>
          <w:rFonts w:ascii="Arial" w:hAnsi="Arial" w:cs="Arial"/>
          <w:iCs/>
        </w:rPr>
        <w:t>Eligibility for Particip</w:t>
      </w:r>
      <w:r w:rsidR="006D7DB9">
        <w:rPr>
          <w:rFonts w:ascii="Arial" w:hAnsi="Arial" w:cs="Arial"/>
          <w:iCs/>
        </w:rPr>
        <w:t>ation</w:t>
      </w:r>
      <w:bookmarkEnd w:id="219"/>
    </w:p>
    <w:p w14:paraId="2DA3AF09" w14:textId="17C27F11" w:rsidR="00C2713C" w:rsidRPr="00C2713C" w:rsidRDefault="00C2713C" w:rsidP="0046004F">
      <w:pPr>
        <w:jc w:val="both"/>
        <w:rPr>
          <w:rStyle w:val="Emphasis"/>
          <w:rFonts w:cs="Arial"/>
          <w:i w:val="0"/>
          <w:sz w:val="24"/>
        </w:rPr>
      </w:pPr>
      <w:bookmarkStart w:id="220" w:name="_Toc63236569"/>
      <w:bookmarkStart w:id="221" w:name="_Toc66775694"/>
      <w:bookmarkStart w:id="222" w:name="_Toc66775816"/>
      <w:bookmarkStart w:id="223" w:name="_Ref306950544"/>
      <w:bookmarkStart w:id="224" w:name="_Hlk106634356"/>
      <w:r w:rsidRPr="004C24F9">
        <w:rPr>
          <w:rStyle w:val="Emphasis"/>
          <w:rFonts w:cs="Arial"/>
          <w:b/>
          <w:bCs/>
          <w:i w:val="0"/>
          <w:sz w:val="24"/>
        </w:rPr>
        <w:t>Applicants must be sole entities</w:t>
      </w:r>
      <w:r w:rsidR="008E7743" w:rsidRPr="004C24F9">
        <w:rPr>
          <w:rStyle w:val="Emphasis"/>
          <w:rFonts w:cs="Arial"/>
          <w:b/>
          <w:bCs/>
          <w:i w:val="0"/>
          <w:sz w:val="24"/>
        </w:rPr>
        <w:t xml:space="preserve"> or consortia </w:t>
      </w:r>
      <w:r w:rsidR="008E7743" w:rsidRPr="004C24F9">
        <w:rPr>
          <w:rStyle w:val="Emphasis"/>
          <w:rFonts w:cs="Arial"/>
          <w:i w:val="0"/>
          <w:sz w:val="24"/>
        </w:rPr>
        <w:t>composed of Maltese legal entities</w:t>
      </w:r>
      <w:r w:rsidRPr="004C24F9">
        <w:rPr>
          <w:rStyle w:val="Emphasis"/>
          <w:rFonts w:cs="Arial"/>
          <w:i w:val="0"/>
          <w:sz w:val="24"/>
        </w:rPr>
        <w:t xml:space="preserve"> who are in </w:t>
      </w:r>
      <w:r w:rsidRPr="004C24F9">
        <w:rPr>
          <w:rStyle w:val="Emphasis"/>
          <w:rFonts w:cs="Arial"/>
          <w:b/>
          <w:bCs/>
          <w:i w:val="0"/>
          <w:sz w:val="24"/>
        </w:rPr>
        <w:t>possession of an intellectual property</w:t>
      </w:r>
      <w:r w:rsidR="00AB09CB" w:rsidRPr="004C24F9">
        <w:rPr>
          <w:rStyle w:val="Emphasis"/>
          <w:rFonts w:cs="Arial"/>
          <w:b/>
          <w:bCs/>
          <w:i w:val="0"/>
          <w:sz w:val="24"/>
        </w:rPr>
        <w:t xml:space="preserve"> (IP)</w:t>
      </w:r>
      <w:r w:rsidRPr="004C24F9">
        <w:rPr>
          <w:rStyle w:val="Emphasis"/>
          <w:rFonts w:cs="Arial"/>
          <w:b/>
          <w:bCs/>
          <w:i w:val="0"/>
          <w:sz w:val="24"/>
        </w:rPr>
        <w:t xml:space="preserve">, through licencing or assignment, developed at TDP Stage and </w:t>
      </w:r>
      <w:r w:rsidR="001129E8" w:rsidRPr="004C24F9">
        <w:rPr>
          <w:rStyle w:val="Emphasis"/>
          <w:rFonts w:cs="Arial"/>
          <w:b/>
          <w:bCs/>
          <w:i w:val="0"/>
          <w:sz w:val="24"/>
        </w:rPr>
        <w:t xml:space="preserve">through the </w:t>
      </w:r>
      <w:r w:rsidRPr="004C24F9">
        <w:rPr>
          <w:rStyle w:val="Emphasis"/>
          <w:rFonts w:cs="Arial"/>
          <w:b/>
          <w:bCs/>
          <w:i w:val="0"/>
          <w:sz w:val="24"/>
        </w:rPr>
        <w:t>CVP Reports.</w:t>
      </w:r>
      <w:r w:rsidRPr="004C24F9">
        <w:rPr>
          <w:rStyle w:val="Emphasis"/>
          <w:rFonts w:cs="Arial"/>
          <w:i w:val="0"/>
          <w:sz w:val="24"/>
        </w:rPr>
        <w:t xml:space="preserve"> </w:t>
      </w:r>
      <w:bookmarkStart w:id="225" w:name="_Hlk108600974"/>
      <w:r w:rsidRPr="004C24F9">
        <w:rPr>
          <w:rStyle w:val="Emphasis"/>
          <w:rFonts w:cs="Arial"/>
          <w:i w:val="0"/>
          <w:sz w:val="24"/>
        </w:rPr>
        <w:t xml:space="preserve">Where a project may not have a legal basis for IP, an </w:t>
      </w:r>
      <w:r w:rsidR="00426E56" w:rsidRPr="004C24F9">
        <w:rPr>
          <w:rStyle w:val="Emphasis"/>
          <w:rFonts w:cs="Arial"/>
          <w:i w:val="0"/>
          <w:sz w:val="24"/>
        </w:rPr>
        <w:t xml:space="preserve">official document showing a transfer of </w:t>
      </w:r>
      <w:r w:rsidR="001C3C3A" w:rsidRPr="004C24F9">
        <w:rPr>
          <w:rStyle w:val="Emphasis"/>
          <w:rFonts w:cs="Arial"/>
          <w:i w:val="0"/>
          <w:sz w:val="24"/>
        </w:rPr>
        <w:t>‘</w:t>
      </w:r>
      <w:r w:rsidR="00426E56" w:rsidRPr="004C24F9">
        <w:rPr>
          <w:rStyle w:val="Emphasis"/>
          <w:rFonts w:cs="Arial"/>
          <w:i w:val="0"/>
          <w:sz w:val="24"/>
        </w:rPr>
        <w:t>IP ownership</w:t>
      </w:r>
      <w:r w:rsidR="001C3C3A" w:rsidRPr="004C24F9">
        <w:rPr>
          <w:rStyle w:val="Emphasis"/>
          <w:rFonts w:cs="Arial"/>
          <w:i w:val="0"/>
          <w:sz w:val="24"/>
        </w:rPr>
        <w:t>’</w:t>
      </w:r>
      <w:r w:rsidR="00C3706C">
        <w:rPr>
          <w:rStyle w:val="FootnoteReference"/>
          <w:rFonts w:cs="Arial"/>
          <w:iCs/>
          <w:sz w:val="24"/>
        </w:rPr>
        <w:footnoteReference w:id="1"/>
      </w:r>
      <w:r w:rsidR="00806650" w:rsidRPr="004C24F9">
        <w:rPr>
          <w:rStyle w:val="Emphasis"/>
          <w:rFonts w:cs="Arial"/>
          <w:i w:val="0"/>
          <w:sz w:val="24"/>
        </w:rPr>
        <w:t xml:space="preserve"> </w:t>
      </w:r>
      <w:r w:rsidR="001C3C3A" w:rsidRPr="004C24F9">
        <w:rPr>
          <w:rStyle w:val="Emphasis"/>
          <w:rFonts w:cs="Arial"/>
          <w:i w:val="0"/>
          <w:sz w:val="24"/>
        </w:rPr>
        <w:t xml:space="preserve">with the respective state aid implications </w:t>
      </w:r>
      <w:r w:rsidR="00806650" w:rsidRPr="004C24F9">
        <w:rPr>
          <w:rStyle w:val="Emphasis"/>
          <w:rFonts w:cs="Arial"/>
          <w:i w:val="0"/>
          <w:sz w:val="24"/>
        </w:rPr>
        <w:t>has to be provided in cases where the original proposer at TDP stage is no longer involved</w:t>
      </w:r>
      <w:r w:rsidR="00426E56" w:rsidRPr="004C24F9">
        <w:rPr>
          <w:rStyle w:val="Emphasis"/>
          <w:rFonts w:cs="Arial"/>
          <w:i w:val="0"/>
          <w:sz w:val="24"/>
        </w:rPr>
        <w:t xml:space="preserve"> </w:t>
      </w:r>
      <w:r w:rsidR="00806650" w:rsidRPr="004C24F9">
        <w:rPr>
          <w:rStyle w:val="Emphasis"/>
          <w:rFonts w:cs="Arial"/>
          <w:i w:val="0"/>
          <w:sz w:val="24"/>
        </w:rPr>
        <w:t xml:space="preserve">will </w:t>
      </w:r>
      <w:r w:rsidR="00AB09CB" w:rsidRPr="004C24F9">
        <w:rPr>
          <w:rStyle w:val="Emphasis"/>
          <w:rFonts w:cs="Arial"/>
          <w:i w:val="0"/>
          <w:sz w:val="24"/>
        </w:rPr>
        <w:t>suffice.</w:t>
      </w:r>
      <w:bookmarkEnd w:id="225"/>
      <w:r w:rsidR="00357126" w:rsidRPr="004C24F9">
        <w:rPr>
          <w:rStyle w:val="Emphasis"/>
          <w:rFonts w:cs="Arial"/>
          <w:i w:val="0"/>
          <w:sz w:val="24"/>
        </w:rPr>
        <w:t xml:space="preserve"> </w:t>
      </w:r>
      <w:r w:rsidR="00357126" w:rsidRPr="004C24F9">
        <w:rPr>
          <w:rStyle w:val="Emphasis"/>
          <w:rFonts w:cs="Arial"/>
          <w:b/>
          <w:bCs/>
          <w:i w:val="0"/>
          <w:sz w:val="24"/>
        </w:rPr>
        <w:t>The TDP Projects themselves must either be completed or in its final stage.</w:t>
      </w:r>
    </w:p>
    <w:p w14:paraId="51418AA8" w14:textId="40444CB8" w:rsidR="007970EF" w:rsidRDefault="00897A56" w:rsidP="007970EF">
      <w:pPr>
        <w:pStyle w:val="NoSpacing"/>
        <w:spacing w:line="276" w:lineRule="auto"/>
        <w:jc w:val="both"/>
        <w:rPr>
          <w:rStyle w:val="Emphasis"/>
          <w:rFonts w:cs="Arial"/>
          <w:bCs/>
          <w:i w:val="0"/>
          <w:sz w:val="24"/>
          <w:szCs w:val="32"/>
        </w:rPr>
      </w:pPr>
      <w:r w:rsidRPr="000C2DCD">
        <w:rPr>
          <w:rStyle w:val="Emphasis"/>
          <w:rFonts w:cs="Arial"/>
          <w:bCs/>
          <w:i w:val="0"/>
          <w:sz w:val="24"/>
          <w:szCs w:val="32"/>
        </w:rPr>
        <w:lastRenderedPageBreak/>
        <w:t>Any applicants that</w:t>
      </w:r>
      <w:r w:rsidR="00426E56">
        <w:rPr>
          <w:rStyle w:val="Emphasis"/>
          <w:rFonts w:cs="Arial"/>
          <w:bCs/>
          <w:i w:val="0"/>
          <w:sz w:val="24"/>
          <w:szCs w:val="32"/>
        </w:rPr>
        <w:t>,</w:t>
      </w:r>
      <w:r w:rsidRPr="000C2DCD">
        <w:rPr>
          <w:rStyle w:val="Emphasis"/>
          <w:rFonts w:cs="Arial"/>
          <w:bCs/>
          <w:i w:val="0"/>
          <w:sz w:val="24"/>
          <w:szCs w:val="32"/>
        </w:rPr>
        <w:t xml:space="preserve"> at the time of proposal submission</w:t>
      </w:r>
      <w:r w:rsidR="00426E56">
        <w:rPr>
          <w:rStyle w:val="Emphasis"/>
          <w:rFonts w:cs="Arial"/>
          <w:bCs/>
          <w:i w:val="0"/>
          <w:sz w:val="24"/>
          <w:szCs w:val="32"/>
        </w:rPr>
        <w:t>,</w:t>
      </w:r>
      <w:r w:rsidRPr="000C2DCD">
        <w:rPr>
          <w:rStyle w:val="Emphasis"/>
          <w:rFonts w:cs="Arial"/>
          <w:bCs/>
          <w:i w:val="0"/>
          <w:sz w:val="24"/>
          <w:szCs w:val="32"/>
        </w:rPr>
        <w:t xml:space="preserve"> are considered by MCST to be non-compliant with respect to Grant Agreement obligations on other active projects funded by MCST, may be immediately deemed ineligible at application stage or will not be awarded funding under this </w:t>
      </w:r>
      <w:r w:rsidR="00316B75" w:rsidRPr="000C2DCD">
        <w:rPr>
          <w:rStyle w:val="Emphasis"/>
          <w:rFonts w:cs="Arial"/>
          <w:bCs/>
          <w:i w:val="0"/>
          <w:sz w:val="24"/>
          <w:szCs w:val="32"/>
        </w:rPr>
        <w:t>program</w:t>
      </w:r>
      <w:r w:rsidR="00316B75">
        <w:rPr>
          <w:rStyle w:val="Emphasis"/>
          <w:rFonts w:cs="Arial"/>
          <w:bCs/>
          <w:i w:val="0"/>
          <w:sz w:val="24"/>
          <w:szCs w:val="32"/>
        </w:rPr>
        <w:t>.</w:t>
      </w:r>
      <w:r w:rsidRPr="000C2DCD">
        <w:rPr>
          <w:rStyle w:val="Emphasis"/>
          <w:rFonts w:cs="Arial"/>
          <w:bCs/>
          <w:i w:val="0"/>
          <w:sz w:val="24"/>
          <w:szCs w:val="32"/>
        </w:rPr>
        <w:t xml:space="preserve"> This also applies to situations whereby the applicant is outside approved project timelines on other projects funded by MCST, and where the applicant is in recognised default.</w:t>
      </w:r>
      <w:bookmarkEnd w:id="220"/>
      <w:bookmarkEnd w:id="221"/>
      <w:bookmarkEnd w:id="222"/>
    </w:p>
    <w:p w14:paraId="5A5AE85F" w14:textId="77777777" w:rsidR="007970EF" w:rsidRDefault="007970EF" w:rsidP="007970EF">
      <w:pPr>
        <w:pStyle w:val="NoSpacing"/>
        <w:spacing w:line="276" w:lineRule="auto"/>
        <w:jc w:val="both"/>
        <w:rPr>
          <w:rStyle w:val="Emphasis"/>
          <w:rFonts w:cs="Arial"/>
          <w:bCs/>
          <w:i w:val="0"/>
          <w:sz w:val="24"/>
          <w:szCs w:val="32"/>
        </w:rPr>
      </w:pPr>
    </w:p>
    <w:p w14:paraId="6F0A1B39" w14:textId="770A1F2D" w:rsidR="007970EF" w:rsidRPr="00316B75" w:rsidRDefault="007970EF" w:rsidP="007970EF">
      <w:pPr>
        <w:pStyle w:val="NoSpacing"/>
        <w:spacing w:line="276" w:lineRule="auto"/>
        <w:jc w:val="both"/>
        <w:rPr>
          <w:rStyle w:val="Emphasis"/>
          <w:rFonts w:cs="Arial"/>
          <w:i w:val="0"/>
          <w:iCs w:val="0"/>
          <w:sz w:val="24"/>
        </w:rPr>
      </w:pPr>
      <w:r w:rsidRPr="00316B75">
        <w:rPr>
          <w:rStyle w:val="Emphasis"/>
          <w:rFonts w:cs="Arial"/>
          <w:i w:val="0"/>
          <w:iCs w:val="0"/>
          <w:sz w:val="24"/>
        </w:rPr>
        <w:t xml:space="preserve">Funding under this scheme is made available on the basis that the Applicant has not benefited and will not benefit from any other grant or financial incentive of whatever nature, applied for and/ or utilised for the same costs and scope as that subject of the funding requested under this scheme. </w:t>
      </w:r>
    </w:p>
    <w:p w14:paraId="059574E5" w14:textId="1468D342" w:rsidR="007970EF" w:rsidRPr="00B00D45" w:rsidRDefault="007970EF" w:rsidP="00C37227">
      <w:pPr>
        <w:pStyle w:val="NoSpacing"/>
        <w:spacing w:line="276" w:lineRule="auto"/>
        <w:jc w:val="both"/>
        <w:rPr>
          <w:rStyle w:val="Emphasis"/>
          <w:rFonts w:cs="Arial"/>
          <w:i w:val="0"/>
          <w:iCs w:val="0"/>
          <w:sz w:val="24"/>
          <w:highlight w:val="green"/>
        </w:rPr>
      </w:pPr>
    </w:p>
    <w:p w14:paraId="71C35230" w14:textId="77777777" w:rsidR="007970EF" w:rsidRPr="00247A1D" w:rsidRDefault="007970EF" w:rsidP="007970EF">
      <w:pPr>
        <w:spacing w:after="160"/>
        <w:jc w:val="both"/>
        <w:rPr>
          <w:rStyle w:val="Emphasis"/>
          <w:rFonts w:cs="Arial"/>
          <w:i w:val="0"/>
          <w:iCs w:val="0"/>
          <w:sz w:val="24"/>
        </w:rPr>
      </w:pPr>
      <w:r w:rsidRPr="00247A1D">
        <w:rPr>
          <w:rStyle w:val="Emphasis"/>
          <w:rFonts w:cs="Arial"/>
          <w:i w:val="0"/>
          <w:iCs w:val="0"/>
          <w:sz w:val="24"/>
        </w:rPr>
        <w:t>Applicants under the Non-State Aid (</w:t>
      </w:r>
      <w:r w:rsidRPr="00247A1D">
        <w:rPr>
          <w:rStyle w:val="Emphasis"/>
          <w:rFonts w:cs="Arial"/>
          <w:sz w:val="24"/>
        </w:rPr>
        <w:t>Option B</w:t>
      </w:r>
      <w:r w:rsidRPr="00247A1D">
        <w:rPr>
          <w:rStyle w:val="Emphasis"/>
          <w:rFonts w:cs="Arial"/>
          <w:i w:val="0"/>
          <w:iCs w:val="0"/>
          <w:sz w:val="24"/>
        </w:rPr>
        <w:t>) regime must understand that, should they be found to be in breach of the conditions for being exempt from State Aid regulations, the Managing Authority will enforce the retrieval of disbursed funds with interest, in part or in full, as the case may necessitate.</w:t>
      </w:r>
    </w:p>
    <w:p w14:paraId="6D34FEA2" w14:textId="041BD4F6" w:rsidR="007970EF" w:rsidRPr="00247A1D" w:rsidRDefault="007970EF" w:rsidP="007970EF">
      <w:pPr>
        <w:spacing w:after="160"/>
        <w:jc w:val="both"/>
        <w:rPr>
          <w:rStyle w:val="Emphasis"/>
          <w:rFonts w:cs="Arial"/>
          <w:i w:val="0"/>
          <w:iCs w:val="0"/>
          <w:sz w:val="24"/>
        </w:rPr>
      </w:pPr>
      <w:r w:rsidRPr="00247A1D">
        <w:rPr>
          <w:rStyle w:val="Emphasis"/>
          <w:rFonts w:cs="Arial"/>
          <w:i w:val="0"/>
          <w:iCs w:val="0"/>
          <w:sz w:val="24"/>
        </w:rPr>
        <w:t>The Applicant also undertakes to comply faithfully and immediately with any decision of the European Commission or a Maltese Judicial Authority declaring Article 107(1) TFEU to be applicable to th</w:t>
      </w:r>
      <w:r w:rsidR="00F3580D" w:rsidRPr="00247A1D">
        <w:rPr>
          <w:rStyle w:val="Emphasis"/>
          <w:rFonts w:cs="Arial"/>
          <w:i w:val="0"/>
          <w:iCs w:val="0"/>
          <w:sz w:val="24"/>
        </w:rPr>
        <w:t>is project or activity</w:t>
      </w:r>
      <w:r w:rsidRPr="00247A1D">
        <w:rPr>
          <w:rStyle w:val="Emphasis"/>
          <w:rFonts w:cs="Arial"/>
          <w:i w:val="0"/>
          <w:iCs w:val="0"/>
          <w:sz w:val="24"/>
        </w:rPr>
        <w:t>.</w:t>
      </w:r>
    </w:p>
    <w:p w14:paraId="25198F27" w14:textId="77777777" w:rsidR="007970EF" w:rsidRPr="00247A1D" w:rsidRDefault="007970EF" w:rsidP="007970EF">
      <w:pPr>
        <w:spacing w:after="160"/>
        <w:jc w:val="both"/>
        <w:rPr>
          <w:rStyle w:val="Emphasis"/>
          <w:rFonts w:cs="Arial"/>
          <w:i w:val="0"/>
          <w:iCs w:val="0"/>
          <w:sz w:val="24"/>
        </w:rPr>
      </w:pPr>
      <w:r w:rsidRPr="00247A1D">
        <w:rPr>
          <w:rStyle w:val="Emphasis"/>
          <w:rFonts w:cs="Arial"/>
          <w:i w:val="0"/>
          <w:iCs w:val="0"/>
          <w:sz w:val="24"/>
        </w:rPr>
        <w:t>MCST also reserves the right to terminate any applications that have followed in part or in full the Non-State Aid (</w:t>
      </w:r>
      <w:r w:rsidRPr="00247A1D">
        <w:rPr>
          <w:rStyle w:val="Emphasis"/>
          <w:rFonts w:cs="Arial"/>
          <w:sz w:val="24"/>
        </w:rPr>
        <w:t>Option B</w:t>
      </w:r>
      <w:r w:rsidRPr="00247A1D">
        <w:rPr>
          <w:rStyle w:val="Emphasis"/>
          <w:rFonts w:cs="Arial"/>
          <w:i w:val="0"/>
          <w:iCs w:val="0"/>
          <w:sz w:val="24"/>
        </w:rPr>
        <w:t>) regime, should MCST not be satisfied with the segregation of work packages, activities, tasks and deliverables, as well as budgets.</w:t>
      </w:r>
    </w:p>
    <w:p w14:paraId="6095A036" w14:textId="77777777" w:rsidR="007970EF" w:rsidRPr="003F0B8D" w:rsidRDefault="007970EF" w:rsidP="007970EF">
      <w:pPr>
        <w:spacing w:after="160"/>
        <w:jc w:val="both"/>
        <w:rPr>
          <w:rStyle w:val="Emphasis"/>
          <w:rFonts w:cs="Arial"/>
          <w:i w:val="0"/>
          <w:iCs w:val="0"/>
          <w:sz w:val="24"/>
        </w:rPr>
      </w:pPr>
      <w:r w:rsidRPr="00247A1D">
        <w:rPr>
          <w:rStyle w:val="Emphasis"/>
          <w:rFonts w:cs="Arial"/>
          <w:i w:val="0"/>
          <w:iCs w:val="0"/>
          <w:sz w:val="24"/>
        </w:rPr>
        <w:t>All applications should be accompanied by the relevant declarations duly completed within the Appendices of the Application Form with particular attention also being given to potential indirect state aid, to undertakings within the same eventual project, should it be selected for funding.</w:t>
      </w:r>
    </w:p>
    <w:p w14:paraId="62518D1A" w14:textId="662B662C" w:rsidR="006D7DB9" w:rsidRPr="00247A1D" w:rsidRDefault="007970EF" w:rsidP="007970EF">
      <w:pPr>
        <w:jc w:val="both"/>
        <w:rPr>
          <w:rStyle w:val="Emphasis"/>
          <w:rFonts w:cs="Arial"/>
          <w:i w:val="0"/>
          <w:sz w:val="24"/>
        </w:rPr>
      </w:pPr>
      <w:r w:rsidRPr="00247A1D">
        <w:rPr>
          <w:rStyle w:val="Emphasis"/>
          <w:rFonts w:cs="Arial"/>
          <w:b/>
          <w:bCs/>
          <w:i w:val="0"/>
          <w:sz w:val="24"/>
        </w:rPr>
        <w:t xml:space="preserve">The </w:t>
      </w:r>
      <w:r w:rsidR="00AC1B64" w:rsidRPr="00247A1D">
        <w:rPr>
          <w:rStyle w:val="Emphasis"/>
          <w:rFonts w:cs="Arial"/>
          <w:b/>
          <w:bCs/>
          <w:i w:val="0"/>
          <w:sz w:val="24"/>
        </w:rPr>
        <w:t xml:space="preserve">applicant </w:t>
      </w:r>
      <w:r w:rsidRPr="00247A1D">
        <w:rPr>
          <w:rStyle w:val="Emphasis"/>
          <w:rFonts w:cs="Arial"/>
          <w:b/>
          <w:bCs/>
          <w:i w:val="0"/>
          <w:sz w:val="24"/>
        </w:rPr>
        <w:t xml:space="preserve">must be a Maltese Public </w:t>
      </w:r>
      <w:r w:rsidR="00316B75" w:rsidRPr="00247A1D">
        <w:rPr>
          <w:rStyle w:val="Emphasis"/>
          <w:rFonts w:cs="Arial"/>
          <w:b/>
          <w:bCs/>
          <w:i w:val="0"/>
          <w:sz w:val="24"/>
        </w:rPr>
        <w:t>Entity,</w:t>
      </w:r>
      <w:r w:rsidRPr="00247A1D">
        <w:rPr>
          <w:rStyle w:val="Emphasis"/>
          <w:rFonts w:cs="Arial"/>
          <w:b/>
          <w:bCs/>
          <w:i w:val="0"/>
          <w:sz w:val="24"/>
        </w:rPr>
        <w:t xml:space="preserve"> </w:t>
      </w:r>
      <w:r w:rsidR="00AC1B64" w:rsidRPr="00247A1D">
        <w:rPr>
          <w:rStyle w:val="Emphasis"/>
          <w:rFonts w:cs="Arial"/>
          <w:b/>
          <w:bCs/>
          <w:i w:val="0"/>
          <w:sz w:val="24"/>
        </w:rPr>
        <w:t xml:space="preserve">or </w:t>
      </w:r>
      <w:r w:rsidRPr="00247A1D">
        <w:rPr>
          <w:rStyle w:val="Emphasis"/>
          <w:rFonts w:cs="Arial"/>
          <w:b/>
          <w:bCs/>
          <w:i w:val="0"/>
          <w:sz w:val="24"/>
        </w:rPr>
        <w:t>a Maltese Public Research and knowledge-dissemination organisation</w:t>
      </w:r>
      <w:r w:rsidRPr="00247A1D">
        <w:rPr>
          <w:rStyle w:val="Emphasis"/>
          <w:rFonts w:cs="Arial"/>
          <w:i w:val="0"/>
          <w:sz w:val="24"/>
        </w:rPr>
        <w:t xml:space="preserve"> as defined in Section 3</w:t>
      </w:r>
      <w:r w:rsidR="00AC1B64" w:rsidRPr="00247A1D">
        <w:rPr>
          <w:rStyle w:val="Emphasis"/>
          <w:rFonts w:cs="Arial"/>
          <w:i w:val="0"/>
          <w:sz w:val="24"/>
        </w:rPr>
        <w:t>. Such applicants</w:t>
      </w:r>
      <w:r w:rsidRPr="00247A1D">
        <w:rPr>
          <w:rStyle w:val="Emphasis"/>
          <w:rFonts w:cs="Arial"/>
          <w:i w:val="0"/>
          <w:sz w:val="24"/>
        </w:rPr>
        <w:t xml:space="preserve"> may apply and will be eligible for funding subject to the terms and conditions laid out in this document.</w:t>
      </w:r>
      <w:r w:rsidR="006D7DB9" w:rsidRPr="00247A1D">
        <w:rPr>
          <w:rStyle w:val="Emphasis"/>
          <w:rFonts w:cs="Arial"/>
          <w:i w:val="0"/>
          <w:sz w:val="24"/>
        </w:rPr>
        <w:t xml:space="preserve"> </w:t>
      </w:r>
    </w:p>
    <w:p w14:paraId="673017AC" w14:textId="1B8F44DD" w:rsidR="007970EF" w:rsidRPr="003F0B8D" w:rsidRDefault="006D7DB9" w:rsidP="007970EF">
      <w:pPr>
        <w:jc w:val="both"/>
        <w:rPr>
          <w:rStyle w:val="Emphasis"/>
          <w:rFonts w:cs="Arial"/>
          <w:i w:val="0"/>
          <w:sz w:val="24"/>
        </w:rPr>
      </w:pPr>
      <w:r w:rsidRPr="00247A1D">
        <w:rPr>
          <w:rStyle w:val="Emphasis"/>
          <w:rFonts w:cs="Arial"/>
          <w:i w:val="0"/>
          <w:sz w:val="24"/>
        </w:rPr>
        <w:t>Kindly note that in the case of public foundations, applicants will be required to provide an authenticated constitutional document (e.g., Statute/ Deed) which will be considered during the national eligibility check stage (to be included as an annex to the application form)</w:t>
      </w:r>
    </w:p>
    <w:p w14:paraId="45BB5248" w14:textId="45AACE8A" w:rsidR="00250832" w:rsidRPr="006D7DB9" w:rsidRDefault="00250832" w:rsidP="005647BB">
      <w:pPr>
        <w:pStyle w:val="Heading1"/>
        <w:numPr>
          <w:ilvl w:val="0"/>
          <w:numId w:val="62"/>
        </w:numPr>
        <w:jc w:val="both"/>
        <w:rPr>
          <w:rStyle w:val="Emphasis"/>
          <w:rFonts w:ascii="Arial" w:hAnsi="Arial" w:cs="Arial"/>
          <w:i w:val="0"/>
          <w:sz w:val="24"/>
          <w:szCs w:val="24"/>
        </w:rPr>
      </w:pPr>
      <w:bookmarkStart w:id="226" w:name="_Toc424864043"/>
      <w:bookmarkStart w:id="227" w:name="_Toc425162356"/>
      <w:bookmarkStart w:id="228" w:name="_Toc462661725"/>
      <w:bookmarkStart w:id="229" w:name="_Toc63236570"/>
      <w:bookmarkStart w:id="230" w:name="_Toc139615749"/>
      <w:bookmarkEnd w:id="218"/>
      <w:bookmarkEnd w:id="223"/>
      <w:bookmarkEnd w:id="224"/>
      <w:r w:rsidRPr="006D7DB9">
        <w:rPr>
          <w:rStyle w:val="Emphasis"/>
          <w:rFonts w:ascii="Arial" w:hAnsi="Arial" w:cs="Arial"/>
          <w:i w:val="0"/>
          <w:sz w:val="24"/>
          <w:szCs w:val="24"/>
        </w:rPr>
        <w:lastRenderedPageBreak/>
        <w:t>Consortium</w:t>
      </w:r>
      <w:bookmarkEnd w:id="226"/>
      <w:bookmarkEnd w:id="227"/>
      <w:bookmarkEnd w:id="228"/>
      <w:bookmarkEnd w:id="229"/>
      <w:bookmarkEnd w:id="230"/>
    </w:p>
    <w:p w14:paraId="2DB58B87" w14:textId="4CC0CEA0" w:rsidR="0000106D" w:rsidRPr="00513978" w:rsidRDefault="00C80D56" w:rsidP="005647BB">
      <w:pPr>
        <w:pStyle w:val="Heading2"/>
        <w:numPr>
          <w:ilvl w:val="1"/>
          <w:numId w:val="62"/>
        </w:numPr>
        <w:jc w:val="both"/>
        <w:rPr>
          <w:rStyle w:val="Emphasis"/>
          <w:rFonts w:ascii="Arial" w:hAnsi="Arial" w:cs="Arial"/>
          <w:i w:val="0"/>
        </w:rPr>
      </w:pPr>
      <w:bookmarkStart w:id="231" w:name="_Toc139615750"/>
      <w:r w:rsidRPr="00513978">
        <w:rPr>
          <w:rStyle w:val="Emphasis"/>
          <w:rFonts w:ascii="Arial" w:hAnsi="Arial" w:cs="Arial"/>
          <w:i w:val="0"/>
        </w:rPr>
        <w:t>Co</w:t>
      </w:r>
      <w:r w:rsidR="00513978" w:rsidRPr="00513978">
        <w:rPr>
          <w:rStyle w:val="Emphasis"/>
          <w:rFonts w:ascii="Arial" w:hAnsi="Arial" w:cs="Arial"/>
          <w:i w:val="0"/>
        </w:rPr>
        <w:t>mposition</w:t>
      </w:r>
      <w:bookmarkStart w:id="232" w:name="_Toc66775819"/>
      <w:bookmarkEnd w:id="231"/>
      <w:bookmarkEnd w:id="232"/>
    </w:p>
    <w:p w14:paraId="376A5B3E" w14:textId="39B1EF25" w:rsidR="00A72DEE" w:rsidRDefault="00F13EE8" w:rsidP="00832291">
      <w:pPr>
        <w:pStyle w:val="Default"/>
        <w:jc w:val="both"/>
        <w:rPr>
          <w:rFonts w:ascii="Arial" w:hAnsi="Arial" w:cs="Arial"/>
        </w:rPr>
      </w:pPr>
      <w:bookmarkStart w:id="233" w:name="_Hlk64360342"/>
      <w:r w:rsidRPr="00832291">
        <w:rPr>
          <w:rFonts w:ascii="Arial" w:hAnsi="Arial" w:cs="Arial"/>
        </w:rPr>
        <w:t xml:space="preserve">A project application </w:t>
      </w:r>
      <w:r w:rsidR="00173196" w:rsidRPr="00832291">
        <w:rPr>
          <w:rFonts w:ascii="Arial" w:hAnsi="Arial" w:cs="Arial"/>
        </w:rPr>
        <w:t>may</w:t>
      </w:r>
      <w:r w:rsidRPr="00832291">
        <w:rPr>
          <w:rFonts w:ascii="Arial" w:hAnsi="Arial" w:cs="Arial"/>
        </w:rPr>
        <w:t xml:space="preserve"> be submitted by a </w:t>
      </w:r>
      <w:r w:rsidR="00173196" w:rsidRPr="00832291">
        <w:rPr>
          <w:rFonts w:ascii="Arial" w:hAnsi="Arial" w:cs="Arial"/>
        </w:rPr>
        <w:t>c</w:t>
      </w:r>
      <w:r w:rsidRPr="00832291">
        <w:rPr>
          <w:rFonts w:ascii="Arial" w:hAnsi="Arial" w:cs="Arial"/>
        </w:rPr>
        <w:t xml:space="preserve">onsortium </w:t>
      </w:r>
      <w:r w:rsidR="00173196" w:rsidRPr="00832291">
        <w:rPr>
          <w:rFonts w:ascii="Arial" w:hAnsi="Arial" w:cs="Arial"/>
        </w:rPr>
        <w:t xml:space="preserve">which </w:t>
      </w:r>
      <w:r w:rsidRPr="00832291">
        <w:rPr>
          <w:rFonts w:ascii="Arial" w:hAnsi="Arial" w:cs="Arial"/>
        </w:rPr>
        <w:t>consist</w:t>
      </w:r>
      <w:r w:rsidR="00173196" w:rsidRPr="00832291">
        <w:rPr>
          <w:rFonts w:ascii="Arial" w:hAnsi="Arial" w:cs="Arial"/>
        </w:rPr>
        <w:t>s</w:t>
      </w:r>
      <w:r w:rsidRPr="00832291">
        <w:rPr>
          <w:rFonts w:ascii="Arial" w:hAnsi="Arial" w:cs="Arial"/>
        </w:rPr>
        <w:t xml:space="preserve"> of two or more </w:t>
      </w:r>
      <w:r w:rsidR="00173196" w:rsidRPr="00832291">
        <w:rPr>
          <w:rFonts w:ascii="Arial" w:hAnsi="Arial" w:cs="Arial"/>
        </w:rPr>
        <w:t>p</w:t>
      </w:r>
      <w:r w:rsidRPr="00832291">
        <w:rPr>
          <w:rFonts w:ascii="Arial" w:hAnsi="Arial" w:cs="Arial"/>
        </w:rPr>
        <w:t>artners</w:t>
      </w:r>
      <w:r w:rsidR="00173196" w:rsidRPr="00832291">
        <w:rPr>
          <w:rFonts w:ascii="Arial" w:hAnsi="Arial" w:cs="Arial"/>
        </w:rPr>
        <w:t xml:space="preserve"> who are individually eligible to apply to this </w:t>
      </w:r>
      <w:r w:rsidR="00316B75">
        <w:rPr>
          <w:rFonts w:ascii="Arial" w:hAnsi="Arial" w:cs="Arial"/>
        </w:rPr>
        <w:t>p</w:t>
      </w:r>
      <w:r w:rsidR="00316B75" w:rsidRPr="00832291">
        <w:rPr>
          <w:rFonts w:ascii="Arial" w:hAnsi="Arial" w:cs="Arial"/>
        </w:rPr>
        <w:t>rogramme.</w:t>
      </w:r>
      <w:r w:rsidRPr="00832291">
        <w:rPr>
          <w:rFonts w:ascii="Arial" w:hAnsi="Arial" w:cs="Arial"/>
        </w:rPr>
        <w:t xml:space="preserve"> </w:t>
      </w:r>
      <w:bookmarkEnd w:id="233"/>
    </w:p>
    <w:p w14:paraId="326930C7" w14:textId="46AEB534" w:rsidR="00250832" w:rsidRPr="00832291" w:rsidRDefault="004D5C9C" w:rsidP="00832291">
      <w:pPr>
        <w:pStyle w:val="Default"/>
        <w:jc w:val="both"/>
        <w:rPr>
          <w:rStyle w:val="Emphasis"/>
          <w:rFonts w:ascii="Arial" w:hAnsi="Arial" w:cs="Arial"/>
          <w:i w:val="0"/>
          <w:iCs w:val="0"/>
        </w:rPr>
      </w:pPr>
      <w:r w:rsidRPr="00832291">
        <w:rPr>
          <w:rStyle w:val="Emphasis"/>
          <w:rFonts w:ascii="Arial" w:hAnsi="Arial" w:cs="Arial"/>
          <w:i w:val="0"/>
        </w:rPr>
        <w:t xml:space="preserve">It is permissible for a consortium to consist of one or more </w:t>
      </w:r>
      <w:r w:rsidR="00173196" w:rsidRPr="00832291">
        <w:rPr>
          <w:rStyle w:val="Emphasis"/>
          <w:rFonts w:ascii="Arial" w:hAnsi="Arial" w:cs="Arial"/>
          <w:i w:val="0"/>
        </w:rPr>
        <w:t>p</w:t>
      </w:r>
      <w:r w:rsidRPr="00832291">
        <w:rPr>
          <w:rStyle w:val="Emphasis"/>
          <w:rFonts w:ascii="Arial" w:hAnsi="Arial" w:cs="Arial"/>
          <w:i w:val="0"/>
        </w:rPr>
        <w:t xml:space="preserve">artners applying under the Option A </w:t>
      </w:r>
      <w:r w:rsidR="00BD4625" w:rsidRPr="00832291">
        <w:rPr>
          <w:rStyle w:val="Emphasis"/>
          <w:rFonts w:ascii="Arial" w:hAnsi="Arial" w:cs="Arial"/>
          <w:i w:val="0"/>
        </w:rPr>
        <w:t xml:space="preserve">Rules for Participation, </w:t>
      </w:r>
      <w:r w:rsidRPr="00832291">
        <w:rPr>
          <w:rStyle w:val="Emphasis"/>
          <w:rFonts w:ascii="Arial" w:hAnsi="Arial" w:cs="Arial"/>
          <w:i w:val="0"/>
        </w:rPr>
        <w:t xml:space="preserve">and one or more </w:t>
      </w:r>
      <w:r w:rsidR="00173196" w:rsidRPr="00832291">
        <w:rPr>
          <w:rStyle w:val="Emphasis"/>
          <w:rFonts w:ascii="Arial" w:hAnsi="Arial" w:cs="Arial"/>
          <w:i w:val="0"/>
        </w:rPr>
        <w:t>p</w:t>
      </w:r>
      <w:r w:rsidRPr="00832291">
        <w:rPr>
          <w:rStyle w:val="Emphasis"/>
          <w:rFonts w:ascii="Arial" w:hAnsi="Arial" w:cs="Arial"/>
          <w:i w:val="0"/>
        </w:rPr>
        <w:t xml:space="preserve">artners applying under </w:t>
      </w:r>
      <w:r w:rsidR="00294D5D" w:rsidRPr="00832291">
        <w:rPr>
          <w:rStyle w:val="Emphasis"/>
          <w:rFonts w:ascii="Arial" w:hAnsi="Arial" w:cs="Arial"/>
          <w:i w:val="0"/>
        </w:rPr>
        <w:t xml:space="preserve">Option B </w:t>
      </w:r>
      <w:r w:rsidR="00BD4625" w:rsidRPr="00832291">
        <w:rPr>
          <w:rStyle w:val="Emphasis"/>
          <w:rFonts w:ascii="Arial" w:hAnsi="Arial" w:cs="Arial"/>
          <w:i w:val="0"/>
        </w:rPr>
        <w:t xml:space="preserve">as per these </w:t>
      </w:r>
      <w:r w:rsidR="00294D5D" w:rsidRPr="00832291">
        <w:rPr>
          <w:rStyle w:val="Emphasis"/>
          <w:rFonts w:ascii="Arial" w:hAnsi="Arial" w:cs="Arial"/>
          <w:i w:val="0"/>
        </w:rPr>
        <w:t>Rules for Participation.</w:t>
      </w:r>
      <w:r w:rsidR="00160DD2" w:rsidRPr="00832291">
        <w:rPr>
          <w:rStyle w:val="FootnoteReference"/>
          <w:rFonts w:ascii="Arial" w:hAnsi="Arial" w:cs="Arial"/>
          <w:iCs/>
        </w:rPr>
        <w:footnoteReference w:id="2"/>
      </w:r>
    </w:p>
    <w:p w14:paraId="57FC65BE" w14:textId="7361CA6C" w:rsidR="00250832" w:rsidRPr="00784E3B" w:rsidRDefault="00250832" w:rsidP="0046004F">
      <w:pPr>
        <w:jc w:val="both"/>
        <w:rPr>
          <w:rStyle w:val="Emphasis"/>
          <w:rFonts w:cs="Arial"/>
          <w:i w:val="0"/>
          <w:sz w:val="24"/>
        </w:rPr>
      </w:pPr>
      <w:r w:rsidRPr="00305FC3">
        <w:rPr>
          <w:rStyle w:val="Emphasis"/>
          <w:rFonts w:cs="Arial"/>
          <w:b/>
          <w:bCs/>
          <w:i w:val="0"/>
          <w:sz w:val="24"/>
        </w:rPr>
        <w:t xml:space="preserve">One of the </w:t>
      </w:r>
      <w:r w:rsidR="00173196" w:rsidRPr="00305FC3">
        <w:rPr>
          <w:rStyle w:val="Emphasis"/>
          <w:rFonts w:cs="Arial"/>
          <w:b/>
          <w:bCs/>
          <w:i w:val="0"/>
          <w:sz w:val="24"/>
        </w:rPr>
        <w:t>p</w:t>
      </w:r>
      <w:r w:rsidRPr="00305FC3">
        <w:rPr>
          <w:rStyle w:val="Emphasis"/>
          <w:rFonts w:cs="Arial"/>
          <w:b/>
          <w:bCs/>
          <w:i w:val="0"/>
          <w:sz w:val="24"/>
        </w:rPr>
        <w:t xml:space="preserve">artners should be designated as the </w:t>
      </w:r>
      <w:r w:rsidR="00305FC3" w:rsidRPr="00305FC3">
        <w:rPr>
          <w:rStyle w:val="Emphasis"/>
          <w:rFonts w:cs="Arial"/>
          <w:b/>
          <w:bCs/>
          <w:i w:val="0"/>
          <w:sz w:val="24"/>
        </w:rPr>
        <w:t>“</w:t>
      </w:r>
      <w:r w:rsidRPr="00305FC3">
        <w:rPr>
          <w:rStyle w:val="Emphasis"/>
          <w:rFonts w:cs="Arial"/>
          <w:b/>
          <w:bCs/>
          <w:i w:val="0"/>
          <w:sz w:val="24"/>
        </w:rPr>
        <w:t>Lead Partner</w:t>
      </w:r>
      <w:r w:rsidR="00305FC3" w:rsidRPr="00305FC3">
        <w:rPr>
          <w:rStyle w:val="Emphasis"/>
          <w:rFonts w:cs="Arial"/>
          <w:b/>
          <w:bCs/>
          <w:i w:val="0"/>
          <w:sz w:val="24"/>
        </w:rPr>
        <w:t>”</w:t>
      </w:r>
      <w:r w:rsidRPr="00305FC3">
        <w:rPr>
          <w:rStyle w:val="Emphasis"/>
          <w:rFonts w:cs="Arial"/>
          <w:b/>
          <w:bCs/>
          <w:i w:val="0"/>
          <w:sz w:val="24"/>
        </w:rPr>
        <w:t xml:space="preserve"> </w:t>
      </w:r>
      <w:r w:rsidRPr="00784E3B">
        <w:rPr>
          <w:rStyle w:val="Emphasis"/>
          <w:rFonts w:cs="Arial"/>
          <w:i w:val="0"/>
          <w:sz w:val="24"/>
        </w:rPr>
        <w:t xml:space="preserve">and will be responsible for the application for the R&amp;I project, the appointment of a project coordinator and the execution of the project. </w:t>
      </w:r>
    </w:p>
    <w:p w14:paraId="65B3BD71" w14:textId="30499F2B" w:rsidR="00294D5D" w:rsidRPr="00784E3B" w:rsidRDefault="00250832" w:rsidP="0046004F">
      <w:pPr>
        <w:jc w:val="both"/>
        <w:rPr>
          <w:rStyle w:val="Emphasis"/>
          <w:rFonts w:cs="Arial"/>
          <w:i w:val="0"/>
          <w:sz w:val="24"/>
        </w:rPr>
      </w:pPr>
      <w:bookmarkStart w:id="234" w:name="_Toc424864044"/>
      <w:bookmarkStart w:id="235" w:name="_Toc425162357"/>
      <w:r w:rsidRPr="00784E3B">
        <w:rPr>
          <w:rStyle w:val="Emphasis"/>
          <w:rFonts w:cs="Arial"/>
          <w:i w:val="0"/>
          <w:sz w:val="24"/>
        </w:rPr>
        <w:t>Any person may only be involved with one project partner (Refer to</w:t>
      </w:r>
      <w:r w:rsidR="00305FC3">
        <w:rPr>
          <w:rStyle w:val="Emphasis"/>
          <w:rFonts w:cs="Arial"/>
          <w:i w:val="0"/>
          <w:sz w:val="24"/>
        </w:rPr>
        <w:t xml:space="preserve"> section</w:t>
      </w:r>
      <w:r w:rsidR="00191C36" w:rsidRPr="00773AF8">
        <w:rPr>
          <w:rStyle w:val="Emphasis"/>
          <w:rFonts w:cs="Arial"/>
          <w:i w:val="0"/>
          <w:sz w:val="24"/>
        </w:rPr>
        <w:t xml:space="preserve"> </w:t>
      </w:r>
      <w:r w:rsidR="00513978">
        <w:rPr>
          <w:rStyle w:val="Emphasis"/>
          <w:rFonts w:cs="Arial"/>
          <w:i w:val="0"/>
          <w:sz w:val="24"/>
        </w:rPr>
        <w:t>5.3</w:t>
      </w:r>
      <w:r w:rsidRPr="00784E3B">
        <w:rPr>
          <w:rStyle w:val="Emphasis"/>
          <w:rFonts w:cs="Arial"/>
          <w:i w:val="0"/>
          <w:sz w:val="24"/>
        </w:rPr>
        <w:t>).</w:t>
      </w:r>
    </w:p>
    <w:bookmarkEnd w:id="234"/>
    <w:bookmarkEnd w:id="235"/>
    <w:p w14:paraId="73418800" w14:textId="11CDA8D2" w:rsidR="00250832" w:rsidRDefault="00250832" w:rsidP="0046004F">
      <w:pPr>
        <w:jc w:val="both"/>
        <w:rPr>
          <w:rStyle w:val="Emphasis"/>
          <w:rFonts w:cs="Arial"/>
          <w:i w:val="0"/>
          <w:sz w:val="24"/>
        </w:rPr>
      </w:pPr>
      <w:r w:rsidRPr="00305FC3">
        <w:rPr>
          <w:rStyle w:val="Emphasis"/>
          <w:rFonts w:cs="Arial"/>
          <w:b/>
          <w:bCs/>
          <w:i w:val="0"/>
          <w:sz w:val="24"/>
        </w:rPr>
        <w:t>The project proposal must be submitted by the lead partner</w:t>
      </w:r>
      <w:r w:rsidRPr="00784E3B">
        <w:rPr>
          <w:rStyle w:val="Emphasis"/>
          <w:rFonts w:cs="Arial"/>
          <w:i w:val="0"/>
          <w:sz w:val="24"/>
        </w:rPr>
        <w:t xml:space="preserve"> on behalf of the </w:t>
      </w:r>
      <w:r w:rsidR="00305FC3">
        <w:rPr>
          <w:rStyle w:val="Emphasis"/>
          <w:rFonts w:cs="Arial"/>
          <w:i w:val="0"/>
          <w:sz w:val="24"/>
        </w:rPr>
        <w:t>c</w:t>
      </w:r>
      <w:r w:rsidRPr="00784E3B">
        <w:rPr>
          <w:rStyle w:val="Emphasis"/>
          <w:rFonts w:cs="Arial"/>
          <w:i w:val="0"/>
          <w:sz w:val="24"/>
        </w:rPr>
        <w:t xml:space="preserve">onsortium, with </w:t>
      </w:r>
      <w:r w:rsidRPr="00305FC3">
        <w:rPr>
          <w:rStyle w:val="Emphasis"/>
          <w:rFonts w:cs="Arial"/>
          <w:b/>
          <w:bCs/>
          <w:i w:val="0"/>
          <w:sz w:val="24"/>
        </w:rPr>
        <w:t xml:space="preserve">prior endorsement and signature of application by the legal representative of each </w:t>
      </w:r>
      <w:r w:rsidR="00305FC3" w:rsidRPr="00305FC3">
        <w:rPr>
          <w:rStyle w:val="Emphasis"/>
          <w:rFonts w:cs="Arial"/>
          <w:b/>
          <w:bCs/>
          <w:i w:val="0"/>
          <w:sz w:val="24"/>
        </w:rPr>
        <w:t>p</w:t>
      </w:r>
      <w:r w:rsidRPr="00305FC3">
        <w:rPr>
          <w:rStyle w:val="Emphasis"/>
          <w:rFonts w:cs="Arial"/>
          <w:b/>
          <w:bCs/>
          <w:i w:val="0"/>
          <w:sz w:val="24"/>
        </w:rPr>
        <w:t>artner</w:t>
      </w:r>
      <w:r w:rsidRPr="00784E3B">
        <w:rPr>
          <w:rStyle w:val="Emphasis"/>
          <w:rFonts w:cs="Arial"/>
          <w:i w:val="0"/>
          <w:sz w:val="24"/>
        </w:rPr>
        <w:t>. Should the endorsement be absent, a delegated authority should be sought and achieved. The role of Project Coordinator shall be performed by a physical person who is an employee of the Lead Partner. Legal entities other than physical persons, as well as foreign entities are not eligible to perform this role.</w:t>
      </w:r>
    </w:p>
    <w:p w14:paraId="5412A717" w14:textId="6EAB3E46" w:rsidR="00513978" w:rsidRPr="00784E3B" w:rsidRDefault="00513978" w:rsidP="0046004F">
      <w:pPr>
        <w:jc w:val="both"/>
        <w:rPr>
          <w:rStyle w:val="Emphasis"/>
          <w:rFonts w:cs="Arial"/>
          <w:i w:val="0"/>
          <w:sz w:val="24"/>
        </w:rPr>
      </w:pPr>
      <w:r w:rsidRPr="00466244">
        <w:rPr>
          <w:rStyle w:val="Emphasis"/>
          <w:rFonts w:cs="Arial"/>
          <w:i w:val="0"/>
          <w:sz w:val="24"/>
        </w:rPr>
        <w:t>A Consortium Partner wishing to withdraw from the project, must present their case to MCST through their Project coordinator. As a result, and at its discretion, MCST may request the refunding of money disbursed to that partner and may even terminate the project in its entirety. All Project partners would still be obliged to provide all stage technical and financial reporting at their own expense. In extenuating circumstances, MCST may at its discretion, consider suggestions for replacement of a Partner. However, the project proposal would need to be re-evaluated. Should this be the case, the overall rules for participation would need to be adhered to and the technical and financial distribution of the projects should remain unchanged.</w:t>
      </w:r>
    </w:p>
    <w:p w14:paraId="2F0185DA" w14:textId="61AB1605" w:rsidR="00250832" w:rsidRPr="00784E3B" w:rsidRDefault="00250832" w:rsidP="0046004F">
      <w:pPr>
        <w:jc w:val="both"/>
        <w:rPr>
          <w:rStyle w:val="Emphasis"/>
          <w:rFonts w:cs="Arial"/>
          <w:i w:val="0"/>
          <w:sz w:val="24"/>
        </w:rPr>
      </w:pPr>
      <w:r w:rsidRPr="00784E3B">
        <w:rPr>
          <w:rStyle w:val="Emphasis"/>
          <w:rFonts w:cs="Arial"/>
          <w:i w:val="0"/>
          <w:sz w:val="24"/>
        </w:rPr>
        <w:t>The Project Coordinator has overall responsibility for the project, and shall have the following responsibilities:</w:t>
      </w:r>
    </w:p>
    <w:p w14:paraId="6878CF97" w14:textId="628EB006"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t xml:space="preserve">To </w:t>
      </w:r>
      <w:r w:rsidRPr="00DD14D5">
        <w:rPr>
          <w:rStyle w:val="Emphasis"/>
          <w:rFonts w:cs="Arial"/>
          <w:b/>
          <w:bCs/>
          <w:i w:val="0"/>
          <w:sz w:val="24"/>
        </w:rPr>
        <w:t>coordinate the timely development of the project,</w:t>
      </w:r>
      <w:r w:rsidRPr="00784E3B">
        <w:rPr>
          <w:rStyle w:val="Emphasis"/>
          <w:rFonts w:cs="Arial"/>
          <w:i w:val="0"/>
          <w:sz w:val="24"/>
        </w:rPr>
        <w:t xml:space="preserve"> including establishing and managing project activities, </w:t>
      </w:r>
      <w:r w:rsidR="00316B75" w:rsidRPr="00784E3B">
        <w:rPr>
          <w:rStyle w:val="Emphasis"/>
          <w:rFonts w:cs="Arial"/>
          <w:i w:val="0"/>
          <w:sz w:val="24"/>
        </w:rPr>
        <w:t>timeframes,</w:t>
      </w:r>
      <w:r w:rsidRPr="00784E3B">
        <w:rPr>
          <w:rStyle w:val="Emphasis"/>
          <w:rFonts w:cs="Arial"/>
          <w:i w:val="0"/>
          <w:sz w:val="24"/>
        </w:rPr>
        <w:t xml:space="preserve"> and financial </w:t>
      </w:r>
      <w:r w:rsidR="00316B75" w:rsidRPr="00784E3B">
        <w:rPr>
          <w:rStyle w:val="Emphasis"/>
          <w:rFonts w:cs="Arial"/>
          <w:i w:val="0"/>
          <w:sz w:val="24"/>
        </w:rPr>
        <w:t>estimates.</w:t>
      </w:r>
    </w:p>
    <w:p w14:paraId="7DC0B40F" w14:textId="3C823469"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lastRenderedPageBreak/>
        <w:t xml:space="preserve">To </w:t>
      </w:r>
      <w:r w:rsidRPr="00DD14D5">
        <w:rPr>
          <w:rStyle w:val="Emphasis"/>
          <w:rFonts w:cs="Arial"/>
          <w:b/>
          <w:bCs/>
          <w:i w:val="0"/>
          <w:sz w:val="24"/>
        </w:rPr>
        <w:t xml:space="preserve">coordinate the timely activities of the individual project </w:t>
      </w:r>
      <w:r w:rsidR="00DD14D5" w:rsidRPr="00DD14D5">
        <w:rPr>
          <w:rStyle w:val="Emphasis"/>
          <w:rFonts w:cs="Arial"/>
          <w:b/>
          <w:bCs/>
          <w:i w:val="0"/>
          <w:sz w:val="24"/>
        </w:rPr>
        <w:t>p</w:t>
      </w:r>
      <w:r w:rsidRPr="00DD14D5">
        <w:rPr>
          <w:rStyle w:val="Emphasis"/>
          <w:rFonts w:cs="Arial"/>
          <w:b/>
          <w:bCs/>
          <w:i w:val="0"/>
          <w:sz w:val="24"/>
        </w:rPr>
        <w:t>artners</w:t>
      </w:r>
      <w:r w:rsidRPr="00784E3B">
        <w:rPr>
          <w:rStyle w:val="Emphasis"/>
          <w:rFonts w:cs="Arial"/>
          <w:i w:val="0"/>
          <w:sz w:val="24"/>
        </w:rPr>
        <w:t xml:space="preserve"> on an ongoing basis, and to ensure that they fulfil their obligations in terms of the Contractual Agreement;</w:t>
      </w:r>
      <w:r w:rsidR="00D37330">
        <w:rPr>
          <w:rStyle w:val="Emphasis"/>
          <w:rFonts w:cs="Arial"/>
          <w:i w:val="0"/>
          <w:sz w:val="24"/>
        </w:rPr>
        <w:t xml:space="preserve"> </w:t>
      </w:r>
    </w:p>
    <w:p w14:paraId="64C8AC57" w14:textId="77777777"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t xml:space="preserve">To </w:t>
      </w:r>
      <w:r w:rsidRPr="00DD14D5">
        <w:rPr>
          <w:rStyle w:val="Emphasis"/>
          <w:rFonts w:cs="Arial"/>
          <w:b/>
          <w:bCs/>
          <w:i w:val="0"/>
          <w:sz w:val="24"/>
        </w:rPr>
        <w:t>compile all reports</w:t>
      </w:r>
      <w:r w:rsidRPr="00784E3B">
        <w:rPr>
          <w:rStyle w:val="Emphasis"/>
          <w:rFonts w:cs="Arial"/>
          <w:i w:val="0"/>
          <w:sz w:val="24"/>
        </w:rPr>
        <w:t xml:space="preserve"> including Technical and Financial Reports including submissions by all project Partners in a timely fashion;</w:t>
      </w:r>
    </w:p>
    <w:p w14:paraId="0188806B" w14:textId="77777777" w:rsidR="00250832" w:rsidRPr="00784E3B" w:rsidRDefault="00250832" w:rsidP="0046004F">
      <w:pPr>
        <w:numPr>
          <w:ilvl w:val="0"/>
          <w:numId w:val="23"/>
        </w:numPr>
        <w:ind w:left="426" w:hanging="426"/>
        <w:jc w:val="both"/>
        <w:rPr>
          <w:rStyle w:val="Emphasis"/>
          <w:rFonts w:cs="Arial"/>
          <w:i w:val="0"/>
          <w:sz w:val="24"/>
        </w:rPr>
      </w:pPr>
      <w:r w:rsidRPr="00784E3B">
        <w:rPr>
          <w:rStyle w:val="Emphasis"/>
          <w:rFonts w:cs="Arial"/>
          <w:i w:val="0"/>
          <w:sz w:val="24"/>
        </w:rPr>
        <w:t xml:space="preserve">To act as the </w:t>
      </w:r>
      <w:r w:rsidRPr="00DD14D5">
        <w:rPr>
          <w:rStyle w:val="Emphasis"/>
          <w:rFonts w:cs="Arial"/>
          <w:b/>
          <w:bCs/>
          <w:i w:val="0"/>
          <w:sz w:val="24"/>
        </w:rPr>
        <w:t xml:space="preserve">main point of contact between </w:t>
      </w:r>
      <w:r w:rsidR="00EA2D1D" w:rsidRPr="00DD14D5">
        <w:rPr>
          <w:rStyle w:val="Emphasis"/>
          <w:rFonts w:cs="Arial"/>
          <w:b/>
          <w:bCs/>
          <w:i w:val="0"/>
          <w:sz w:val="24"/>
        </w:rPr>
        <w:t>MCST</w:t>
      </w:r>
      <w:r w:rsidRPr="00DD14D5">
        <w:rPr>
          <w:rStyle w:val="Emphasis"/>
          <w:rFonts w:cs="Arial"/>
          <w:b/>
          <w:bCs/>
          <w:i w:val="0"/>
          <w:sz w:val="24"/>
        </w:rPr>
        <w:t xml:space="preserve"> and the project Partners</w:t>
      </w:r>
      <w:r w:rsidRPr="00784E3B">
        <w:rPr>
          <w:rStyle w:val="Emphasis"/>
          <w:rFonts w:cs="Arial"/>
          <w:i w:val="0"/>
          <w:sz w:val="24"/>
        </w:rPr>
        <w:t>;</w:t>
      </w:r>
    </w:p>
    <w:p w14:paraId="6CB3312E" w14:textId="2CD6E223" w:rsidR="00250832" w:rsidRPr="00784E3B" w:rsidRDefault="00250832" w:rsidP="003C6C25">
      <w:pPr>
        <w:pStyle w:val="Heading2"/>
        <w:numPr>
          <w:ilvl w:val="1"/>
          <w:numId w:val="37"/>
        </w:numPr>
        <w:jc w:val="both"/>
        <w:rPr>
          <w:rStyle w:val="Emphasis"/>
          <w:rFonts w:ascii="Arial" w:hAnsi="Arial" w:cs="Arial"/>
          <w:i w:val="0"/>
        </w:rPr>
      </w:pPr>
      <w:bookmarkStart w:id="236" w:name="_Toc462661727"/>
      <w:bookmarkStart w:id="237" w:name="_Toc139615751"/>
      <w:r w:rsidRPr="00784E3B">
        <w:rPr>
          <w:rStyle w:val="Emphasis"/>
          <w:rFonts w:ascii="Arial" w:hAnsi="Arial" w:cs="Arial"/>
          <w:i w:val="0"/>
        </w:rPr>
        <w:t>Lead Partner</w:t>
      </w:r>
      <w:bookmarkEnd w:id="236"/>
      <w:bookmarkEnd w:id="237"/>
    </w:p>
    <w:p w14:paraId="3172A747" w14:textId="43FF5481" w:rsidR="00250832" w:rsidRPr="00784E3B" w:rsidRDefault="00250832" w:rsidP="0046004F">
      <w:pPr>
        <w:jc w:val="both"/>
        <w:rPr>
          <w:rStyle w:val="Emphasis"/>
          <w:rFonts w:cs="Arial"/>
          <w:i w:val="0"/>
          <w:sz w:val="24"/>
        </w:rPr>
      </w:pPr>
      <w:r w:rsidRPr="00784E3B">
        <w:rPr>
          <w:rStyle w:val="Emphasis"/>
          <w:rFonts w:cs="Arial"/>
          <w:i w:val="0"/>
          <w:sz w:val="24"/>
        </w:rPr>
        <w:t xml:space="preserve">The Lead Partner is responsible to ensure that the </w:t>
      </w:r>
      <w:r w:rsidRPr="00784E3B">
        <w:rPr>
          <w:rStyle w:val="Emphasis"/>
          <w:rFonts w:cs="Arial"/>
          <w:b/>
          <w:bCs/>
          <w:i w:val="0"/>
          <w:sz w:val="24"/>
        </w:rPr>
        <w:t xml:space="preserve">Project Coordinator </w:t>
      </w:r>
      <w:r w:rsidRPr="00784E3B">
        <w:rPr>
          <w:rStyle w:val="Emphasis"/>
          <w:rFonts w:cs="Arial"/>
          <w:i w:val="0"/>
          <w:sz w:val="24"/>
        </w:rPr>
        <w:t>complies with all obligations assigned within the contract governing this grant, including being responsible for the timely submission of reports and effective execution of the project.</w:t>
      </w:r>
      <w:r w:rsidR="00191C36" w:rsidRPr="00773AF8">
        <w:rPr>
          <w:rStyle w:val="Emphasis"/>
          <w:rFonts w:cs="Arial"/>
          <w:i w:val="0"/>
          <w:sz w:val="24"/>
        </w:rPr>
        <w:t xml:space="preserve"> This person will also act as the </w:t>
      </w:r>
      <w:r w:rsidR="00191C36" w:rsidRPr="00773AF8">
        <w:rPr>
          <w:rFonts w:eastAsiaTheme="minorHAnsi" w:cs="Arial"/>
          <w:b/>
          <w:bCs/>
          <w:sz w:val="24"/>
        </w:rPr>
        <w:t>Project Contact Point</w:t>
      </w:r>
      <w:r w:rsidR="00342A40">
        <w:rPr>
          <w:rFonts w:eastAsiaTheme="minorHAnsi" w:cs="Arial"/>
          <w:b/>
          <w:bCs/>
          <w:sz w:val="24"/>
        </w:rPr>
        <w:t>.</w:t>
      </w:r>
    </w:p>
    <w:p w14:paraId="16880DA9" w14:textId="77777777" w:rsidR="00250832" w:rsidRPr="00784E3B" w:rsidRDefault="00250832" w:rsidP="0046004F">
      <w:pPr>
        <w:pStyle w:val="Heading2"/>
        <w:jc w:val="both"/>
        <w:rPr>
          <w:rStyle w:val="Emphasis"/>
          <w:rFonts w:ascii="Arial" w:hAnsi="Arial" w:cs="Arial"/>
          <w:i w:val="0"/>
        </w:rPr>
      </w:pPr>
      <w:bookmarkStart w:id="238" w:name="_Toc424864045"/>
      <w:bookmarkStart w:id="239" w:name="_Toc425162358"/>
      <w:bookmarkStart w:id="240" w:name="_Toc462661728"/>
      <w:bookmarkStart w:id="241" w:name="_Ref63156058"/>
      <w:bookmarkStart w:id="242" w:name="_Toc139615752"/>
      <w:r w:rsidRPr="00784E3B">
        <w:rPr>
          <w:rStyle w:val="Emphasis"/>
          <w:rFonts w:ascii="Arial" w:hAnsi="Arial" w:cs="Arial"/>
          <w:i w:val="0"/>
        </w:rPr>
        <w:t>Conflict with Fundamental Aim of Programme</w:t>
      </w:r>
      <w:bookmarkEnd w:id="238"/>
      <w:bookmarkEnd w:id="239"/>
      <w:bookmarkEnd w:id="240"/>
      <w:bookmarkEnd w:id="241"/>
      <w:bookmarkEnd w:id="242"/>
    </w:p>
    <w:p w14:paraId="7495256D" w14:textId="5DA4DC21" w:rsidR="00250832" w:rsidRPr="00784E3B" w:rsidRDefault="00D84CB0" w:rsidP="0046004F">
      <w:pPr>
        <w:jc w:val="both"/>
        <w:rPr>
          <w:rStyle w:val="Emphasis"/>
          <w:rFonts w:cs="Arial"/>
          <w:i w:val="0"/>
          <w:sz w:val="24"/>
        </w:rPr>
      </w:pPr>
      <w:r w:rsidRPr="00773AF8">
        <w:rPr>
          <w:rStyle w:val="Emphasis"/>
          <w:rFonts w:cs="Arial"/>
          <w:i w:val="0"/>
          <w:sz w:val="24"/>
        </w:rPr>
        <w:t xml:space="preserve">Pertaining to the </w:t>
      </w:r>
      <w:r w:rsidR="00DD14D5">
        <w:rPr>
          <w:rStyle w:val="Emphasis"/>
          <w:rFonts w:cs="Arial"/>
          <w:i w:val="0"/>
          <w:sz w:val="24"/>
        </w:rPr>
        <w:t>a</w:t>
      </w:r>
      <w:r w:rsidR="00AC0FC8" w:rsidRPr="00773AF8">
        <w:rPr>
          <w:rStyle w:val="Emphasis"/>
          <w:rFonts w:cs="Arial"/>
          <w:i w:val="0"/>
          <w:sz w:val="24"/>
        </w:rPr>
        <w:t>rm’s length</w:t>
      </w:r>
      <w:r w:rsidRPr="00773AF8">
        <w:rPr>
          <w:rStyle w:val="Emphasis"/>
          <w:rFonts w:cs="Arial"/>
          <w:i w:val="0"/>
          <w:sz w:val="24"/>
        </w:rPr>
        <w:t xml:space="preserve"> principal, t</w:t>
      </w:r>
      <w:r w:rsidR="00250832" w:rsidRPr="00784E3B">
        <w:rPr>
          <w:rStyle w:val="Emphasis"/>
          <w:rFonts w:cs="Arial"/>
          <w:i w:val="0"/>
          <w:sz w:val="24"/>
        </w:rPr>
        <w:t xml:space="preserve">he participation of individuals in a </w:t>
      </w:r>
      <w:r w:rsidR="00DD14D5">
        <w:rPr>
          <w:rStyle w:val="Emphasis"/>
          <w:rFonts w:cs="Arial"/>
          <w:i w:val="0"/>
          <w:sz w:val="24"/>
        </w:rPr>
        <w:t>c</w:t>
      </w:r>
      <w:r w:rsidR="00250832" w:rsidRPr="00784E3B">
        <w:rPr>
          <w:rStyle w:val="Emphasis"/>
          <w:rFonts w:cs="Arial"/>
          <w:i w:val="0"/>
          <w:sz w:val="24"/>
        </w:rPr>
        <w:t>onsortium must not be of such nature as to create conflicts with the fundamentals of knowledge transfer and commercialisation</w:t>
      </w:r>
      <w:r w:rsidR="00DD14D5">
        <w:rPr>
          <w:rStyle w:val="Emphasis"/>
          <w:rFonts w:cs="Arial"/>
          <w:i w:val="0"/>
          <w:sz w:val="24"/>
        </w:rPr>
        <w:t>.</w:t>
      </w:r>
    </w:p>
    <w:p w14:paraId="18C9CDD9" w14:textId="77777777" w:rsidR="00577035" w:rsidRPr="00784E3B" w:rsidRDefault="00577035" w:rsidP="0046004F">
      <w:pPr>
        <w:jc w:val="both"/>
        <w:rPr>
          <w:rStyle w:val="Emphasis"/>
          <w:rFonts w:cs="Arial"/>
          <w:i w:val="0"/>
          <w:sz w:val="24"/>
        </w:rPr>
      </w:pPr>
      <w:r w:rsidRPr="00784E3B">
        <w:rPr>
          <w:rStyle w:val="Emphasis"/>
          <w:rFonts w:cs="Arial"/>
          <w:i w:val="0"/>
          <w:sz w:val="24"/>
        </w:rPr>
        <w:t>Two legal entities shall be regarded as independent of each other where neither is under the direct or indirect control of the other or under the same direct or indirect control as the other. Control may take either of the following forms:</w:t>
      </w:r>
    </w:p>
    <w:p w14:paraId="10EAAC11" w14:textId="4CE369F9" w:rsidR="00250832" w:rsidRPr="00784E3B" w:rsidRDefault="00577035" w:rsidP="005647BB">
      <w:pPr>
        <w:pStyle w:val="ListParagraph"/>
        <w:numPr>
          <w:ilvl w:val="0"/>
          <w:numId w:val="44"/>
        </w:numPr>
        <w:jc w:val="both"/>
        <w:rPr>
          <w:rStyle w:val="Emphasis"/>
          <w:rFonts w:cs="Arial"/>
          <w:i w:val="0"/>
          <w:sz w:val="24"/>
        </w:rPr>
      </w:pPr>
      <w:r w:rsidRPr="00784E3B">
        <w:rPr>
          <w:rStyle w:val="Emphasis"/>
          <w:rFonts w:cs="Arial"/>
          <w:i w:val="0"/>
          <w:sz w:val="24"/>
        </w:rPr>
        <w:t>The direct or indirect holding of more than 50% of the nominal value of the issued share capital in the legal entity concerned, or a majority of the voting rights of the shareholders or associates of that entity.</w:t>
      </w:r>
    </w:p>
    <w:p w14:paraId="10B1228F" w14:textId="740311F0" w:rsidR="00577035" w:rsidRPr="00784E3B" w:rsidRDefault="00577035" w:rsidP="005647BB">
      <w:pPr>
        <w:pStyle w:val="ListParagraph"/>
        <w:numPr>
          <w:ilvl w:val="0"/>
          <w:numId w:val="44"/>
        </w:numPr>
        <w:jc w:val="both"/>
        <w:rPr>
          <w:rStyle w:val="Emphasis"/>
          <w:rFonts w:cs="Arial"/>
          <w:i w:val="0"/>
          <w:sz w:val="24"/>
        </w:rPr>
      </w:pPr>
      <w:r w:rsidRPr="00784E3B">
        <w:rPr>
          <w:rStyle w:val="Emphasis"/>
          <w:rFonts w:cs="Arial"/>
          <w:i w:val="0"/>
          <w:sz w:val="24"/>
        </w:rPr>
        <w:t>The direct or indirect holding, in fact or in law, of decision</w:t>
      </w:r>
      <w:r w:rsidR="00CC376F" w:rsidRPr="00784E3B">
        <w:rPr>
          <w:rStyle w:val="Emphasis"/>
          <w:rFonts w:cs="Arial"/>
          <w:i w:val="0"/>
          <w:sz w:val="24"/>
        </w:rPr>
        <w:t>-</w:t>
      </w:r>
      <w:r w:rsidRPr="00784E3B">
        <w:rPr>
          <w:rStyle w:val="Emphasis"/>
          <w:rFonts w:cs="Arial"/>
          <w:i w:val="0"/>
          <w:sz w:val="24"/>
        </w:rPr>
        <w:t>making powers in the legal entity concerned.</w:t>
      </w:r>
    </w:p>
    <w:p w14:paraId="76877BF2" w14:textId="77777777" w:rsidR="00577035" w:rsidRPr="00784E3B" w:rsidRDefault="00577035" w:rsidP="0046004F">
      <w:pPr>
        <w:jc w:val="both"/>
        <w:rPr>
          <w:rStyle w:val="Emphasis"/>
          <w:rFonts w:cs="Arial"/>
          <w:i w:val="0"/>
          <w:sz w:val="24"/>
        </w:rPr>
      </w:pPr>
      <w:r w:rsidRPr="00784E3B">
        <w:rPr>
          <w:rStyle w:val="Emphasis"/>
          <w:rFonts w:cs="Arial"/>
          <w:i w:val="0"/>
          <w:sz w:val="24"/>
        </w:rPr>
        <w:t>The following relationships between legal entities shall not in themselves be deemed to constitute controlling relationships:</w:t>
      </w:r>
    </w:p>
    <w:p w14:paraId="46AAF55D" w14:textId="77777777" w:rsidR="00577035" w:rsidRPr="00784E3B" w:rsidRDefault="00577035" w:rsidP="005647BB">
      <w:pPr>
        <w:pStyle w:val="ListParagraph"/>
        <w:numPr>
          <w:ilvl w:val="0"/>
          <w:numId w:val="45"/>
        </w:numPr>
        <w:jc w:val="both"/>
        <w:rPr>
          <w:rStyle w:val="Emphasis"/>
          <w:rFonts w:cs="Arial"/>
          <w:i w:val="0"/>
          <w:sz w:val="24"/>
        </w:rPr>
      </w:pPr>
      <w:r w:rsidRPr="00784E3B">
        <w:rPr>
          <w:rStyle w:val="Emphasis"/>
          <w:rFonts w:cs="Arial"/>
          <w:i w:val="0"/>
          <w:sz w:val="24"/>
        </w:rPr>
        <w:t>The same public investment corporation, institutional investor or venture-capital company has a direct or indirect holding of more than 50% of the nominal value of the issued share capital or a majority of voting rights of the shareholders or associates.</w:t>
      </w:r>
    </w:p>
    <w:p w14:paraId="6D2FDE04" w14:textId="34D42AD6" w:rsidR="00E84F3D" w:rsidRPr="00784E3B" w:rsidRDefault="00577035" w:rsidP="005647BB">
      <w:pPr>
        <w:pStyle w:val="ListParagraph"/>
        <w:numPr>
          <w:ilvl w:val="0"/>
          <w:numId w:val="45"/>
        </w:numPr>
        <w:jc w:val="both"/>
        <w:rPr>
          <w:rStyle w:val="Emphasis"/>
          <w:rFonts w:cs="Arial"/>
          <w:i w:val="0"/>
          <w:sz w:val="24"/>
        </w:rPr>
      </w:pPr>
      <w:r w:rsidRPr="00784E3B">
        <w:rPr>
          <w:rStyle w:val="Emphasis"/>
          <w:rFonts w:cs="Arial"/>
          <w:i w:val="0"/>
          <w:sz w:val="24"/>
        </w:rPr>
        <w:t xml:space="preserve">The legal entities concerned are owned or supervised by the same public body. </w:t>
      </w:r>
    </w:p>
    <w:p w14:paraId="60653B28" w14:textId="675AA029" w:rsidR="00250832" w:rsidRPr="00784E3B" w:rsidRDefault="00250832" w:rsidP="0046004F">
      <w:pPr>
        <w:jc w:val="both"/>
        <w:rPr>
          <w:rStyle w:val="Emphasis"/>
          <w:rFonts w:cs="Arial"/>
          <w:i w:val="0"/>
          <w:sz w:val="24"/>
        </w:rPr>
      </w:pPr>
      <w:r w:rsidRPr="00784E3B">
        <w:rPr>
          <w:rStyle w:val="Emphasis"/>
          <w:rFonts w:cs="Arial"/>
          <w:i w:val="0"/>
          <w:sz w:val="24"/>
        </w:rPr>
        <w:t xml:space="preserve">Partners in the same </w:t>
      </w:r>
      <w:r w:rsidR="00DD14D5">
        <w:rPr>
          <w:rStyle w:val="Emphasis"/>
          <w:rFonts w:cs="Arial"/>
          <w:i w:val="0"/>
          <w:sz w:val="24"/>
        </w:rPr>
        <w:t>c</w:t>
      </w:r>
      <w:r w:rsidRPr="00784E3B">
        <w:rPr>
          <w:rStyle w:val="Emphasis"/>
          <w:rFonts w:cs="Arial"/>
          <w:i w:val="0"/>
          <w:sz w:val="24"/>
        </w:rPr>
        <w:t xml:space="preserve">onsortium cannot be involved in any commercial transaction with another </w:t>
      </w:r>
      <w:r w:rsidR="00DD14D5">
        <w:rPr>
          <w:rStyle w:val="Emphasis"/>
          <w:rFonts w:cs="Arial"/>
          <w:i w:val="0"/>
          <w:sz w:val="24"/>
        </w:rPr>
        <w:t>p</w:t>
      </w:r>
      <w:r w:rsidRPr="00784E3B">
        <w:rPr>
          <w:rStyle w:val="Emphasis"/>
          <w:rFonts w:cs="Arial"/>
          <w:i w:val="0"/>
          <w:sz w:val="24"/>
        </w:rPr>
        <w:t xml:space="preserve">artner in the same </w:t>
      </w:r>
      <w:r w:rsidR="00DD14D5">
        <w:rPr>
          <w:rStyle w:val="Emphasis"/>
          <w:rFonts w:cs="Arial"/>
          <w:i w:val="0"/>
          <w:sz w:val="24"/>
        </w:rPr>
        <w:t>c</w:t>
      </w:r>
      <w:r w:rsidRPr="00784E3B">
        <w:rPr>
          <w:rStyle w:val="Emphasis"/>
          <w:rFonts w:cs="Arial"/>
          <w:i w:val="0"/>
          <w:sz w:val="24"/>
        </w:rPr>
        <w:t xml:space="preserve">onsortium, or any other entity with shared </w:t>
      </w:r>
      <w:r w:rsidRPr="00784E3B">
        <w:rPr>
          <w:rStyle w:val="Emphasis"/>
          <w:rFonts w:cs="Arial"/>
          <w:i w:val="0"/>
          <w:sz w:val="24"/>
        </w:rPr>
        <w:lastRenderedPageBreak/>
        <w:t xml:space="preserve">shareholding, or any other entity within the same group of companies as the </w:t>
      </w:r>
      <w:r w:rsidR="00DD14D5">
        <w:rPr>
          <w:rStyle w:val="Emphasis"/>
          <w:rFonts w:cs="Arial"/>
          <w:i w:val="0"/>
          <w:sz w:val="24"/>
        </w:rPr>
        <w:t>p</w:t>
      </w:r>
      <w:r w:rsidRPr="00784E3B">
        <w:rPr>
          <w:rStyle w:val="Emphasis"/>
          <w:rFonts w:cs="Arial"/>
          <w:i w:val="0"/>
          <w:sz w:val="24"/>
        </w:rPr>
        <w:t xml:space="preserve">artner, on any matter related to the R&amp;I Project. </w:t>
      </w:r>
    </w:p>
    <w:p w14:paraId="073E343B" w14:textId="5E0FF75F" w:rsidR="002C49F0" w:rsidRPr="00784E3B" w:rsidRDefault="00C20C4D" w:rsidP="0046004F">
      <w:pPr>
        <w:pStyle w:val="Heading1"/>
        <w:jc w:val="both"/>
        <w:rPr>
          <w:rStyle w:val="Emphasis"/>
          <w:rFonts w:ascii="Arial" w:hAnsi="Arial" w:cs="Arial"/>
          <w:i w:val="0"/>
          <w:sz w:val="24"/>
          <w:szCs w:val="24"/>
        </w:rPr>
      </w:pPr>
      <w:bookmarkStart w:id="243" w:name="_Toc63236343"/>
      <w:bookmarkStart w:id="244" w:name="_Toc63236459"/>
      <w:bookmarkStart w:id="245" w:name="_Toc63236575"/>
      <w:bookmarkStart w:id="246" w:name="_Toc66775700"/>
      <w:bookmarkStart w:id="247" w:name="_Toc66775822"/>
      <w:bookmarkStart w:id="248" w:name="_Toc63236344"/>
      <w:bookmarkStart w:id="249" w:name="_Toc63236460"/>
      <w:bookmarkStart w:id="250" w:name="_Toc63236576"/>
      <w:bookmarkStart w:id="251" w:name="_Toc66775701"/>
      <w:bookmarkStart w:id="252" w:name="_Toc66775823"/>
      <w:bookmarkStart w:id="253" w:name="_Toc307927065"/>
      <w:bookmarkStart w:id="254" w:name="_Toc307988603"/>
      <w:bookmarkStart w:id="255" w:name="_Toc307927066"/>
      <w:bookmarkStart w:id="256" w:name="_Toc307988604"/>
      <w:bookmarkStart w:id="257" w:name="_Toc307927068"/>
      <w:bookmarkStart w:id="258" w:name="_Toc307988606"/>
      <w:bookmarkStart w:id="259" w:name="_Toc307927070"/>
      <w:bookmarkStart w:id="260" w:name="_Toc307988608"/>
      <w:bookmarkStart w:id="261" w:name="_Toc307927072"/>
      <w:bookmarkStart w:id="262" w:name="_Toc307988610"/>
      <w:bookmarkStart w:id="263" w:name="_Toc307927074"/>
      <w:bookmarkStart w:id="264" w:name="_Toc307988612"/>
      <w:bookmarkStart w:id="265" w:name="_Toc307927075"/>
      <w:bookmarkStart w:id="266" w:name="_Toc307988613"/>
      <w:bookmarkStart w:id="267" w:name="_Toc307927076"/>
      <w:bookmarkStart w:id="268" w:name="_Toc307988614"/>
      <w:bookmarkStart w:id="269" w:name="_Toc307927077"/>
      <w:bookmarkStart w:id="270" w:name="_Toc307988615"/>
      <w:bookmarkStart w:id="271" w:name="_Toc307927079"/>
      <w:bookmarkStart w:id="272" w:name="_Toc307988617"/>
      <w:bookmarkStart w:id="273" w:name="_Toc307927080"/>
      <w:bookmarkStart w:id="274" w:name="_Toc307988618"/>
      <w:bookmarkStart w:id="275" w:name="_Toc307927081"/>
      <w:bookmarkStart w:id="276" w:name="_Toc307988619"/>
      <w:bookmarkStart w:id="277" w:name="_Toc307927082"/>
      <w:bookmarkStart w:id="278" w:name="_Toc307988620"/>
      <w:bookmarkStart w:id="279" w:name="_Toc307927083"/>
      <w:bookmarkStart w:id="280" w:name="_Toc307988621"/>
      <w:bookmarkStart w:id="281" w:name="_Toc307927084"/>
      <w:bookmarkStart w:id="282" w:name="_Toc307988622"/>
      <w:bookmarkStart w:id="283" w:name="_Toc307927086"/>
      <w:bookmarkStart w:id="284" w:name="_Toc307988624"/>
      <w:bookmarkStart w:id="285" w:name="_Toc307927088"/>
      <w:bookmarkStart w:id="286" w:name="_Toc307988626"/>
      <w:bookmarkStart w:id="287" w:name="_Toc307927090"/>
      <w:bookmarkStart w:id="288" w:name="_Toc307988628"/>
      <w:bookmarkStart w:id="289" w:name="_Toc307927091"/>
      <w:bookmarkStart w:id="290" w:name="_Toc307988629"/>
      <w:bookmarkStart w:id="291" w:name="_Toc307927092"/>
      <w:bookmarkStart w:id="292" w:name="_Toc307988630"/>
      <w:bookmarkStart w:id="293" w:name="_Toc307927093"/>
      <w:bookmarkStart w:id="294" w:name="_Toc307988631"/>
      <w:bookmarkStart w:id="295" w:name="_Toc306953282"/>
      <w:bookmarkStart w:id="296" w:name="_Toc307927096"/>
      <w:bookmarkStart w:id="297" w:name="_Toc307988634"/>
      <w:bookmarkStart w:id="298" w:name="_Toc307927098"/>
      <w:bookmarkStart w:id="299" w:name="_Toc307988636"/>
      <w:bookmarkStart w:id="300" w:name="_Toc307927100"/>
      <w:bookmarkStart w:id="301" w:name="_Toc307988638"/>
      <w:bookmarkStart w:id="302" w:name="_Toc307927101"/>
      <w:bookmarkStart w:id="303" w:name="_Toc307988639"/>
      <w:bookmarkStart w:id="304" w:name="_Toc307927105"/>
      <w:bookmarkStart w:id="305" w:name="_Toc307988643"/>
      <w:bookmarkStart w:id="306" w:name="_Toc15382730"/>
      <w:bookmarkStart w:id="307" w:name="_Toc139615753"/>
      <w:bookmarkStart w:id="308" w:name="_Toc309039172"/>
      <w:bookmarkStart w:id="309" w:name="_Toc424864046"/>
      <w:bookmarkStart w:id="310" w:name="_Toc425162359"/>
      <w:bookmarkStart w:id="311" w:name="_Toc462661729"/>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rStyle w:val="Emphasis"/>
          <w:rFonts w:ascii="Arial" w:hAnsi="Arial" w:cs="Arial"/>
          <w:i w:val="0"/>
          <w:sz w:val="24"/>
          <w:szCs w:val="24"/>
        </w:rPr>
        <w:t xml:space="preserve">Eligibility and </w:t>
      </w:r>
      <w:r w:rsidR="004C24F9">
        <w:rPr>
          <w:rStyle w:val="Emphasis"/>
          <w:rFonts w:ascii="Arial" w:hAnsi="Arial" w:cs="Arial"/>
          <w:i w:val="0"/>
          <w:sz w:val="24"/>
          <w:szCs w:val="24"/>
        </w:rPr>
        <w:t>Applicable Obligations</w:t>
      </w:r>
      <w:bookmarkEnd w:id="306"/>
      <w:r w:rsidR="004C24F9">
        <w:rPr>
          <w:rStyle w:val="Emphasis"/>
          <w:rFonts w:ascii="Arial" w:hAnsi="Arial" w:cs="Arial"/>
          <w:i w:val="0"/>
          <w:sz w:val="24"/>
          <w:szCs w:val="24"/>
        </w:rPr>
        <w:t xml:space="preserve"> (O</w:t>
      </w:r>
      <w:r w:rsidR="00C46573">
        <w:rPr>
          <w:rStyle w:val="Emphasis"/>
          <w:rFonts w:ascii="Arial" w:hAnsi="Arial" w:cs="Arial"/>
          <w:i w:val="0"/>
          <w:sz w:val="24"/>
          <w:szCs w:val="24"/>
        </w:rPr>
        <w:t xml:space="preserve">ption </w:t>
      </w:r>
      <w:r w:rsidR="00412711">
        <w:rPr>
          <w:rStyle w:val="Emphasis"/>
          <w:rFonts w:ascii="Arial" w:hAnsi="Arial" w:cs="Arial"/>
          <w:i w:val="0"/>
          <w:sz w:val="24"/>
          <w:szCs w:val="24"/>
        </w:rPr>
        <w:t>B</w:t>
      </w:r>
      <w:r w:rsidR="00466244">
        <w:rPr>
          <w:rStyle w:val="Emphasis"/>
          <w:rFonts w:ascii="Arial" w:hAnsi="Arial" w:cs="Arial"/>
          <w:i w:val="0"/>
          <w:sz w:val="24"/>
          <w:szCs w:val="24"/>
        </w:rPr>
        <w:t>)</w:t>
      </w:r>
      <w:r w:rsidR="00E468E6">
        <w:rPr>
          <w:rStyle w:val="Emphasis"/>
          <w:rFonts w:ascii="Arial" w:hAnsi="Arial" w:cs="Arial"/>
          <w:i w:val="0"/>
          <w:sz w:val="24"/>
          <w:szCs w:val="24"/>
        </w:rPr>
        <w:t xml:space="preserve"> </w:t>
      </w:r>
      <w:r w:rsidR="00412711">
        <w:rPr>
          <w:rStyle w:val="Emphasis"/>
          <w:rFonts w:ascii="Arial" w:hAnsi="Arial" w:cs="Arial"/>
          <w:i w:val="0"/>
          <w:sz w:val="24"/>
          <w:szCs w:val="24"/>
        </w:rPr>
        <w:t>–</w:t>
      </w:r>
      <w:r w:rsidR="00E468E6">
        <w:rPr>
          <w:rStyle w:val="Emphasis"/>
          <w:rFonts w:ascii="Arial" w:hAnsi="Arial" w:cs="Arial"/>
          <w:i w:val="0"/>
          <w:sz w:val="24"/>
          <w:szCs w:val="24"/>
        </w:rPr>
        <w:t xml:space="preserve"> </w:t>
      </w:r>
      <w:r w:rsidR="004C24F9">
        <w:rPr>
          <w:rStyle w:val="Emphasis"/>
          <w:rFonts w:ascii="Arial" w:hAnsi="Arial" w:cs="Arial"/>
          <w:i w:val="0"/>
          <w:sz w:val="24"/>
          <w:szCs w:val="24"/>
        </w:rPr>
        <w:t>Non State Aid</w:t>
      </w:r>
      <w:bookmarkEnd w:id="307"/>
    </w:p>
    <w:p w14:paraId="708C1BBB" w14:textId="77777777" w:rsidR="00A81D12" w:rsidRDefault="00A81D12" w:rsidP="00A81D12">
      <w:pPr>
        <w:jc w:val="both"/>
        <w:rPr>
          <w:rStyle w:val="Emphasis"/>
          <w:rFonts w:cs="Arial"/>
          <w:i w:val="0"/>
          <w:sz w:val="24"/>
        </w:rPr>
      </w:pPr>
      <w:bookmarkStart w:id="312" w:name="_Hlk15381004"/>
      <w:r w:rsidRPr="00E1129A">
        <w:rPr>
          <w:rStyle w:val="Emphasis"/>
          <w:rFonts w:cs="Arial"/>
          <w:i w:val="0"/>
          <w:sz w:val="24"/>
        </w:rPr>
        <w:t xml:space="preserve">These Rules for Participation allow eligibility under a non-state aid route. </w:t>
      </w:r>
    </w:p>
    <w:p w14:paraId="4A10DB48" w14:textId="61BACC56" w:rsidR="00A81D12" w:rsidRDefault="00A81D12" w:rsidP="00A81D12">
      <w:pPr>
        <w:jc w:val="both"/>
        <w:rPr>
          <w:rStyle w:val="Emphasis"/>
          <w:rFonts w:cs="Arial"/>
          <w:i w:val="0"/>
          <w:sz w:val="24"/>
        </w:rPr>
      </w:pPr>
      <w:r>
        <w:rPr>
          <w:rStyle w:val="Emphasis"/>
          <w:rFonts w:cs="Arial"/>
          <w:i w:val="0"/>
          <w:sz w:val="24"/>
        </w:rPr>
        <w:t xml:space="preserve">Under these rules, the partner must be considered a </w:t>
      </w:r>
      <w:r w:rsidR="00B7737C" w:rsidRPr="00E1129A">
        <w:rPr>
          <w:rStyle w:val="Emphasis"/>
          <w:rFonts w:cs="Arial"/>
          <w:b/>
          <w:bCs/>
          <w:i w:val="0"/>
          <w:sz w:val="24"/>
        </w:rPr>
        <w:t>public</w:t>
      </w:r>
      <w:r w:rsidRPr="00E1129A">
        <w:rPr>
          <w:rStyle w:val="Emphasis"/>
          <w:rFonts w:cs="Arial"/>
          <w:b/>
          <w:bCs/>
          <w:i w:val="0"/>
          <w:sz w:val="24"/>
        </w:rPr>
        <w:t xml:space="preserve"> </w:t>
      </w:r>
      <w:r w:rsidR="00466244" w:rsidRPr="00E1129A">
        <w:rPr>
          <w:rStyle w:val="Emphasis"/>
          <w:rFonts w:cs="Arial"/>
          <w:b/>
          <w:bCs/>
          <w:i w:val="0"/>
          <w:sz w:val="24"/>
        </w:rPr>
        <w:t>entit</w:t>
      </w:r>
      <w:r w:rsidR="00466244">
        <w:rPr>
          <w:rStyle w:val="Emphasis"/>
          <w:rFonts w:cs="Arial"/>
          <w:b/>
          <w:bCs/>
          <w:i w:val="0"/>
          <w:sz w:val="24"/>
        </w:rPr>
        <w:t>y,</w:t>
      </w:r>
      <w:r>
        <w:rPr>
          <w:rStyle w:val="Emphasis"/>
          <w:rFonts w:cs="Arial"/>
          <w:b/>
          <w:bCs/>
          <w:i w:val="0"/>
          <w:sz w:val="24"/>
        </w:rPr>
        <w:t xml:space="preserve"> </w:t>
      </w:r>
      <w:r w:rsidR="000D3D2A">
        <w:rPr>
          <w:rStyle w:val="Emphasis"/>
          <w:rFonts w:cs="Arial"/>
          <w:b/>
          <w:bCs/>
          <w:i w:val="0"/>
          <w:sz w:val="24"/>
        </w:rPr>
        <w:t xml:space="preserve">or a public research and knowledge </w:t>
      </w:r>
      <w:r w:rsidR="00956406">
        <w:rPr>
          <w:rStyle w:val="Emphasis"/>
          <w:rFonts w:cs="Arial"/>
          <w:b/>
          <w:bCs/>
          <w:i w:val="0"/>
          <w:sz w:val="24"/>
        </w:rPr>
        <w:t xml:space="preserve">dissemination organisation </w:t>
      </w:r>
      <w:r>
        <w:rPr>
          <w:rStyle w:val="Emphasis"/>
          <w:rFonts w:cs="Arial"/>
          <w:i w:val="0"/>
          <w:sz w:val="24"/>
        </w:rPr>
        <w:t>as defined in</w:t>
      </w:r>
      <w:r w:rsidR="00B7737C">
        <w:rPr>
          <w:rStyle w:val="Emphasis"/>
          <w:rFonts w:cs="Arial"/>
          <w:i w:val="0"/>
          <w:sz w:val="24"/>
        </w:rPr>
        <w:t xml:space="preserve"> Section </w:t>
      </w:r>
      <w:r w:rsidR="00B7737C">
        <w:rPr>
          <w:rStyle w:val="Emphasis"/>
          <w:rFonts w:cs="Arial"/>
          <w:i w:val="0"/>
          <w:sz w:val="24"/>
        </w:rPr>
        <w:fldChar w:fldCharType="begin"/>
      </w:r>
      <w:r w:rsidR="00B7737C">
        <w:rPr>
          <w:rStyle w:val="Emphasis"/>
          <w:rFonts w:cs="Arial"/>
          <w:i w:val="0"/>
          <w:sz w:val="24"/>
        </w:rPr>
        <w:instrText xml:space="preserve"> REF _Ref108601604 \r \h </w:instrText>
      </w:r>
      <w:r w:rsidR="00B7737C">
        <w:rPr>
          <w:rStyle w:val="Emphasis"/>
          <w:rFonts w:cs="Arial"/>
          <w:i w:val="0"/>
          <w:sz w:val="24"/>
        </w:rPr>
      </w:r>
      <w:r w:rsidR="00B7737C">
        <w:rPr>
          <w:rStyle w:val="Emphasis"/>
          <w:rFonts w:cs="Arial"/>
          <w:i w:val="0"/>
          <w:sz w:val="24"/>
        </w:rPr>
        <w:fldChar w:fldCharType="separate"/>
      </w:r>
      <w:r w:rsidR="00FF4D12">
        <w:rPr>
          <w:rStyle w:val="Emphasis"/>
          <w:rFonts w:cs="Arial"/>
          <w:i w:val="0"/>
          <w:sz w:val="24"/>
        </w:rPr>
        <w:t>3</w:t>
      </w:r>
      <w:r w:rsidR="00B7737C">
        <w:rPr>
          <w:rStyle w:val="Emphasis"/>
          <w:rFonts w:cs="Arial"/>
          <w:i w:val="0"/>
          <w:sz w:val="24"/>
        </w:rPr>
        <w:fldChar w:fldCharType="end"/>
      </w:r>
      <w:r>
        <w:rPr>
          <w:rStyle w:val="Emphasis"/>
          <w:rFonts w:cs="Arial"/>
          <w:i w:val="0"/>
          <w:sz w:val="24"/>
        </w:rPr>
        <w:t>.</w:t>
      </w:r>
    </w:p>
    <w:p w14:paraId="03B926DC" w14:textId="3BFA6994" w:rsidR="00A81D12" w:rsidRPr="00E1129A" w:rsidRDefault="00A81D12" w:rsidP="00A81D12">
      <w:pPr>
        <w:jc w:val="both"/>
        <w:rPr>
          <w:rStyle w:val="Emphasis"/>
          <w:rFonts w:cs="Arial"/>
          <w:i w:val="0"/>
          <w:sz w:val="24"/>
        </w:rPr>
      </w:pPr>
      <w:r w:rsidRPr="00E1129A">
        <w:rPr>
          <w:rStyle w:val="Emphasis"/>
          <w:rFonts w:cs="Arial"/>
          <w:i w:val="0"/>
          <w:sz w:val="24"/>
        </w:rPr>
        <w:t>Those entities that may be eligible for participation under this route shall be required to declare themselves as:</w:t>
      </w:r>
    </w:p>
    <w:p w14:paraId="71148742" w14:textId="14381FE3" w:rsidR="00A81D12" w:rsidRDefault="00A81D12" w:rsidP="00A14F3B">
      <w:pPr>
        <w:pStyle w:val="NoSpacing"/>
        <w:spacing w:line="276" w:lineRule="auto"/>
        <w:jc w:val="both"/>
        <w:rPr>
          <w:rFonts w:cs="Arial"/>
          <w:sz w:val="24"/>
        </w:rPr>
      </w:pPr>
      <w:r w:rsidRPr="00E1129A">
        <w:rPr>
          <w:rFonts w:cs="Arial"/>
          <w:sz w:val="24"/>
        </w:rPr>
        <w:t>a “</w:t>
      </w:r>
      <w:r w:rsidRPr="00E1129A">
        <w:rPr>
          <w:rFonts w:cs="Arial"/>
          <w:b/>
          <w:bCs/>
          <w:sz w:val="24"/>
        </w:rPr>
        <w:t>public</w:t>
      </w:r>
      <w:r>
        <w:rPr>
          <w:rFonts w:cs="Arial"/>
          <w:sz w:val="24"/>
        </w:rPr>
        <w:t xml:space="preserve"> </w:t>
      </w:r>
      <w:r w:rsidRPr="00E1129A">
        <w:rPr>
          <w:rFonts w:cs="Arial"/>
          <w:sz w:val="24"/>
        </w:rPr>
        <w:t>research and knowledge dissemination organisation”</w:t>
      </w:r>
      <w:r>
        <w:rPr>
          <w:rFonts w:cs="Arial"/>
          <w:sz w:val="24"/>
        </w:rPr>
        <w:t xml:space="preserve"> </w:t>
      </w:r>
      <w:r w:rsidRPr="00E1129A">
        <w:rPr>
          <w:rFonts w:cs="Arial"/>
          <w:sz w:val="24"/>
        </w:rPr>
        <w:t xml:space="preserve">as defined in the </w:t>
      </w:r>
      <w:r w:rsidRPr="001B4EA6">
        <w:rPr>
          <w:rFonts w:cs="Arial"/>
          <w:sz w:val="24"/>
        </w:rPr>
        <w:t>Commission Framework for State aid for research and development and innovation (</w:t>
      </w:r>
      <w:r w:rsidR="00F86BCC" w:rsidRPr="001B4EA6">
        <w:rPr>
          <w:rFonts w:cs="Arial"/>
          <w:sz w:val="24"/>
        </w:rPr>
        <w:t>2022</w:t>
      </w:r>
      <w:r w:rsidRPr="001B4EA6">
        <w:rPr>
          <w:rFonts w:cs="Arial"/>
          <w:sz w:val="24"/>
        </w:rPr>
        <w:t xml:space="preserve">/C </w:t>
      </w:r>
      <w:r w:rsidR="00F86BCC" w:rsidRPr="001B4EA6">
        <w:rPr>
          <w:rFonts w:cs="Arial"/>
          <w:sz w:val="24"/>
        </w:rPr>
        <w:t>414</w:t>
      </w:r>
      <w:r w:rsidRPr="001B4EA6">
        <w:rPr>
          <w:rFonts w:cs="Arial"/>
          <w:sz w:val="24"/>
        </w:rPr>
        <w:t>/01) paragraph 1</w:t>
      </w:r>
      <w:r w:rsidR="00F86BCC" w:rsidRPr="001B4EA6">
        <w:rPr>
          <w:rFonts w:cs="Arial"/>
          <w:sz w:val="24"/>
        </w:rPr>
        <w:t>6</w:t>
      </w:r>
      <w:r w:rsidRPr="001B4EA6">
        <w:rPr>
          <w:rFonts w:cs="Arial"/>
          <w:sz w:val="24"/>
        </w:rPr>
        <w:t>(</w:t>
      </w:r>
      <w:r w:rsidR="00F86BCC" w:rsidRPr="001B4EA6">
        <w:rPr>
          <w:rFonts w:cs="Arial"/>
          <w:sz w:val="24"/>
        </w:rPr>
        <w:t>ff</w:t>
      </w:r>
      <w:r w:rsidRPr="001B4EA6">
        <w:rPr>
          <w:rFonts w:cs="Arial"/>
          <w:sz w:val="24"/>
        </w:rPr>
        <w:t>),</w:t>
      </w:r>
      <w:r w:rsidRPr="00E1129A">
        <w:rPr>
          <w:rFonts w:cs="Arial"/>
          <w:sz w:val="24"/>
        </w:rPr>
        <w:t xml:space="preserve"> which carries out a non-economic activity in line with the following:</w:t>
      </w:r>
    </w:p>
    <w:p w14:paraId="5AF93B46" w14:textId="77777777" w:rsidR="00A14F3B" w:rsidRPr="00E1129A" w:rsidRDefault="00A14F3B" w:rsidP="00A14F3B">
      <w:pPr>
        <w:pStyle w:val="NoSpacing"/>
        <w:spacing w:line="276" w:lineRule="auto"/>
        <w:jc w:val="both"/>
        <w:rPr>
          <w:rFonts w:cs="Arial"/>
          <w:sz w:val="24"/>
        </w:rPr>
      </w:pPr>
    </w:p>
    <w:p w14:paraId="3B95D7CD" w14:textId="77777777" w:rsidR="00A81D12" w:rsidRPr="00E1129A" w:rsidRDefault="00A81D12" w:rsidP="005647BB">
      <w:pPr>
        <w:pStyle w:val="NoSpacing"/>
        <w:numPr>
          <w:ilvl w:val="0"/>
          <w:numId w:val="46"/>
        </w:numPr>
        <w:spacing w:line="276" w:lineRule="auto"/>
        <w:jc w:val="both"/>
        <w:rPr>
          <w:rFonts w:cs="Arial"/>
          <w:sz w:val="24"/>
        </w:rPr>
      </w:pPr>
      <w:r w:rsidRPr="00E1129A">
        <w:rPr>
          <w:rFonts w:cs="Arial"/>
          <w:sz w:val="24"/>
        </w:rPr>
        <w:t xml:space="preserve">primary activities of research organisations and research infrastructures, in </w:t>
      </w:r>
    </w:p>
    <w:p w14:paraId="7E84B1CE" w14:textId="77777777" w:rsidR="00A81D12" w:rsidRPr="00E1129A" w:rsidRDefault="00A81D12" w:rsidP="00A14F3B">
      <w:pPr>
        <w:autoSpaceDE w:val="0"/>
        <w:autoSpaceDN w:val="0"/>
        <w:adjustRightInd w:val="0"/>
        <w:ind w:firstLine="709"/>
        <w:jc w:val="both"/>
        <w:rPr>
          <w:rFonts w:cs="Arial"/>
          <w:sz w:val="24"/>
        </w:rPr>
      </w:pPr>
      <w:r w:rsidRPr="00E1129A">
        <w:rPr>
          <w:rFonts w:cs="Arial"/>
          <w:sz w:val="24"/>
        </w:rPr>
        <w:t>particular:</w:t>
      </w:r>
    </w:p>
    <w:p w14:paraId="43A61FFA" w14:textId="77777777" w:rsidR="00A81D12" w:rsidRPr="00E1129A" w:rsidRDefault="00A81D12" w:rsidP="005647BB">
      <w:pPr>
        <w:numPr>
          <w:ilvl w:val="0"/>
          <w:numId w:val="47"/>
        </w:numPr>
        <w:autoSpaceDE w:val="0"/>
        <w:autoSpaceDN w:val="0"/>
        <w:adjustRightInd w:val="0"/>
        <w:jc w:val="both"/>
        <w:rPr>
          <w:rFonts w:cs="Arial"/>
          <w:sz w:val="24"/>
        </w:rPr>
      </w:pPr>
      <w:r w:rsidRPr="00E1129A">
        <w:rPr>
          <w:rFonts w:cs="Arial"/>
          <w:sz w:val="24"/>
        </w:rPr>
        <w:t xml:space="preserve">education for more and better skilled human resources. </w:t>
      </w:r>
    </w:p>
    <w:p w14:paraId="57258246" w14:textId="77777777" w:rsidR="00A81D12" w:rsidRPr="00E1129A" w:rsidRDefault="00A81D12" w:rsidP="005647BB">
      <w:pPr>
        <w:numPr>
          <w:ilvl w:val="0"/>
          <w:numId w:val="47"/>
        </w:numPr>
        <w:autoSpaceDE w:val="0"/>
        <w:autoSpaceDN w:val="0"/>
        <w:adjustRightInd w:val="0"/>
        <w:jc w:val="both"/>
        <w:rPr>
          <w:rFonts w:cs="Arial"/>
          <w:sz w:val="24"/>
        </w:rPr>
      </w:pPr>
      <w:r w:rsidRPr="00E1129A">
        <w:rPr>
          <w:rFonts w:cs="Arial"/>
          <w:sz w:val="24"/>
        </w:rPr>
        <w:t>independent R&amp;D for more knowledge and better understanding, including collaborative R&amp;D where the research organisation or research infrastructure engages in effective collaboration;</w:t>
      </w:r>
    </w:p>
    <w:p w14:paraId="5503AA12" w14:textId="77777777" w:rsidR="00A81D12" w:rsidRPr="00E1129A" w:rsidRDefault="00A81D12" w:rsidP="005647BB">
      <w:pPr>
        <w:numPr>
          <w:ilvl w:val="0"/>
          <w:numId w:val="47"/>
        </w:numPr>
        <w:autoSpaceDE w:val="0"/>
        <w:autoSpaceDN w:val="0"/>
        <w:adjustRightInd w:val="0"/>
        <w:jc w:val="both"/>
        <w:rPr>
          <w:rFonts w:cs="Arial"/>
          <w:sz w:val="24"/>
        </w:rPr>
      </w:pPr>
      <w:r w:rsidRPr="00E1129A">
        <w:rPr>
          <w:rFonts w:cs="Arial"/>
          <w:sz w:val="24"/>
        </w:rPr>
        <w:t>wide dissemination of research results on a non-exclusive and non-discriminatory basis, for example through teaching, open-access databases, open publications or open software;</w:t>
      </w:r>
    </w:p>
    <w:p w14:paraId="08A04AEF" w14:textId="77777777" w:rsidR="00A81D12" w:rsidRPr="00E1129A" w:rsidRDefault="00A81D12" w:rsidP="00A81D12">
      <w:pPr>
        <w:autoSpaceDE w:val="0"/>
        <w:autoSpaceDN w:val="0"/>
        <w:adjustRightInd w:val="0"/>
        <w:ind w:firstLine="709"/>
        <w:jc w:val="both"/>
        <w:rPr>
          <w:rFonts w:cs="Arial"/>
          <w:sz w:val="24"/>
        </w:rPr>
      </w:pPr>
    </w:p>
    <w:p w14:paraId="086776DD" w14:textId="77777777" w:rsidR="00A81D12" w:rsidRPr="00E1129A" w:rsidRDefault="00A81D12" w:rsidP="00A81D12">
      <w:pPr>
        <w:autoSpaceDE w:val="0"/>
        <w:autoSpaceDN w:val="0"/>
        <w:adjustRightInd w:val="0"/>
        <w:ind w:left="709"/>
        <w:jc w:val="both"/>
        <w:rPr>
          <w:rFonts w:cs="Arial"/>
          <w:sz w:val="24"/>
        </w:rPr>
      </w:pPr>
      <w:r w:rsidRPr="00E1129A">
        <w:rPr>
          <w:rFonts w:cs="Arial"/>
          <w:sz w:val="24"/>
        </w:rPr>
        <w:t>(b) knowledge transfer activities, where they are conducted either by the research organisation or research infrastructure (including their departments or subsidiaries) or jointly with, or on behalf of other such entities, and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w:t>
      </w:r>
    </w:p>
    <w:p w14:paraId="0447AD11" w14:textId="77777777" w:rsidR="00A81D12" w:rsidRPr="00E1129A" w:rsidRDefault="00A81D12" w:rsidP="00A81D12">
      <w:pPr>
        <w:contextualSpacing/>
        <w:rPr>
          <w:rFonts w:cs="Arial"/>
          <w:sz w:val="24"/>
        </w:rPr>
      </w:pPr>
    </w:p>
    <w:p w14:paraId="4CC7222B" w14:textId="77777777" w:rsidR="00A81D12" w:rsidRPr="00E1129A" w:rsidRDefault="00A81D12" w:rsidP="00A81D12">
      <w:pPr>
        <w:contextualSpacing/>
        <w:rPr>
          <w:rFonts w:cs="Arial"/>
          <w:sz w:val="24"/>
        </w:rPr>
      </w:pPr>
      <w:r w:rsidRPr="00E1129A">
        <w:rPr>
          <w:rFonts w:cs="Arial"/>
          <w:sz w:val="24"/>
        </w:rPr>
        <w:t>or,</w:t>
      </w:r>
    </w:p>
    <w:p w14:paraId="0E769FEB" w14:textId="77777777" w:rsidR="00A81D12" w:rsidRPr="00E1129A" w:rsidRDefault="00A81D12" w:rsidP="00A81D12">
      <w:pPr>
        <w:contextualSpacing/>
        <w:rPr>
          <w:rFonts w:cs="Arial"/>
          <w:sz w:val="24"/>
        </w:rPr>
      </w:pPr>
    </w:p>
    <w:p w14:paraId="77E1BB1B" w14:textId="57990A17" w:rsidR="00A81D12" w:rsidRPr="00E1129A" w:rsidRDefault="00A81D12" w:rsidP="00A81D12">
      <w:pPr>
        <w:contextualSpacing/>
        <w:jc w:val="both"/>
        <w:rPr>
          <w:rFonts w:cs="Arial"/>
          <w:sz w:val="24"/>
        </w:rPr>
      </w:pPr>
      <w:r w:rsidRPr="00E1129A">
        <w:rPr>
          <w:rFonts w:cs="Arial"/>
          <w:sz w:val="24"/>
        </w:rPr>
        <w:lastRenderedPageBreak/>
        <w:t>a</w:t>
      </w:r>
      <w:r>
        <w:rPr>
          <w:rFonts w:cs="Arial"/>
          <w:sz w:val="24"/>
        </w:rPr>
        <w:t xml:space="preserve"> </w:t>
      </w:r>
      <w:r w:rsidRPr="00E1129A">
        <w:rPr>
          <w:rFonts w:cs="Arial"/>
          <w:b/>
          <w:bCs/>
          <w:sz w:val="24"/>
        </w:rPr>
        <w:t>public</w:t>
      </w:r>
      <w:r w:rsidRPr="00E1129A">
        <w:rPr>
          <w:rFonts w:cs="Arial"/>
          <w:sz w:val="24"/>
        </w:rPr>
        <w:t xml:space="preserve"> entity whose activity does not constitute an economic activity in the meaning of Article 107 of the Treaty on the Functioning of the European Union</w:t>
      </w:r>
      <w:r w:rsidRPr="00E1129A">
        <w:rPr>
          <w:rStyle w:val="FootnoteReference"/>
          <w:rFonts w:cs="Arial"/>
          <w:sz w:val="24"/>
        </w:rPr>
        <w:footnoteReference w:id="3"/>
      </w:r>
      <w:r w:rsidRPr="00E1129A">
        <w:rPr>
          <w:rFonts w:cs="Arial"/>
          <w:sz w:val="24"/>
        </w:rPr>
        <w:t>. Where applicable, applicants need to ensure adherence to Section 2.2 “Indirect State aid to undertakings through public funded research and</w:t>
      </w:r>
      <w:r>
        <w:rPr>
          <w:rFonts w:cs="Arial"/>
          <w:sz w:val="24"/>
        </w:rPr>
        <w:t xml:space="preserve"> public</w:t>
      </w:r>
      <w:r w:rsidRPr="00E1129A">
        <w:rPr>
          <w:rFonts w:cs="Arial"/>
          <w:sz w:val="24"/>
        </w:rPr>
        <w:t xml:space="preserve"> knowledge dissemination organisations and research inf</w:t>
      </w:r>
      <w:r w:rsidRPr="00BD465A">
        <w:rPr>
          <w:rFonts w:cs="Arial"/>
          <w:sz w:val="24"/>
        </w:rPr>
        <w:t>rastructures” of the Framework for State aid for research and development and innovation (20</w:t>
      </w:r>
      <w:r w:rsidR="00F86BCC" w:rsidRPr="00BD465A">
        <w:rPr>
          <w:rFonts w:cs="Arial"/>
          <w:sz w:val="24"/>
        </w:rPr>
        <w:t>22</w:t>
      </w:r>
      <w:r w:rsidRPr="00BD465A">
        <w:rPr>
          <w:rFonts w:cs="Arial"/>
          <w:sz w:val="24"/>
        </w:rPr>
        <w:t xml:space="preserve">/C </w:t>
      </w:r>
      <w:r w:rsidR="00F86BCC" w:rsidRPr="00BD465A">
        <w:rPr>
          <w:rFonts w:cs="Arial"/>
          <w:sz w:val="24"/>
        </w:rPr>
        <w:t>414/</w:t>
      </w:r>
      <w:r w:rsidRPr="00BD465A">
        <w:rPr>
          <w:rFonts w:cs="Arial"/>
          <w:sz w:val="24"/>
        </w:rPr>
        <w:t>01).</w:t>
      </w:r>
    </w:p>
    <w:bookmarkEnd w:id="312"/>
    <w:p w14:paraId="29D3F89D" w14:textId="77777777" w:rsidR="00A81D12" w:rsidRPr="00E1129A" w:rsidRDefault="00A81D12" w:rsidP="00A81D12">
      <w:pPr>
        <w:contextualSpacing/>
        <w:jc w:val="both"/>
        <w:rPr>
          <w:rStyle w:val="Emphasis"/>
          <w:rFonts w:cs="Arial"/>
          <w:i w:val="0"/>
          <w:sz w:val="24"/>
        </w:rPr>
      </w:pPr>
    </w:p>
    <w:p w14:paraId="43F577FA" w14:textId="77777777" w:rsidR="00A81D12" w:rsidRPr="00E1129A" w:rsidRDefault="00A81D12" w:rsidP="00A81D12">
      <w:pPr>
        <w:jc w:val="both"/>
        <w:rPr>
          <w:rStyle w:val="Emphasis"/>
          <w:rFonts w:cs="Arial"/>
          <w:i w:val="0"/>
          <w:sz w:val="24"/>
        </w:rPr>
      </w:pPr>
      <w:bookmarkStart w:id="313" w:name="_Hlk15381075"/>
      <w:r w:rsidRPr="00E1129A">
        <w:rPr>
          <w:rStyle w:val="Emphasis"/>
          <w:rFonts w:cs="Arial"/>
          <w:i w:val="0"/>
          <w:sz w:val="24"/>
        </w:rPr>
        <w:t>Applicants under the non-state aid Option B route must understand that, should they be found to be in breach of the conditions for being exempt from State Aid regulations, the Managing Authority will enforce the retrieval of disbursed funds with interest, in part or in full, as the case may necessitate.</w:t>
      </w:r>
    </w:p>
    <w:p w14:paraId="3B087C99" w14:textId="412CDC6B" w:rsidR="00A81D12" w:rsidRPr="00E1129A" w:rsidRDefault="00A81D12" w:rsidP="00A81D12">
      <w:pPr>
        <w:jc w:val="both"/>
        <w:rPr>
          <w:rStyle w:val="Emphasis"/>
          <w:rFonts w:cs="Arial"/>
          <w:i w:val="0"/>
          <w:sz w:val="24"/>
        </w:rPr>
      </w:pPr>
      <w:r w:rsidRPr="00E1129A">
        <w:rPr>
          <w:rStyle w:val="Emphasis"/>
          <w:rFonts w:cs="Arial"/>
          <w:i w:val="0"/>
          <w:sz w:val="24"/>
        </w:rPr>
        <w:t xml:space="preserve">The Applicant also undertakes to comply faithfully and immediately with any decision of the European Commission or a Maltese judicial authority declaring Article 107(1) TFEU to be applicable to </w:t>
      </w:r>
      <w:r w:rsidR="00734237">
        <w:rPr>
          <w:rStyle w:val="Emphasis"/>
          <w:rFonts w:cs="Arial"/>
          <w:i w:val="0"/>
          <w:sz w:val="24"/>
        </w:rPr>
        <w:t>its project</w:t>
      </w:r>
      <w:r w:rsidRPr="00E1129A">
        <w:rPr>
          <w:rStyle w:val="Emphasis"/>
          <w:rFonts w:cs="Arial"/>
          <w:i w:val="0"/>
          <w:sz w:val="24"/>
        </w:rPr>
        <w:t>.</w:t>
      </w:r>
    </w:p>
    <w:p w14:paraId="4FA0DE0F" w14:textId="77777777" w:rsidR="00A81D12" w:rsidRPr="00E1129A" w:rsidRDefault="00A81D12" w:rsidP="00A81D12">
      <w:pPr>
        <w:jc w:val="both"/>
        <w:rPr>
          <w:rStyle w:val="Emphasis"/>
          <w:rFonts w:cs="Arial"/>
          <w:i w:val="0"/>
          <w:sz w:val="24"/>
        </w:rPr>
      </w:pPr>
      <w:r w:rsidRPr="00E1129A">
        <w:rPr>
          <w:rStyle w:val="Emphasis"/>
          <w:rFonts w:cs="Arial"/>
          <w:i w:val="0"/>
          <w:sz w:val="24"/>
        </w:rPr>
        <w:t>MCST also reserves the right to terminate any applications that have followed in part or in full the non-state aid Option B route, should MCST not be satisfied with the segregation of work packages, activities, tasks and deliverables, as well as budgets.</w:t>
      </w:r>
      <w:bookmarkEnd w:id="313"/>
    </w:p>
    <w:p w14:paraId="6973D58A" w14:textId="77777777" w:rsidR="00A81D12" w:rsidRPr="00E1129A" w:rsidRDefault="00A81D12" w:rsidP="00A81D12">
      <w:pPr>
        <w:jc w:val="both"/>
        <w:rPr>
          <w:rStyle w:val="Emphasis"/>
          <w:rFonts w:cs="Arial"/>
          <w:i w:val="0"/>
          <w:sz w:val="24"/>
        </w:rPr>
      </w:pPr>
      <w:bookmarkStart w:id="314" w:name="_Ref307841825"/>
      <w:bookmarkStart w:id="315" w:name="_Hlk15381119"/>
      <w:r w:rsidRPr="00E1129A">
        <w:rPr>
          <w:rStyle w:val="Emphasis"/>
          <w:rFonts w:cs="Arial"/>
          <w:i w:val="0"/>
          <w:sz w:val="24"/>
        </w:rPr>
        <w:t>All applications should be accompanied by the relevant Declarations duly completed within the Appendices of the Application Form with particular attention also being given to potential indirect state aid to undertakings within the same eventual project, should it be selected for funding.</w:t>
      </w:r>
      <w:bookmarkEnd w:id="314"/>
      <w:r w:rsidRPr="00E1129A">
        <w:rPr>
          <w:rStyle w:val="Emphasis"/>
          <w:rFonts w:cs="Arial"/>
          <w:i w:val="0"/>
          <w:sz w:val="24"/>
        </w:rPr>
        <w:t xml:space="preserve"> </w:t>
      </w:r>
      <w:bookmarkEnd w:id="315"/>
    </w:p>
    <w:bookmarkEnd w:id="308"/>
    <w:bookmarkEnd w:id="309"/>
    <w:bookmarkEnd w:id="310"/>
    <w:bookmarkEnd w:id="311"/>
    <w:p w14:paraId="6B1814FA" w14:textId="77777777" w:rsidR="00250832" w:rsidRPr="00784E3B" w:rsidRDefault="00250832" w:rsidP="0046004F">
      <w:pPr>
        <w:jc w:val="both"/>
        <w:rPr>
          <w:rStyle w:val="Emphasis"/>
          <w:rFonts w:cs="Arial"/>
          <w:i w:val="0"/>
          <w:sz w:val="24"/>
        </w:rPr>
      </w:pPr>
    </w:p>
    <w:p w14:paraId="15E9A659" w14:textId="77777777" w:rsidR="00250832" w:rsidRPr="00784E3B" w:rsidRDefault="00250832" w:rsidP="0046004F">
      <w:pPr>
        <w:pStyle w:val="Heading1"/>
        <w:jc w:val="both"/>
        <w:rPr>
          <w:rStyle w:val="Emphasis"/>
          <w:rFonts w:ascii="Arial" w:hAnsi="Arial" w:cs="Arial"/>
          <w:i w:val="0"/>
          <w:sz w:val="24"/>
          <w:szCs w:val="24"/>
        </w:rPr>
      </w:pPr>
      <w:r w:rsidRPr="00784E3B">
        <w:rPr>
          <w:rStyle w:val="Emphasis"/>
          <w:rFonts w:ascii="Arial" w:hAnsi="Arial" w:cs="Arial"/>
          <w:i w:val="0"/>
          <w:sz w:val="24"/>
          <w:szCs w:val="24"/>
        </w:rPr>
        <w:t xml:space="preserve"> </w:t>
      </w:r>
      <w:bookmarkStart w:id="316" w:name="_Toc309039173"/>
      <w:bookmarkStart w:id="317" w:name="_Toc424864047"/>
      <w:bookmarkStart w:id="318" w:name="_Toc425162360"/>
      <w:bookmarkStart w:id="319" w:name="_Toc462661730"/>
      <w:bookmarkStart w:id="320" w:name="_Toc139615754"/>
      <w:r w:rsidRPr="00784E3B">
        <w:rPr>
          <w:rStyle w:val="Emphasis"/>
          <w:rFonts w:ascii="Arial" w:hAnsi="Arial" w:cs="Arial"/>
          <w:i w:val="0"/>
          <w:sz w:val="24"/>
          <w:szCs w:val="24"/>
        </w:rPr>
        <w:t>The Application Process</w:t>
      </w:r>
      <w:bookmarkEnd w:id="316"/>
      <w:bookmarkEnd w:id="317"/>
      <w:bookmarkEnd w:id="318"/>
      <w:bookmarkEnd w:id="319"/>
      <w:bookmarkEnd w:id="320"/>
    </w:p>
    <w:p w14:paraId="606E210F" w14:textId="30CFAD94" w:rsidR="00250832" w:rsidRPr="00ED785D" w:rsidRDefault="26251356" w:rsidP="0046004F">
      <w:pPr>
        <w:jc w:val="both"/>
        <w:rPr>
          <w:rStyle w:val="Emphasis"/>
          <w:rFonts w:cs="Arial"/>
          <w:i w:val="0"/>
          <w:sz w:val="24"/>
        </w:rPr>
      </w:pPr>
      <w:bookmarkStart w:id="321" w:name="_Toc309039175"/>
      <w:bookmarkStart w:id="322" w:name="_Toc424864048"/>
      <w:r w:rsidRPr="00784E3B">
        <w:rPr>
          <w:rStyle w:val="Emphasis"/>
          <w:rFonts w:cs="Arial"/>
          <w:i w:val="0"/>
          <w:iCs w:val="0"/>
          <w:sz w:val="24"/>
        </w:rPr>
        <w:t xml:space="preserve">The Call for Project Proposals will be open from </w:t>
      </w:r>
      <w:bookmarkStart w:id="323" w:name="_Hlk116542690"/>
      <w:bookmarkStart w:id="324" w:name="_Hlk116542718"/>
      <w:r w:rsidR="00C10820">
        <w:rPr>
          <w:rStyle w:val="Emphasis"/>
          <w:rFonts w:cs="Arial"/>
          <w:b/>
          <w:bCs/>
          <w:i w:val="0"/>
          <w:iCs w:val="0"/>
          <w:sz w:val="24"/>
        </w:rPr>
        <w:t>14</w:t>
      </w:r>
      <w:r w:rsidR="008F28DF" w:rsidRPr="00FB6104">
        <w:rPr>
          <w:rStyle w:val="Emphasis"/>
          <w:rFonts w:cs="Arial"/>
          <w:b/>
          <w:bCs/>
          <w:i w:val="0"/>
          <w:iCs w:val="0"/>
          <w:sz w:val="24"/>
          <w:vertAlign w:val="superscript"/>
        </w:rPr>
        <w:t>th</w:t>
      </w:r>
      <w:r w:rsidR="008F28DF">
        <w:rPr>
          <w:rStyle w:val="Emphasis"/>
          <w:rFonts w:cs="Arial"/>
          <w:b/>
          <w:bCs/>
          <w:i w:val="0"/>
          <w:iCs w:val="0"/>
          <w:sz w:val="24"/>
        </w:rPr>
        <w:t xml:space="preserve"> </w:t>
      </w:r>
      <w:r w:rsidR="00C10820">
        <w:rPr>
          <w:rStyle w:val="Emphasis"/>
          <w:rFonts w:cs="Arial"/>
          <w:b/>
          <w:bCs/>
          <w:i w:val="0"/>
          <w:iCs w:val="0"/>
          <w:sz w:val="24"/>
        </w:rPr>
        <w:t>July</w:t>
      </w:r>
      <w:r w:rsidR="008F28DF" w:rsidRPr="00784E3B">
        <w:rPr>
          <w:rStyle w:val="Emphasis"/>
          <w:rFonts w:cs="Arial"/>
          <w:b/>
          <w:bCs/>
          <w:i w:val="0"/>
          <w:iCs w:val="0"/>
          <w:sz w:val="24"/>
        </w:rPr>
        <w:t xml:space="preserve"> to</w:t>
      </w:r>
      <w:r w:rsidR="008F28DF">
        <w:rPr>
          <w:rStyle w:val="Emphasis"/>
          <w:rFonts w:cs="Arial"/>
          <w:b/>
          <w:bCs/>
          <w:i w:val="0"/>
          <w:iCs w:val="0"/>
          <w:sz w:val="24"/>
        </w:rPr>
        <w:t xml:space="preserve"> </w:t>
      </w:r>
      <w:r w:rsidR="00C10820">
        <w:rPr>
          <w:rStyle w:val="Emphasis"/>
          <w:rFonts w:cs="Arial"/>
          <w:b/>
          <w:bCs/>
          <w:i w:val="0"/>
          <w:iCs w:val="0"/>
          <w:sz w:val="24"/>
        </w:rPr>
        <w:t>25</w:t>
      </w:r>
      <w:r w:rsidR="008F28DF" w:rsidRPr="00FB6104">
        <w:rPr>
          <w:rStyle w:val="Emphasis"/>
          <w:rFonts w:cs="Arial"/>
          <w:b/>
          <w:bCs/>
          <w:i w:val="0"/>
          <w:iCs w:val="0"/>
          <w:sz w:val="24"/>
          <w:vertAlign w:val="superscript"/>
        </w:rPr>
        <w:t>th</w:t>
      </w:r>
      <w:r w:rsidR="008F28DF">
        <w:rPr>
          <w:rStyle w:val="Emphasis"/>
          <w:rFonts w:cs="Arial"/>
          <w:b/>
          <w:bCs/>
          <w:i w:val="0"/>
          <w:iCs w:val="0"/>
          <w:sz w:val="24"/>
        </w:rPr>
        <w:t xml:space="preserve"> </w:t>
      </w:r>
      <w:r w:rsidR="00C10820">
        <w:rPr>
          <w:rStyle w:val="Emphasis"/>
          <w:rFonts w:cs="Arial"/>
          <w:b/>
          <w:bCs/>
          <w:i w:val="0"/>
          <w:iCs w:val="0"/>
          <w:sz w:val="24"/>
        </w:rPr>
        <w:t>August</w:t>
      </w:r>
      <w:r w:rsidR="008F28DF">
        <w:rPr>
          <w:rStyle w:val="Emphasis"/>
          <w:rFonts w:cs="Arial"/>
          <w:b/>
          <w:bCs/>
          <w:i w:val="0"/>
          <w:iCs w:val="0"/>
          <w:sz w:val="24"/>
        </w:rPr>
        <w:t xml:space="preserve"> </w:t>
      </w:r>
      <w:r w:rsidR="00FF72F9">
        <w:rPr>
          <w:rStyle w:val="Emphasis"/>
          <w:rFonts w:cs="Arial"/>
          <w:b/>
          <w:bCs/>
          <w:i w:val="0"/>
          <w:iCs w:val="0"/>
          <w:sz w:val="24"/>
        </w:rPr>
        <w:t>2023 at</w:t>
      </w:r>
      <w:r w:rsidR="009004EF">
        <w:rPr>
          <w:rStyle w:val="Emphasis"/>
          <w:rFonts w:cs="Arial"/>
          <w:b/>
          <w:bCs/>
          <w:i w:val="0"/>
          <w:iCs w:val="0"/>
          <w:sz w:val="24"/>
        </w:rPr>
        <w:t xml:space="preserve"> 23</w:t>
      </w:r>
      <w:r w:rsidR="009004EF" w:rsidRPr="00ED785D">
        <w:rPr>
          <w:rStyle w:val="Emphasis"/>
          <w:rFonts w:cs="Arial"/>
          <w:b/>
          <w:bCs/>
          <w:i w:val="0"/>
          <w:iCs w:val="0"/>
          <w:sz w:val="24"/>
        </w:rPr>
        <w:t>:59pm</w:t>
      </w:r>
      <w:bookmarkEnd w:id="323"/>
      <w:r w:rsidRPr="00ED785D">
        <w:rPr>
          <w:rStyle w:val="Emphasis"/>
          <w:rFonts w:cs="Arial"/>
          <w:b/>
          <w:bCs/>
          <w:i w:val="0"/>
          <w:iCs w:val="0"/>
          <w:sz w:val="24"/>
        </w:rPr>
        <w:t>.</w:t>
      </w:r>
      <w:bookmarkEnd w:id="324"/>
      <w:r w:rsidRPr="00ED785D">
        <w:rPr>
          <w:rStyle w:val="Emphasis"/>
          <w:rFonts w:cs="Arial"/>
          <w:b/>
          <w:bCs/>
          <w:i w:val="0"/>
          <w:iCs w:val="0"/>
          <w:sz w:val="24"/>
        </w:rPr>
        <w:t xml:space="preserve"> </w:t>
      </w:r>
      <w:r w:rsidR="00197E62" w:rsidRPr="00ED785D">
        <w:rPr>
          <w:rStyle w:val="Emphasis"/>
          <w:rFonts w:cs="Arial"/>
          <w:b/>
          <w:i w:val="0"/>
          <w:sz w:val="24"/>
        </w:rPr>
        <w:t>Proposals which are received after the</w:t>
      </w:r>
      <w:r w:rsidR="00734237" w:rsidRPr="00ED785D">
        <w:rPr>
          <w:rStyle w:val="Emphasis"/>
          <w:rFonts w:cs="Arial"/>
          <w:b/>
          <w:i w:val="0"/>
          <w:sz w:val="24"/>
        </w:rPr>
        <w:t xml:space="preserve"> stipulated</w:t>
      </w:r>
      <w:r w:rsidR="00197E62" w:rsidRPr="00ED785D">
        <w:rPr>
          <w:rStyle w:val="Emphasis"/>
          <w:rFonts w:cs="Arial"/>
          <w:b/>
          <w:i w:val="0"/>
          <w:sz w:val="24"/>
        </w:rPr>
        <w:t xml:space="preserve"> deadline will be deemed administratively non-compliant. </w:t>
      </w:r>
      <w:r w:rsidRPr="00ED785D">
        <w:rPr>
          <w:rStyle w:val="Emphasis"/>
          <w:rFonts w:cs="Arial"/>
          <w:i w:val="0"/>
          <w:iCs w:val="0"/>
          <w:sz w:val="24"/>
        </w:rPr>
        <w:t>The selection and funding of proposals under this Programme shall be on a competitive basis.</w:t>
      </w:r>
    </w:p>
    <w:p w14:paraId="7BF7172F" w14:textId="38F4A81E" w:rsidR="00250832" w:rsidRPr="00784E3B" w:rsidRDefault="00250832" w:rsidP="0046004F">
      <w:pPr>
        <w:jc w:val="both"/>
        <w:rPr>
          <w:rStyle w:val="Emphasis"/>
          <w:rFonts w:cs="Arial"/>
          <w:i w:val="0"/>
          <w:sz w:val="24"/>
        </w:rPr>
      </w:pPr>
      <w:r w:rsidRPr="00ED785D">
        <w:rPr>
          <w:rStyle w:val="Emphasis"/>
          <w:rFonts w:cs="Arial"/>
          <w:i w:val="0"/>
          <w:sz w:val="24"/>
        </w:rPr>
        <w:t>Applicants should refer to the eligibility criteria in Section</w:t>
      </w:r>
      <w:r w:rsidR="00197E62" w:rsidRPr="00ED785D">
        <w:rPr>
          <w:rStyle w:val="Emphasis"/>
          <w:rFonts w:cs="Arial"/>
          <w:i w:val="0"/>
          <w:sz w:val="24"/>
        </w:rPr>
        <w:t>/s</w:t>
      </w:r>
      <w:r w:rsidR="009278D3" w:rsidRPr="00ED785D">
        <w:rPr>
          <w:rStyle w:val="Emphasis"/>
          <w:rFonts w:cs="Arial"/>
          <w:i w:val="0"/>
          <w:sz w:val="24"/>
        </w:rPr>
        <w:t xml:space="preserve"> </w:t>
      </w:r>
      <w:r w:rsidR="009278D3" w:rsidRPr="00ED785D">
        <w:rPr>
          <w:rStyle w:val="Emphasis"/>
          <w:rFonts w:cs="Arial"/>
          <w:i w:val="0"/>
          <w:sz w:val="24"/>
        </w:rPr>
        <w:fldChar w:fldCharType="begin"/>
      </w:r>
      <w:r w:rsidR="009278D3" w:rsidRPr="00ED785D">
        <w:rPr>
          <w:rStyle w:val="Emphasis"/>
          <w:rFonts w:cs="Arial"/>
          <w:i w:val="0"/>
          <w:sz w:val="24"/>
        </w:rPr>
        <w:instrText xml:space="preserve"> REF _Ref64292251 \r \h </w:instrText>
      </w:r>
      <w:r w:rsidR="0046004F" w:rsidRPr="00ED785D">
        <w:rPr>
          <w:rStyle w:val="Emphasis"/>
          <w:rFonts w:cs="Arial"/>
          <w:i w:val="0"/>
          <w:sz w:val="24"/>
        </w:rPr>
        <w:instrText xml:space="preserve"> \* MERGEFORMAT </w:instrText>
      </w:r>
      <w:r w:rsidR="009278D3" w:rsidRPr="00ED785D">
        <w:rPr>
          <w:rStyle w:val="Emphasis"/>
          <w:rFonts w:cs="Arial"/>
          <w:i w:val="0"/>
          <w:sz w:val="24"/>
        </w:rPr>
      </w:r>
      <w:r w:rsidR="009278D3" w:rsidRPr="00ED785D">
        <w:rPr>
          <w:rStyle w:val="Emphasis"/>
          <w:rFonts w:cs="Arial"/>
          <w:i w:val="0"/>
          <w:sz w:val="24"/>
        </w:rPr>
        <w:fldChar w:fldCharType="separate"/>
      </w:r>
      <w:r w:rsidR="00FF4D12" w:rsidRPr="00ED785D">
        <w:rPr>
          <w:rStyle w:val="Emphasis"/>
          <w:rFonts w:cs="Arial"/>
          <w:i w:val="0"/>
          <w:sz w:val="24"/>
        </w:rPr>
        <w:t>4</w:t>
      </w:r>
      <w:r w:rsidR="009278D3" w:rsidRPr="00ED785D">
        <w:rPr>
          <w:rStyle w:val="Emphasis"/>
          <w:rFonts w:cs="Arial"/>
          <w:i w:val="0"/>
          <w:sz w:val="24"/>
        </w:rPr>
        <w:fldChar w:fldCharType="end"/>
      </w:r>
      <w:r w:rsidR="00197E62" w:rsidRPr="00ED785D">
        <w:rPr>
          <w:rStyle w:val="Emphasis"/>
          <w:rFonts w:cs="Arial"/>
          <w:i w:val="0"/>
          <w:sz w:val="24"/>
        </w:rPr>
        <w:t>,5 and 6</w:t>
      </w:r>
      <w:r w:rsidR="00B854DC" w:rsidRPr="00ED785D">
        <w:rPr>
          <w:rStyle w:val="Emphasis"/>
          <w:rFonts w:cs="Arial"/>
          <w:i w:val="0"/>
          <w:sz w:val="24"/>
        </w:rPr>
        <w:t>.</w:t>
      </w:r>
    </w:p>
    <w:p w14:paraId="51416501" w14:textId="61560826" w:rsidR="00250832" w:rsidRPr="00784E3B" w:rsidRDefault="00250832" w:rsidP="003C6C25">
      <w:pPr>
        <w:pStyle w:val="Heading2"/>
        <w:numPr>
          <w:ilvl w:val="1"/>
          <w:numId w:val="38"/>
        </w:numPr>
        <w:jc w:val="both"/>
        <w:rPr>
          <w:rStyle w:val="Emphasis"/>
          <w:rFonts w:ascii="Arial" w:hAnsi="Arial" w:cs="Arial"/>
          <w:i w:val="0"/>
        </w:rPr>
      </w:pPr>
      <w:bookmarkStart w:id="325" w:name="_Toc425162361"/>
      <w:bookmarkStart w:id="326" w:name="_Toc462661731"/>
      <w:bookmarkStart w:id="327" w:name="_Toc139615755"/>
      <w:r w:rsidRPr="00784E3B">
        <w:rPr>
          <w:rStyle w:val="Emphasis"/>
          <w:rFonts w:ascii="Arial" w:hAnsi="Arial" w:cs="Arial"/>
          <w:i w:val="0"/>
        </w:rPr>
        <w:t>Application Submission</w:t>
      </w:r>
      <w:bookmarkEnd w:id="321"/>
      <w:bookmarkEnd w:id="322"/>
      <w:bookmarkEnd w:id="325"/>
      <w:bookmarkEnd w:id="326"/>
      <w:bookmarkEnd w:id="327"/>
      <w:r w:rsidRPr="00784E3B">
        <w:rPr>
          <w:rStyle w:val="Emphasis"/>
          <w:rFonts w:ascii="Arial" w:hAnsi="Arial" w:cs="Arial"/>
          <w:i w:val="0"/>
        </w:rPr>
        <w:t xml:space="preserve"> </w:t>
      </w:r>
    </w:p>
    <w:p w14:paraId="54CCA5D0" w14:textId="758E1132" w:rsidR="00250832" w:rsidRPr="009E1885" w:rsidRDefault="00250832" w:rsidP="0046004F">
      <w:pPr>
        <w:jc w:val="both"/>
        <w:rPr>
          <w:rStyle w:val="Emphasis"/>
          <w:rFonts w:cs="Arial"/>
          <w:i w:val="0"/>
          <w:sz w:val="24"/>
        </w:rPr>
      </w:pPr>
      <w:r w:rsidRPr="009E1885">
        <w:rPr>
          <w:rStyle w:val="Emphasis"/>
          <w:rFonts w:cs="Arial"/>
          <w:i w:val="0"/>
          <w:sz w:val="24"/>
        </w:rPr>
        <w:t xml:space="preserve">The </w:t>
      </w:r>
      <w:r w:rsidR="00955CC6" w:rsidRPr="009E1885">
        <w:rPr>
          <w:rStyle w:val="Emphasis"/>
          <w:rFonts w:cs="Arial"/>
          <w:i w:val="0"/>
          <w:sz w:val="24"/>
        </w:rPr>
        <w:t xml:space="preserve">Go </w:t>
      </w:r>
      <w:r w:rsidR="00A81D12" w:rsidRPr="009E1885">
        <w:rPr>
          <w:rStyle w:val="Emphasis"/>
          <w:rFonts w:cs="Arial"/>
          <w:i w:val="0"/>
          <w:sz w:val="24"/>
        </w:rPr>
        <w:t xml:space="preserve">To </w:t>
      </w:r>
      <w:r w:rsidR="00955CC6" w:rsidRPr="009E1885">
        <w:rPr>
          <w:rStyle w:val="Emphasis"/>
          <w:rFonts w:cs="Arial"/>
          <w:i w:val="0"/>
          <w:sz w:val="24"/>
        </w:rPr>
        <w:t>Market</w:t>
      </w:r>
      <w:r w:rsidR="00DB6087" w:rsidRPr="009E1885">
        <w:rPr>
          <w:rStyle w:val="Emphasis"/>
          <w:rFonts w:cs="Arial"/>
          <w:i w:val="0"/>
          <w:sz w:val="24"/>
        </w:rPr>
        <w:t xml:space="preserve"> -</w:t>
      </w:r>
      <w:r w:rsidR="00696199" w:rsidRPr="009E1885">
        <w:rPr>
          <w:rStyle w:val="Emphasis"/>
          <w:rFonts w:cs="Arial"/>
          <w:i w:val="0"/>
          <w:sz w:val="24"/>
        </w:rPr>
        <w:t xml:space="preserve"> Accelerator</w:t>
      </w:r>
      <w:r w:rsidRPr="009E1885">
        <w:rPr>
          <w:rStyle w:val="Emphasis"/>
          <w:rFonts w:cs="Arial"/>
          <w:i w:val="0"/>
          <w:sz w:val="24"/>
        </w:rPr>
        <w:t xml:space="preserve"> </w:t>
      </w:r>
      <w:r w:rsidR="00DB6087" w:rsidRPr="009E1885">
        <w:rPr>
          <w:rStyle w:val="Emphasis"/>
          <w:rFonts w:cs="Arial"/>
          <w:i w:val="0"/>
          <w:sz w:val="24"/>
        </w:rPr>
        <w:t xml:space="preserve">Programme </w:t>
      </w:r>
      <w:r w:rsidRPr="009E1885">
        <w:rPr>
          <w:rStyle w:val="Emphasis"/>
          <w:rFonts w:cs="Arial"/>
          <w:i w:val="0"/>
          <w:sz w:val="24"/>
        </w:rPr>
        <w:t>application must present a coherent, comprehensive and credible plan based on:</w:t>
      </w:r>
    </w:p>
    <w:p w14:paraId="4A01FD38" w14:textId="4F3B54B6" w:rsidR="00250832" w:rsidRPr="009E1885" w:rsidRDefault="00250832" w:rsidP="002F7676">
      <w:pPr>
        <w:numPr>
          <w:ilvl w:val="0"/>
          <w:numId w:val="24"/>
        </w:numPr>
        <w:spacing w:after="0"/>
        <w:jc w:val="both"/>
        <w:rPr>
          <w:rStyle w:val="Emphasis"/>
          <w:rFonts w:cs="Arial"/>
          <w:i w:val="0"/>
          <w:sz w:val="24"/>
        </w:rPr>
      </w:pPr>
      <w:r w:rsidRPr="009E1885">
        <w:rPr>
          <w:rStyle w:val="Emphasis"/>
          <w:rFonts w:cs="Arial"/>
          <w:i w:val="0"/>
          <w:sz w:val="24"/>
        </w:rPr>
        <w:lastRenderedPageBreak/>
        <w:t xml:space="preserve">Reasonable estimates </w:t>
      </w:r>
      <w:r w:rsidR="006C3A7B" w:rsidRPr="009E1885">
        <w:rPr>
          <w:rStyle w:val="Emphasis"/>
          <w:rFonts w:cs="Arial"/>
          <w:i w:val="0"/>
          <w:sz w:val="24"/>
        </w:rPr>
        <w:t xml:space="preserve">of human resources, finance, </w:t>
      </w:r>
      <w:r w:rsidR="00D61837" w:rsidRPr="009E1885">
        <w:rPr>
          <w:rStyle w:val="Emphasis"/>
          <w:rFonts w:cs="Arial"/>
          <w:i w:val="0"/>
          <w:sz w:val="24"/>
        </w:rPr>
        <w:t>deliverables,</w:t>
      </w:r>
      <w:r w:rsidR="006C3A7B" w:rsidRPr="009E1885">
        <w:rPr>
          <w:rStyle w:val="Emphasis"/>
          <w:rFonts w:cs="Arial"/>
          <w:i w:val="0"/>
          <w:sz w:val="24"/>
        </w:rPr>
        <w:t xml:space="preserve"> and timeframes;</w:t>
      </w:r>
    </w:p>
    <w:p w14:paraId="54429B60" w14:textId="0D5BBDF7" w:rsidR="004E630D" w:rsidRPr="009E1885" w:rsidRDefault="00250832" w:rsidP="0046004F">
      <w:pPr>
        <w:numPr>
          <w:ilvl w:val="0"/>
          <w:numId w:val="24"/>
        </w:numPr>
        <w:jc w:val="both"/>
        <w:rPr>
          <w:rStyle w:val="Emphasis"/>
          <w:rFonts w:cs="Arial"/>
          <w:i w:val="0"/>
          <w:sz w:val="24"/>
        </w:rPr>
      </w:pPr>
      <w:r w:rsidRPr="009E1885">
        <w:rPr>
          <w:rStyle w:val="Emphasis"/>
          <w:rFonts w:cs="Arial"/>
          <w:i w:val="0"/>
          <w:sz w:val="24"/>
        </w:rPr>
        <w:t xml:space="preserve">Templates provided by </w:t>
      </w:r>
      <w:r w:rsidR="00EA2D1D" w:rsidRPr="009E1885">
        <w:rPr>
          <w:rStyle w:val="Emphasis"/>
          <w:rFonts w:cs="Arial"/>
          <w:i w:val="0"/>
          <w:sz w:val="24"/>
        </w:rPr>
        <w:t>MCST</w:t>
      </w:r>
      <w:r w:rsidRPr="009E1885">
        <w:rPr>
          <w:rStyle w:val="Emphasis"/>
          <w:rFonts w:cs="Arial"/>
          <w:i w:val="0"/>
          <w:sz w:val="24"/>
        </w:rPr>
        <w:t xml:space="preserve">. </w:t>
      </w:r>
    </w:p>
    <w:p w14:paraId="599E7871" w14:textId="3497D438" w:rsidR="00250832" w:rsidRPr="00784E3B" w:rsidRDefault="00250832" w:rsidP="0046004F">
      <w:pPr>
        <w:jc w:val="both"/>
        <w:rPr>
          <w:rStyle w:val="Emphasis"/>
          <w:rFonts w:cs="Arial"/>
          <w:i w:val="0"/>
          <w:sz w:val="24"/>
        </w:rPr>
      </w:pPr>
      <w:r w:rsidRPr="00784E3B">
        <w:rPr>
          <w:rStyle w:val="Emphasis"/>
          <w:rFonts w:cs="Arial"/>
          <w:bCs/>
          <w:i w:val="0"/>
          <w:sz w:val="24"/>
        </w:rPr>
        <w:t xml:space="preserve">Submission, evaluation and selection of project applications will be in the form of a </w:t>
      </w:r>
      <w:r w:rsidRPr="00784E3B">
        <w:rPr>
          <w:rStyle w:val="Emphasis"/>
          <w:rFonts w:cs="Arial"/>
          <w:b/>
          <w:i w:val="0"/>
          <w:sz w:val="24"/>
        </w:rPr>
        <w:t>one-stage process</w:t>
      </w:r>
      <w:r w:rsidRPr="00784E3B">
        <w:rPr>
          <w:rStyle w:val="Emphasis"/>
          <w:rFonts w:cs="Arial"/>
          <w:bCs/>
          <w:i w:val="0"/>
          <w:sz w:val="24"/>
        </w:rPr>
        <w:t xml:space="preserve">.  </w:t>
      </w:r>
      <w:bookmarkStart w:id="328" w:name="_Toc388624412"/>
      <w:bookmarkStart w:id="329" w:name="_Toc388624467"/>
      <w:bookmarkStart w:id="330" w:name="_Toc388632765"/>
      <w:bookmarkStart w:id="331" w:name="_Toc388632872"/>
      <w:bookmarkStart w:id="332" w:name="_Toc388994414"/>
      <w:bookmarkStart w:id="333" w:name="_Toc388994470"/>
      <w:bookmarkStart w:id="334" w:name="_Toc388994528"/>
      <w:bookmarkStart w:id="335" w:name="_Toc424864051"/>
      <w:bookmarkStart w:id="336" w:name="_Toc425162364"/>
      <w:bookmarkEnd w:id="328"/>
      <w:bookmarkEnd w:id="329"/>
      <w:bookmarkEnd w:id="330"/>
      <w:bookmarkEnd w:id="331"/>
      <w:bookmarkEnd w:id="332"/>
      <w:bookmarkEnd w:id="333"/>
      <w:bookmarkEnd w:id="334"/>
      <w:bookmarkEnd w:id="335"/>
      <w:bookmarkEnd w:id="336"/>
      <w:r w:rsidRPr="00784E3B">
        <w:rPr>
          <w:rStyle w:val="Emphasis"/>
          <w:rFonts w:cs="Arial"/>
          <w:bCs/>
          <w:i w:val="0"/>
          <w:sz w:val="24"/>
        </w:rPr>
        <w:t>The applicant should ensure complete compliance to the</w:t>
      </w:r>
      <w:r w:rsidR="009A389F" w:rsidRPr="00784E3B">
        <w:rPr>
          <w:rStyle w:val="Emphasis"/>
          <w:rFonts w:cs="Arial"/>
          <w:bCs/>
          <w:i w:val="0"/>
          <w:sz w:val="24"/>
        </w:rPr>
        <w:t>se</w:t>
      </w:r>
      <w:r w:rsidRPr="00784E3B">
        <w:rPr>
          <w:rStyle w:val="Emphasis"/>
          <w:rFonts w:cs="Arial"/>
          <w:bCs/>
          <w:i w:val="0"/>
          <w:sz w:val="24"/>
        </w:rPr>
        <w:t xml:space="preserve"> ‘Rules for Participation’ prior to submission as no amendment or negotiations are allowed after submission.</w:t>
      </w:r>
      <w:r w:rsidR="004E630D" w:rsidRPr="00773AF8">
        <w:rPr>
          <w:rStyle w:val="Emphasis"/>
          <w:rFonts w:cs="Arial"/>
          <w:bCs/>
          <w:i w:val="0"/>
          <w:sz w:val="24"/>
        </w:rPr>
        <w:t xml:space="preserve"> </w:t>
      </w:r>
      <w:r w:rsidR="00F86BCC" w:rsidRPr="009E1885">
        <w:rPr>
          <w:rStyle w:val="Emphasis"/>
          <w:rFonts w:cs="Arial"/>
          <w:b/>
          <w:i w:val="0"/>
          <w:sz w:val="24"/>
        </w:rPr>
        <w:t>Any unapproved deviations will result in the failure of the application during the administrative check.</w:t>
      </w:r>
      <w:r w:rsidR="00F86BCC">
        <w:rPr>
          <w:rStyle w:val="Emphasis"/>
          <w:rFonts w:cs="Arial"/>
          <w:b/>
          <w:i w:val="0"/>
          <w:sz w:val="24"/>
        </w:rPr>
        <w:t xml:space="preserve"> </w:t>
      </w:r>
      <w:r w:rsidR="00C403FA" w:rsidRPr="00773AF8">
        <w:rPr>
          <w:rStyle w:val="Emphasis"/>
          <w:rFonts w:cs="Arial"/>
          <w:bCs/>
          <w:i w:val="0"/>
          <w:sz w:val="24"/>
        </w:rPr>
        <w:t xml:space="preserve">If any errors with the budget are noted the budget will be either considered as a major deviation or minor deviation and will be handled as described in Section </w:t>
      </w:r>
      <w:r w:rsidR="00C403FA" w:rsidRPr="00784E3B">
        <w:rPr>
          <w:rStyle w:val="Emphasis"/>
          <w:rFonts w:cs="Arial"/>
          <w:bCs/>
          <w:i w:val="0"/>
          <w:sz w:val="24"/>
        </w:rPr>
        <w:fldChar w:fldCharType="begin"/>
      </w:r>
      <w:r w:rsidR="00C403FA" w:rsidRPr="00773AF8">
        <w:rPr>
          <w:rStyle w:val="Emphasis"/>
          <w:rFonts w:cs="Arial"/>
          <w:bCs/>
          <w:i w:val="0"/>
          <w:sz w:val="24"/>
        </w:rPr>
        <w:instrText xml:space="preserve"> REF _Ref63157968 \r \h </w:instrText>
      </w:r>
      <w:r w:rsidR="00773AF8">
        <w:rPr>
          <w:rStyle w:val="Emphasis"/>
          <w:rFonts w:cs="Arial"/>
          <w:bCs/>
          <w:i w:val="0"/>
          <w:sz w:val="24"/>
        </w:rPr>
        <w:instrText xml:space="preserve"> \* MERGEFORMAT </w:instrText>
      </w:r>
      <w:r w:rsidR="00C403FA" w:rsidRPr="00784E3B">
        <w:rPr>
          <w:rStyle w:val="Emphasis"/>
          <w:rFonts w:cs="Arial"/>
          <w:bCs/>
          <w:i w:val="0"/>
          <w:sz w:val="24"/>
        </w:rPr>
      </w:r>
      <w:r w:rsidR="00C403FA" w:rsidRPr="00784E3B">
        <w:rPr>
          <w:rStyle w:val="Emphasis"/>
          <w:rFonts w:cs="Arial"/>
          <w:bCs/>
          <w:i w:val="0"/>
          <w:sz w:val="24"/>
        </w:rPr>
        <w:fldChar w:fldCharType="separate"/>
      </w:r>
      <w:r w:rsidR="00FF4D12">
        <w:rPr>
          <w:rStyle w:val="Emphasis"/>
          <w:rFonts w:cs="Arial"/>
          <w:bCs/>
          <w:i w:val="0"/>
          <w:sz w:val="24"/>
        </w:rPr>
        <w:t>11</w:t>
      </w:r>
      <w:r w:rsidR="00C403FA" w:rsidRPr="00784E3B">
        <w:rPr>
          <w:rStyle w:val="Emphasis"/>
          <w:rFonts w:cs="Arial"/>
          <w:bCs/>
          <w:i w:val="0"/>
          <w:sz w:val="24"/>
        </w:rPr>
        <w:fldChar w:fldCharType="end"/>
      </w:r>
      <w:r w:rsidR="00C403FA" w:rsidRPr="00773AF8">
        <w:rPr>
          <w:rStyle w:val="Emphasis"/>
          <w:rFonts w:cs="Arial"/>
          <w:bCs/>
          <w:i w:val="0"/>
          <w:sz w:val="24"/>
        </w:rPr>
        <w:t xml:space="preserve">. </w:t>
      </w:r>
      <w:bookmarkStart w:id="337" w:name="_Toc388624413"/>
      <w:bookmarkStart w:id="338" w:name="_Toc388624468"/>
      <w:bookmarkStart w:id="339" w:name="_Toc388632766"/>
      <w:bookmarkStart w:id="340" w:name="_Toc388632873"/>
      <w:bookmarkStart w:id="341" w:name="_Toc388994415"/>
      <w:bookmarkStart w:id="342" w:name="_Toc388994471"/>
      <w:bookmarkStart w:id="343" w:name="_Toc388994529"/>
      <w:bookmarkStart w:id="344" w:name="_Toc424864052"/>
      <w:bookmarkStart w:id="345" w:name="_Toc425162365"/>
      <w:bookmarkEnd w:id="337"/>
      <w:bookmarkEnd w:id="338"/>
      <w:bookmarkEnd w:id="339"/>
      <w:bookmarkEnd w:id="340"/>
      <w:bookmarkEnd w:id="341"/>
      <w:bookmarkEnd w:id="342"/>
      <w:bookmarkEnd w:id="343"/>
      <w:bookmarkEnd w:id="344"/>
      <w:bookmarkEnd w:id="345"/>
      <w:r w:rsidR="004259A1">
        <w:rPr>
          <w:rStyle w:val="Emphasis"/>
          <w:rFonts w:cs="Arial"/>
          <w:bCs/>
          <w:i w:val="0"/>
          <w:sz w:val="24"/>
        </w:rPr>
        <w:t>The Council maintains the right to request further clarifications regarding the proposal after its submission, should the need arise.</w:t>
      </w:r>
    </w:p>
    <w:p w14:paraId="44618040" w14:textId="06391530" w:rsidR="00250832" w:rsidRPr="00F86BCC" w:rsidRDefault="00425C44" w:rsidP="0046004F">
      <w:pPr>
        <w:jc w:val="both"/>
        <w:rPr>
          <w:rStyle w:val="Emphasis"/>
          <w:rFonts w:cs="Arial"/>
          <w:i w:val="0"/>
          <w:sz w:val="24"/>
          <w:u w:val="single"/>
        </w:rPr>
      </w:pPr>
      <w:r w:rsidRPr="00F86BCC">
        <w:rPr>
          <w:rStyle w:val="Emphasis"/>
          <w:rFonts w:cs="Arial"/>
          <w:i w:val="0"/>
          <w:sz w:val="24"/>
          <w:u w:val="single"/>
        </w:rPr>
        <w:t>T</w:t>
      </w:r>
      <w:r w:rsidR="00250832" w:rsidRPr="00F86BCC">
        <w:rPr>
          <w:rStyle w:val="Emphasis"/>
          <w:rFonts w:cs="Arial"/>
          <w:i w:val="0"/>
          <w:sz w:val="24"/>
          <w:u w:val="single"/>
        </w:rPr>
        <w:t xml:space="preserve">he legal representative of each participating organisation within the consortium must sign off on the application and enter the date of </w:t>
      </w:r>
      <w:r w:rsidR="005A5932" w:rsidRPr="00F86BCC">
        <w:rPr>
          <w:rStyle w:val="Emphasis"/>
          <w:rFonts w:cs="Arial"/>
          <w:i w:val="0"/>
          <w:sz w:val="24"/>
          <w:u w:val="single"/>
        </w:rPr>
        <w:t>signature</w:t>
      </w:r>
      <w:r w:rsidR="00250832" w:rsidRPr="00F86BCC">
        <w:rPr>
          <w:rStyle w:val="Emphasis"/>
          <w:rFonts w:cs="Arial"/>
          <w:i w:val="0"/>
          <w:sz w:val="24"/>
          <w:u w:val="single"/>
        </w:rPr>
        <w:t>.</w:t>
      </w:r>
      <w:r w:rsidRPr="00F86BCC">
        <w:rPr>
          <w:rStyle w:val="Emphasis"/>
          <w:rFonts w:cs="Arial"/>
          <w:i w:val="0"/>
          <w:sz w:val="24"/>
          <w:u w:val="single"/>
        </w:rPr>
        <w:t xml:space="preserve"> The legal representative of each participating organisation within the consortium must also sign off all relevant declarations found within the </w:t>
      </w:r>
      <w:r w:rsidR="005A5932" w:rsidRPr="00F86BCC">
        <w:rPr>
          <w:rStyle w:val="Emphasis"/>
          <w:rFonts w:cs="Arial"/>
          <w:i w:val="0"/>
          <w:sz w:val="24"/>
          <w:u w:val="single"/>
        </w:rPr>
        <w:t>a</w:t>
      </w:r>
      <w:r w:rsidRPr="00F86BCC">
        <w:rPr>
          <w:rStyle w:val="Emphasis"/>
          <w:rFonts w:cs="Arial"/>
          <w:i w:val="0"/>
          <w:sz w:val="24"/>
          <w:u w:val="single"/>
        </w:rPr>
        <w:t xml:space="preserve">ppendices of the </w:t>
      </w:r>
      <w:r w:rsidR="005A5932" w:rsidRPr="00F86BCC">
        <w:rPr>
          <w:rStyle w:val="Emphasis"/>
          <w:rFonts w:cs="Arial"/>
          <w:i w:val="0"/>
          <w:sz w:val="24"/>
          <w:u w:val="single"/>
        </w:rPr>
        <w:t>a</w:t>
      </w:r>
      <w:r w:rsidRPr="00F86BCC">
        <w:rPr>
          <w:rStyle w:val="Emphasis"/>
          <w:rFonts w:cs="Arial"/>
          <w:i w:val="0"/>
          <w:sz w:val="24"/>
          <w:u w:val="single"/>
        </w:rPr>
        <w:t xml:space="preserve">pplication </w:t>
      </w:r>
      <w:r w:rsidR="005A5932" w:rsidRPr="00F86BCC">
        <w:rPr>
          <w:rStyle w:val="Emphasis"/>
          <w:rFonts w:cs="Arial"/>
          <w:i w:val="0"/>
          <w:sz w:val="24"/>
          <w:u w:val="single"/>
        </w:rPr>
        <w:t>f</w:t>
      </w:r>
      <w:r w:rsidRPr="00F86BCC">
        <w:rPr>
          <w:rStyle w:val="Emphasis"/>
          <w:rFonts w:cs="Arial"/>
          <w:i w:val="0"/>
          <w:sz w:val="24"/>
          <w:u w:val="single"/>
        </w:rPr>
        <w:t>o</w:t>
      </w:r>
      <w:r w:rsidRPr="009E1885">
        <w:rPr>
          <w:rStyle w:val="Emphasis"/>
          <w:rFonts w:cs="Arial"/>
          <w:i w:val="0"/>
          <w:sz w:val="24"/>
          <w:u w:val="single"/>
        </w:rPr>
        <w:t>rm.</w:t>
      </w:r>
      <w:r w:rsidR="000F24F1" w:rsidRPr="009E1885">
        <w:rPr>
          <w:rStyle w:val="Emphasis"/>
          <w:rFonts w:cs="Arial"/>
          <w:i w:val="0"/>
          <w:sz w:val="24"/>
          <w:u w:val="single"/>
        </w:rPr>
        <w:t xml:space="preserve"> </w:t>
      </w:r>
      <w:r w:rsidR="002B2822" w:rsidRPr="009E1885">
        <w:rPr>
          <w:rStyle w:val="Emphasis"/>
          <w:rFonts w:cs="Arial"/>
          <w:i w:val="0"/>
          <w:sz w:val="24"/>
          <w:u w:val="single"/>
        </w:rPr>
        <w:t>In case of sole entities</w:t>
      </w:r>
      <w:r w:rsidR="00410FD1" w:rsidRPr="009E1885">
        <w:rPr>
          <w:rStyle w:val="Emphasis"/>
          <w:rFonts w:cs="Arial"/>
          <w:i w:val="0"/>
          <w:sz w:val="24"/>
          <w:u w:val="single"/>
        </w:rPr>
        <w:t xml:space="preserve">, the legal representative of the entity applying must sign off on </w:t>
      </w:r>
      <w:r w:rsidR="00E02D4A" w:rsidRPr="009E1885">
        <w:rPr>
          <w:rStyle w:val="Emphasis"/>
          <w:rFonts w:cs="Arial"/>
          <w:i w:val="0"/>
          <w:sz w:val="24"/>
          <w:u w:val="single"/>
        </w:rPr>
        <w:t xml:space="preserve">the application and </w:t>
      </w:r>
      <w:r w:rsidR="00410FD1" w:rsidRPr="009E1885">
        <w:rPr>
          <w:rStyle w:val="Emphasis"/>
          <w:rFonts w:cs="Arial"/>
          <w:i w:val="0"/>
          <w:sz w:val="24"/>
          <w:u w:val="single"/>
        </w:rPr>
        <w:t>all relevant documentation.</w:t>
      </w:r>
    </w:p>
    <w:p w14:paraId="73A32A2C" w14:textId="48706D9E" w:rsidR="00180F1A" w:rsidRPr="00784E3B" w:rsidRDefault="00250832" w:rsidP="0046004F">
      <w:pPr>
        <w:jc w:val="both"/>
        <w:rPr>
          <w:rStyle w:val="Emphasis"/>
          <w:rFonts w:cs="Arial"/>
          <w:i w:val="0"/>
          <w:sz w:val="24"/>
        </w:rPr>
      </w:pPr>
      <w:r w:rsidRPr="00784E3B">
        <w:rPr>
          <w:rStyle w:val="Emphasis"/>
          <w:rFonts w:cs="Arial"/>
          <w:i w:val="0"/>
          <w:sz w:val="24"/>
        </w:rPr>
        <w:t xml:space="preserve">The content of the </w:t>
      </w:r>
      <w:r w:rsidR="005A5932">
        <w:rPr>
          <w:rStyle w:val="Emphasis"/>
          <w:rFonts w:cs="Arial"/>
          <w:i w:val="0"/>
          <w:sz w:val="24"/>
        </w:rPr>
        <w:t>a</w:t>
      </w:r>
      <w:r w:rsidRPr="00784E3B">
        <w:rPr>
          <w:rStyle w:val="Emphasis"/>
          <w:rFonts w:cs="Arial"/>
          <w:i w:val="0"/>
          <w:sz w:val="24"/>
        </w:rPr>
        <w:t xml:space="preserve">pplication </w:t>
      </w:r>
      <w:r w:rsidR="005A5932">
        <w:rPr>
          <w:rStyle w:val="Emphasis"/>
          <w:rFonts w:cs="Arial"/>
          <w:i w:val="0"/>
          <w:sz w:val="24"/>
        </w:rPr>
        <w:t>f</w:t>
      </w:r>
      <w:r w:rsidRPr="00784E3B">
        <w:rPr>
          <w:rStyle w:val="Emphasis"/>
          <w:rFonts w:cs="Arial"/>
          <w:i w:val="0"/>
          <w:sz w:val="24"/>
        </w:rPr>
        <w:t>orm</w:t>
      </w:r>
      <w:r w:rsidR="00C403FA" w:rsidRPr="00773AF8">
        <w:rPr>
          <w:rStyle w:val="Emphasis"/>
          <w:rFonts w:cs="Arial"/>
          <w:i w:val="0"/>
          <w:sz w:val="24"/>
        </w:rPr>
        <w:t xml:space="preserve"> and these rules for participation</w:t>
      </w:r>
      <w:r w:rsidRPr="00784E3B">
        <w:rPr>
          <w:rStyle w:val="Emphasis"/>
          <w:rFonts w:cs="Arial"/>
          <w:i w:val="0"/>
          <w:sz w:val="24"/>
        </w:rPr>
        <w:t xml:space="preserve"> will be directly appended to the Grant Agreements for successful applicants and will constitute the Grant Agreement technical obligations.</w:t>
      </w:r>
    </w:p>
    <w:p w14:paraId="6CD563BD" w14:textId="3A2E88F2" w:rsidR="00250832" w:rsidRPr="00784E3B" w:rsidRDefault="00250832" w:rsidP="0046004F">
      <w:pPr>
        <w:jc w:val="both"/>
        <w:rPr>
          <w:rStyle w:val="Emphasis"/>
          <w:rFonts w:cs="Arial"/>
          <w:i w:val="0"/>
          <w:sz w:val="24"/>
        </w:rPr>
      </w:pPr>
      <w:r w:rsidRPr="00784E3B">
        <w:rPr>
          <w:rStyle w:val="Emphasis"/>
          <w:rFonts w:cs="Arial"/>
          <w:i w:val="0"/>
          <w:sz w:val="24"/>
        </w:rPr>
        <w:t xml:space="preserve">Any text or appendices within the submitted application, that go beyond the prescribed maximum word count and/or page limits, shall be </w:t>
      </w:r>
      <w:r w:rsidRPr="00784E3B">
        <w:rPr>
          <w:rStyle w:val="Emphasis"/>
          <w:rFonts w:cs="Arial"/>
          <w:b/>
          <w:i w:val="0"/>
          <w:sz w:val="24"/>
        </w:rPr>
        <w:t>disregarded in the scientific evaluation process</w:t>
      </w:r>
      <w:r w:rsidRPr="00784E3B">
        <w:rPr>
          <w:rStyle w:val="Emphasis"/>
          <w:rFonts w:cs="Arial"/>
          <w:i w:val="0"/>
          <w:sz w:val="24"/>
        </w:rPr>
        <w:t>.</w:t>
      </w:r>
    </w:p>
    <w:p w14:paraId="5E5490AB" w14:textId="0AC4A46C" w:rsidR="00250832" w:rsidRPr="00784E3B" w:rsidRDefault="00250832" w:rsidP="0046004F">
      <w:pPr>
        <w:jc w:val="both"/>
        <w:rPr>
          <w:rStyle w:val="Emphasis"/>
          <w:rFonts w:cs="Arial"/>
          <w:i w:val="0"/>
          <w:sz w:val="24"/>
        </w:rPr>
      </w:pPr>
      <w:r w:rsidRPr="00784E3B">
        <w:rPr>
          <w:rStyle w:val="Emphasis"/>
          <w:rFonts w:cs="Arial"/>
          <w:i w:val="0"/>
          <w:sz w:val="24"/>
        </w:rPr>
        <w:t xml:space="preserve">Application </w:t>
      </w:r>
      <w:r w:rsidR="006F049F">
        <w:rPr>
          <w:rStyle w:val="Emphasis"/>
          <w:rFonts w:cs="Arial"/>
          <w:i w:val="0"/>
          <w:sz w:val="24"/>
        </w:rPr>
        <w:t>f</w:t>
      </w:r>
      <w:r w:rsidRPr="00784E3B">
        <w:rPr>
          <w:rStyle w:val="Emphasis"/>
          <w:rFonts w:cs="Arial"/>
          <w:i w:val="0"/>
          <w:sz w:val="24"/>
        </w:rPr>
        <w:t xml:space="preserve">orms can either be sent electronically to </w:t>
      </w:r>
      <w:r w:rsidR="009004EF" w:rsidRPr="009004EF">
        <w:rPr>
          <w:rFonts w:cs="Arial"/>
          <w:sz w:val="24"/>
        </w:rPr>
        <w:t>gtm</w:t>
      </w:r>
      <w:r w:rsidR="006A775C" w:rsidRPr="009004EF">
        <w:rPr>
          <w:rFonts w:cs="Arial"/>
          <w:sz w:val="24"/>
        </w:rPr>
        <w:t>.mcst@gov.mt</w:t>
      </w:r>
      <w:r w:rsidR="006A775C" w:rsidRPr="00784E3B">
        <w:rPr>
          <w:rStyle w:val="Emphasis"/>
          <w:rFonts w:cs="Arial"/>
          <w:i w:val="0"/>
          <w:sz w:val="24"/>
        </w:rPr>
        <w:t>,</w:t>
      </w:r>
      <w:r w:rsidRPr="00784E3B">
        <w:rPr>
          <w:rStyle w:val="Emphasis"/>
          <w:rFonts w:cs="Arial"/>
          <w:i w:val="0"/>
          <w:sz w:val="24"/>
        </w:rPr>
        <w:t xml:space="preserve"> keepin</w:t>
      </w:r>
      <w:r w:rsidRPr="00C10820">
        <w:rPr>
          <w:rStyle w:val="Emphasis"/>
          <w:rFonts w:cs="Arial"/>
          <w:i w:val="0"/>
          <w:sz w:val="24"/>
        </w:rPr>
        <w:t xml:space="preserve">g </w:t>
      </w:r>
      <w:r w:rsidR="00C10820" w:rsidRPr="00C10820">
        <w:rPr>
          <w:rStyle w:val="Emphasis"/>
          <w:rFonts w:cs="Arial"/>
          <w:i w:val="0"/>
          <w:sz w:val="24"/>
        </w:rPr>
        <w:t>Mr Alistair D’Agata</w:t>
      </w:r>
      <w:r w:rsidR="009450CD" w:rsidRPr="00C10820">
        <w:rPr>
          <w:rStyle w:val="Emphasis"/>
          <w:rFonts w:cs="Arial"/>
          <w:i w:val="0"/>
          <w:sz w:val="24"/>
        </w:rPr>
        <w:t xml:space="preserve"> (</w:t>
      </w:r>
      <w:r w:rsidR="00C10820" w:rsidRPr="00C10820">
        <w:rPr>
          <w:rStyle w:val="Emphasis"/>
          <w:rFonts w:cs="Arial"/>
          <w:i w:val="0"/>
          <w:sz w:val="24"/>
        </w:rPr>
        <w:t>alistair.dagata</w:t>
      </w:r>
      <w:r w:rsidR="009450CD" w:rsidRPr="00C10820">
        <w:rPr>
          <w:rStyle w:val="Emphasis"/>
          <w:rFonts w:cs="Arial"/>
          <w:i w:val="0"/>
          <w:sz w:val="24"/>
        </w:rPr>
        <w:t>@gov.mt)</w:t>
      </w:r>
      <w:r w:rsidRPr="00784E3B">
        <w:rPr>
          <w:rStyle w:val="Emphasis"/>
          <w:rFonts w:cs="Arial"/>
          <w:i w:val="0"/>
          <w:sz w:val="24"/>
        </w:rPr>
        <w:t xml:space="preserve"> in copy, with “</w:t>
      </w:r>
      <w:r w:rsidR="00A73644">
        <w:rPr>
          <w:rStyle w:val="Emphasis"/>
          <w:rFonts w:cs="Arial"/>
          <w:i w:val="0"/>
          <w:sz w:val="24"/>
        </w:rPr>
        <w:t>Go To Market</w:t>
      </w:r>
      <w:r w:rsidR="009167EB">
        <w:rPr>
          <w:rStyle w:val="Emphasis"/>
          <w:rFonts w:cs="Arial"/>
          <w:i w:val="0"/>
          <w:sz w:val="24"/>
        </w:rPr>
        <w:t xml:space="preserve"> -</w:t>
      </w:r>
      <w:r w:rsidR="00696199">
        <w:rPr>
          <w:rStyle w:val="Emphasis"/>
          <w:rFonts w:cs="Arial"/>
          <w:i w:val="0"/>
          <w:sz w:val="24"/>
        </w:rPr>
        <w:t xml:space="preserve"> Accelerator</w:t>
      </w:r>
      <w:r w:rsidR="00A73644">
        <w:rPr>
          <w:rStyle w:val="Emphasis"/>
          <w:rFonts w:cs="Arial"/>
          <w:i w:val="0"/>
          <w:sz w:val="24"/>
        </w:rPr>
        <w:t xml:space="preserve"> </w:t>
      </w:r>
      <w:r w:rsidR="002E4B4F">
        <w:rPr>
          <w:rStyle w:val="Emphasis"/>
          <w:rFonts w:cs="Arial"/>
          <w:i w:val="0"/>
          <w:sz w:val="24"/>
        </w:rPr>
        <w:t>Programme</w:t>
      </w:r>
      <w:r w:rsidRPr="00784E3B">
        <w:rPr>
          <w:rStyle w:val="Emphasis"/>
          <w:rFonts w:cs="Arial"/>
          <w:i w:val="0"/>
          <w:sz w:val="24"/>
        </w:rPr>
        <w:t xml:space="preserve"> Submission” as a subject</w:t>
      </w:r>
      <w:r w:rsidR="003E2FF8">
        <w:rPr>
          <w:rStyle w:val="Emphasis"/>
          <w:rFonts w:cs="Arial"/>
          <w:i w:val="0"/>
          <w:sz w:val="24"/>
        </w:rPr>
        <w:t>. I</w:t>
      </w:r>
      <w:r w:rsidRPr="00784E3B">
        <w:rPr>
          <w:rStyle w:val="Emphasis"/>
          <w:rFonts w:cs="Arial"/>
          <w:i w:val="0"/>
          <w:sz w:val="24"/>
        </w:rPr>
        <w:t xml:space="preserve">t is the responsibility of the applicant to ensure that a confirmation of receipt is provided. </w:t>
      </w:r>
    </w:p>
    <w:p w14:paraId="21B35C0B" w14:textId="541DC5B3" w:rsidR="00250832" w:rsidRPr="00784E3B" w:rsidRDefault="00250832" w:rsidP="0046004F">
      <w:pPr>
        <w:jc w:val="both"/>
        <w:rPr>
          <w:rStyle w:val="Emphasis"/>
          <w:rFonts w:cs="Arial"/>
          <w:i w:val="0"/>
          <w:sz w:val="24"/>
        </w:rPr>
      </w:pPr>
      <w:r w:rsidRPr="00784E3B">
        <w:rPr>
          <w:rStyle w:val="Emphasis"/>
          <w:rFonts w:cs="Arial"/>
          <w:i w:val="0"/>
          <w:sz w:val="24"/>
        </w:rPr>
        <w:t xml:space="preserve">All </w:t>
      </w:r>
      <w:r w:rsidR="00FF6332">
        <w:rPr>
          <w:rStyle w:val="Emphasis"/>
          <w:rFonts w:cs="Arial"/>
          <w:i w:val="0"/>
          <w:sz w:val="24"/>
        </w:rPr>
        <w:t>s</w:t>
      </w:r>
      <w:r w:rsidRPr="00784E3B">
        <w:rPr>
          <w:rStyle w:val="Emphasis"/>
          <w:rFonts w:cs="Arial"/>
          <w:i w:val="0"/>
          <w:sz w:val="24"/>
        </w:rPr>
        <w:t xml:space="preserve">ubmissions shall include: </w:t>
      </w:r>
    </w:p>
    <w:p w14:paraId="78DED7C0" w14:textId="77777777" w:rsidR="00250832" w:rsidRPr="00784E3B" w:rsidRDefault="00250832" w:rsidP="0046004F">
      <w:pPr>
        <w:numPr>
          <w:ilvl w:val="0"/>
          <w:numId w:val="25"/>
        </w:numPr>
        <w:jc w:val="both"/>
        <w:rPr>
          <w:rStyle w:val="Emphasis"/>
          <w:rFonts w:cs="Arial"/>
          <w:i w:val="0"/>
          <w:sz w:val="24"/>
        </w:rPr>
      </w:pPr>
      <w:r w:rsidRPr="00784E3B">
        <w:rPr>
          <w:rStyle w:val="Emphasis"/>
          <w:rFonts w:cs="Arial"/>
          <w:i w:val="0"/>
          <w:sz w:val="24"/>
        </w:rPr>
        <w:t xml:space="preserve">The </w:t>
      </w:r>
      <w:r w:rsidRPr="00784E3B">
        <w:rPr>
          <w:rStyle w:val="Emphasis"/>
          <w:rFonts w:cs="Arial"/>
          <w:b/>
          <w:bCs/>
          <w:i w:val="0"/>
          <w:sz w:val="24"/>
        </w:rPr>
        <w:t>application form</w:t>
      </w:r>
      <w:r w:rsidRPr="00784E3B">
        <w:rPr>
          <w:rStyle w:val="Emphasis"/>
          <w:rFonts w:cs="Arial"/>
          <w:i w:val="0"/>
          <w:sz w:val="24"/>
        </w:rPr>
        <w:t xml:space="preserve"> in MS Word (.docx) format and a signed scanned copy (to be sent by email or on a pen drive)</w:t>
      </w:r>
    </w:p>
    <w:p w14:paraId="1807E513" w14:textId="77777777" w:rsidR="00250832" w:rsidRPr="00784E3B" w:rsidRDefault="00250832" w:rsidP="0046004F">
      <w:pPr>
        <w:numPr>
          <w:ilvl w:val="1"/>
          <w:numId w:val="25"/>
        </w:numPr>
        <w:jc w:val="both"/>
        <w:rPr>
          <w:rStyle w:val="Emphasis"/>
          <w:rFonts w:cs="Arial"/>
          <w:i w:val="0"/>
          <w:sz w:val="24"/>
        </w:rPr>
      </w:pPr>
      <w:r w:rsidRPr="00784E3B">
        <w:rPr>
          <w:rStyle w:val="Emphasis"/>
          <w:rFonts w:cs="Arial"/>
          <w:i w:val="0"/>
          <w:sz w:val="24"/>
        </w:rPr>
        <w:t>A precise plan of project activities, timeframes and deliverables.</w:t>
      </w:r>
    </w:p>
    <w:p w14:paraId="01EBDB5A" w14:textId="4F568BD8" w:rsidR="00250832" w:rsidRPr="00773AF8" w:rsidRDefault="00250832" w:rsidP="0046004F">
      <w:pPr>
        <w:numPr>
          <w:ilvl w:val="1"/>
          <w:numId w:val="25"/>
        </w:numPr>
        <w:jc w:val="both"/>
        <w:rPr>
          <w:rStyle w:val="Emphasis"/>
          <w:rFonts w:cs="Arial"/>
          <w:i w:val="0"/>
          <w:sz w:val="24"/>
        </w:rPr>
      </w:pPr>
      <w:r w:rsidRPr="00784E3B">
        <w:rPr>
          <w:rStyle w:val="Emphasis"/>
          <w:rFonts w:cs="Arial"/>
          <w:i w:val="0"/>
          <w:sz w:val="24"/>
        </w:rPr>
        <w:t>A precise indication of project costs</w:t>
      </w:r>
      <w:r w:rsidR="00C434F7" w:rsidRPr="00784E3B">
        <w:rPr>
          <w:rStyle w:val="Emphasis"/>
          <w:rFonts w:cs="Arial"/>
          <w:i w:val="0"/>
          <w:sz w:val="24"/>
        </w:rPr>
        <w:t xml:space="preserve"> signed </w:t>
      </w:r>
      <w:r w:rsidR="00C403FA" w:rsidRPr="00773AF8">
        <w:rPr>
          <w:rStyle w:val="Emphasis"/>
          <w:rFonts w:cs="Arial"/>
          <w:i w:val="0"/>
          <w:sz w:val="24"/>
        </w:rPr>
        <w:t xml:space="preserve">within the application </w:t>
      </w:r>
      <w:r w:rsidR="00C434F7" w:rsidRPr="00784E3B">
        <w:rPr>
          <w:rStyle w:val="Emphasis"/>
          <w:rFonts w:cs="Arial"/>
          <w:i w:val="0"/>
          <w:sz w:val="24"/>
        </w:rPr>
        <w:t xml:space="preserve">and as a </w:t>
      </w:r>
      <w:r w:rsidR="00C403FA" w:rsidRPr="00773AF8">
        <w:rPr>
          <w:rStyle w:val="Emphasis"/>
          <w:rFonts w:cs="Arial"/>
          <w:i w:val="0"/>
          <w:sz w:val="24"/>
        </w:rPr>
        <w:t xml:space="preserve">separate </w:t>
      </w:r>
      <w:r w:rsidR="00C434F7" w:rsidRPr="00784E3B">
        <w:rPr>
          <w:rStyle w:val="Emphasis"/>
          <w:rFonts w:cs="Arial"/>
          <w:i w:val="0"/>
          <w:sz w:val="24"/>
        </w:rPr>
        <w:t>spreadsheet</w:t>
      </w:r>
      <w:r w:rsidR="004E630D" w:rsidRPr="00773AF8">
        <w:rPr>
          <w:rStyle w:val="Emphasis"/>
          <w:rFonts w:cs="Arial"/>
          <w:i w:val="0"/>
          <w:sz w:val="24"/>
        </w:rPr>
        <w:t>.</w:t>
      </w:r>
    </w:p>
    <w:p w14:paraId="504AD02E" w14:textId="7EFF3BDC" w:rsidR="00250832" w:rsidRPr="00784E3B" w:rsidRDefault="00250832" w:rsidP="0046004F">
      <w:pPr>
        <w:numPr>
          <w:ilvl w:val="0"/>
          <w:numId w:val="25"/>
        </w:numPr>
        <w:jc w:val="both"/>
        <w:rPr>
          <w:rStyle w:val="Emphasis"/>
          <w:rFonts w:cs="Arial"/>
          <w:i w:val="0"/>
          <w:sz w:val="24"/>
        </w:rPr>
      </w:pPr>
      <w:r w:rsidRPr="00784E3B">
        <w:rPr>
          <w:rStyle w:val="Emphasis"/>
          <w:rFonts w:cs="Arial"/>
          <w:b/>
          <w:bCs/>
          <w:i w:val="0"/>
          <w:sz w:val="24"/>
        </w:rPr>
        <w:t>Curricula Vitae</w:t>
      </w:r>
      <w:r w:rsidRPr="00784E3B">
        <w:rPr>
          <w:rStyle w:val="Emphasis"/>
          <w:rFonts w:cs="Arial"/>
          <w:i w:val="0"/>
          <w:sz w:val="24"/>
        </w:rPr>
        <w:t xml:space="preserve"> of key </w:t>
      </w:r>
      <w:r w:rsidR="00A936A8">
        <w:rPr>
          <w:rStyle w:val="Emphasis"/>
          <w:rFonts w:cs="Arial"/>
          <w:i w:val="0"/>
          <w:sz w:val="24"/>
        </w:rPr>
        <w:t>persons</w:t>
      </w:r>
      <w:r w:rsidRPr="00784E3B">
        <w:rPr>
          <w:rStyle w:val="Emphasis"/>
          <w:rFonts w:cs="Arial"/>
          <w:i w:val="0"/>
          <w:sz w:val="24"/>
        </w:rPr>
        <w:t xml:space="preserve"> including relevant track records. These should clearly establish that the </w:t>
      </w:r>
      <w:r w:rsidR="00A936A8">
        <w:rPr>
          <w:rStyle w:val="Emphasis"/>
          <w:rFonts w:cs="Arial"/>
          <w:i w:val="0"/>
          <w:sz w:val="24"/>
        </w:rPr>
        <w:t>applicant</w:t>
      </w:r>
      <w:r w:rsidRPr="00784E3B">
        <w:rPr>
          <w:rStyle w:val="Emphasis"/>
          <w:rFonts w:cs="Arial"/>
          <w:i w:val="0"/>
          <w:sz w:val="24"/>
        </w:rPr>
        <w:t xml:space="preserve"> has the potential to carry out the project. </w:t>
      </w:r>
    </w:p>
    <w:p w14:paraId="55EC1E9A" w14:textId="1BD45671" w:rsidR="00250832" w:rsidRPr="00784E3B" w:rsidRDefault="00A936A8" w:rsidP="0046004F">
      <w:pPr>
        <w:numPr>
          <w:ilvl w:val="0"/>
          <w:numId w:val="25"/>
        </w:numPr>
        <w:jc w:val="both"/>
        <w:rPr>
          <w:rStyle w:val="Emphasis"/>
          <w:rFonts w:cs="Arial"/>
          <w:i w:val="0"/>
          <w:sz w:val="24"/>
        </w:rPr>
      </w:pPr>
      <w:r>
        <w:rPr>
          <w:rStyle w:val="Emphasis"/>
          <w:rFonts w:cs="Arial"/>
          <w:i w:val="0"/>
          <w:sz w:val="24"/>
        </w:rPr>
        <w:t xml:space="preserve">A detailed </w:t>
      </w:r>
      <w:r w:rsidRPr="00A936A8">
        <w:rPr>
          <w:rStyle w:val="Emphasis"/>
          <w:rFonts w:cs="Arial"/>
          <w:b/>
          <w:bCs/>
          <w:i w:val="0"/>
          <w:sz w:val="24"/>
        </w:rPr>
        <w:t xml:space="preserve">business </w:t>
      </w:r>
      <w:r w:rsidR="00FA7229">
        <w:rPr>
          <w:rStyle w:val="Emphasis"/>
          <w:rFonts w:cs="Arial"/>
          <w:b/>
          <w:bCs/>
          <w:i w:val="0"/>
          <w:sz w:val="24"/>
        </w:rPr>
        <w:t>concept</w:t>
      </w:r>
      <w:r>
        <w:rPr>
          <w:rStyle w:val="Emphasis"/>
          <w:rFonts w:cs="Arial"/>
          <w:b/>
          <w:bCs/>
          <w:i w:val="0"/>
          <w:sz w:val="24"/>
        </w:rPr>
        <w:t xml:space="preserve"> </w:t>
      </w:r>
      <w:r w:rsidR="00D402B1">
        <w:rPr>
          <w:rStyle w:val="Emphasis"/>
          <w:rFonts w:cs="Arial"/>
          <w:i w:val="0"/>
          <w:sz w:val="24"/>
        </w:rPr>
        <w:t>in the scope of</w:t>
      </w:r>
      <w:r>
        <w:rPr>
          <w:rStyle w:val="Emphasis"/>
          <w:rFonts w:cs="Arial"/>
          <w:i w:val="0"/>
          <w:sz w:val="24"/>
        </w:rPr>
        <w:t xml:space="preserve"> commercialis</w:t>
      </w:r>
      <w:r w:rsidR="00D402B1">
        <w:rPr>
          <w:rStyle w:val="Emphasis"/>
          <w:rFonts w:cs="Arial"/>
          <w:i w:val="0"/>
          <w:sz w:val="24"/>
        </w:rPr>
        <w:t>ing</w:t>
      </w:r>
      <w:r>
        <w:rPr>
          <w:rStyle w:val="Emphasis"/>
          <w:rFonts w:cs="Arial"/>
          <w:i w:val="0"/>
          <w:sz w:val="24"/>
        </w:rPr>
        <w:t xml:space="preserve"> the technology</w:t>
      </w:r>
      <w:r w:rsidR="00D402B1">
        <w:rPr>
          <w:rStyle w:val="Emphasis"/>
          <w:rFonts w:cs="Arial"/>
          <w:i w:val="0"/>
          <w:sz w:val="24"/>
        </w:rPr>
        <w:t>.</w:t>
      </w:r>
    </w:p>
    <w:p w14:paraId="3E3F4B24" w14:textId="60718B49" w:rsidR="003E2FF8" w:rsidRPr="0057137E" w:rsidRDefault="001D61E2" w:rsidP="0046004F">
      <w:pPr>
        <w:numPr>
          <w:ilvl w:val="0"/>
          <w:numId w:val="25"/>
        </w:numPr>
        <w:jc w:val="both"/>
        <w:rPr>
          <w:rStyle w:val="Emphasis"/>
          <w:rFonts w:cs="Arial"/>
          <w:b/>
          <w:bCs/>
          <w:i w:val="0"/>
          <w:sz w:val="24"/>
        </w:rPr>
      </w:pPr>
      <w:r w:rsidRPr="0057137E">
        <w:rPr>
          <w:rStyle w:val="Emphasis"/>
          <w:rFonts w:cs="Arial"/>
          <w:b/>
          <w:bCs/>
          <w:i w:val="0"/>
          <w:sz w:val="24"/>
        </w:rPr>
        <w:lastRenderedPageBreak/>
        <w:t xml:space="preserve">Evidence of </w:t>
      </w:r>
      <w:r w:rsidR="003E2FF8" w:rsidRPr="0057137E">
        <w:rPr>
          <w:rStyle w:val="Emphasis"/>
          <w:rFonts w:cs="Arial"/>
          <w:b/>
          <w:bCs/>
          <w:i w:val="0"/>
          <w:sz w:val="24"/>
        </w:rPr>
        <w:t>IP ownership</w:t>
      </w:r>
      <w:r w:rsidR="00467BF9">
        <w:rPr>
          <w:rStyle w:val="Emphasis"/>
          <w:rFonts w:cs="Arial"/>
          <w:b/>
          <w:bCs/>
          <w:i w:val="0"/>
          <w:sz w:val="24"/>
        </w:rPr>
        <w:t xml:space="preserve"> </w:t>
      </w:r>
      <w:bookmarkStart w:id="346" w:name="_Hlk108602595"/>
      <w:r w:rsidR="00467BF9" w:rsidRPr="00467BF9">
        <w:rPr>
          <w:rStyle w:val="Emphasis"/>
          <w:rFonts w:cs="Arial"/>
          <w:i w:val="0"/>
          <w:sz w:val="24"/>
        </w:rPr>
        <w:t xml:space="preserve">of a </w:t>
      </w:r>
      <w:r w:rsidR="00467BF9">
        <w:rPr>
          <w:rStyle w:val="Emphasis"/>
          <w:rFonts w:cs="Arial"/>
          <w:i w:val="0"/>
          <w:sz w:val="24"/>
        </w:rPr>
        <w:t>technology developed during the technology development programme.</w:t>
      </w:r>
      <w:bookmarkEnd w:id="346"/>
    </w:p>
    <w:p w14:paraId="48705624" w14:textId="46C8341F" w:rsidR="00456E0D" w:rsidRPr="00773AF8" w:rsidRDefault="00456E0D" w:rsidP="0046004F">
      <w:pPr>
        <w:numPr>
          <w:ilvl w:val="0"/>
          <w:numId w:val="25"/>
        </w:numPr>
        <w:jc w:val="both"/>
        <w:rPr>
          <w:rFonts w:cs="Arial"/>
          <w:iCs/>
          <w:sz w:val="24"/>
        </w:rPr>
      </w:pPr>
      <w:bookmarkStart w:id="347" w:name="_Hlk64362058"/>
      <w:r w:rsidRPr="00784E3B">
        <w:rPr>
          <w:rFonts w:cs="Arial"/>
          <w:b/>
          <w:bCs/>
          <w:iCs/>
          <w:sz w:val="24"/>
        </w:rPr>
        <w:t>Additional Declarations</w:t>
      </w:r>
      <w:r>
        <w:rPr>
          <w:rFonts w:cs="Arial"/>
          <w:iCs/>
          <w:sz w:val="24"/>
        </w:rPr>
        <w:t xml:space="preserve"> (related to Personal Data, </w:t>
      </w:r>
      <w:r w:rsidRPr="00456E0D">
        <w:rPr>
          <w:rFonts w:cs="Arial"/>
          <w:iCs/>
          <w:sz w:val="24"/>
        </w:rPr>
        <w:t>Cumulation of Aid</w:t>
      </w:r>
      <w:r>
        <w:rPr>
          <w:rFonts w:cs="Arial"/>
          <w:iCs/>
          <w:sz w:val="24"/>
        </w:rPr>
        <w:t xml:space="preserve">, Double Funding, </w:t>
      </w:r>
      <w:r w:rsidRPr="00456E0D">
        <w:rPr>
          <w:rFonts w:cs="Arial"/>
          <w:iCs/>
          <w:sz w:val="24"/>
        </w:rPr>
        <w:t>Outstanding Recovery Order</w:t>
      </w:r>
      <w:r>
        <w:rPr>
          <w:rFonts w:cs="Arial"/>
          <w:iCs/>
          <w:sz w:val="24"/>
        </w:rPr>
        <w:t xml:space="preserve"> and Transparency Obligations) for each partner</w:t>
      </w:r>
    </w:p>
    <w:bookmarkEnd w:id="347"/>
    <w:p w14:paraId="69FA3106" w14:textId="0957AA56" w:rsidR="00715A95" w:rsidRDefault="00715A95" w:rsidP="0046004F">
      <w:pPr>
        <w:numPr>
          <w:ilvl w:val="0"/>
          <w:numId w:val="25"/>
        </w:numPr>
        <w:jc w:val="both"/>
        <w:rPr>
          <w:rStyle w:val="Emphasis"/>
          <w:rFonts w:cs="Arial"/>
          <w:b/>
          <w:bCs/>
          <w:i w:val="0"/>
          <w:sz w:val="24"/>
        </w:rPr>
      </w:pPr>
      <w:r w:rsidRPr="00784E3B">
        <w:rPr>
          <w:rStyle w:val="Emphasis"/>
          <w:rFonts w:cs="Arial"/>
          <w:b/>
          <w:bCs/>
          <w:i w:val="0"/>
          <w:sz w:val="24"/>
        </w:rPr>
        <w:t xml:space="preserve">Effective </w:t>
      </w:r>
      <w:r w:rsidR="00CC759E">
        <w:rPr>
          <w:rStyle w:val="Emphasis"/>
          <w:rFonts w:cs="Arial"/>
          <w:b/>
          <w:bCs/>
          <w:i w:val="0"/>
          <w:sz w:val="24"/>
        </w:rPr>
        <w:t>C</w:t>
      </w:r>
      <w:r w:rsidRPr="00784E3B">
        <w:rPr>
          <w:rStyle w:val="Emphasis"/>
          <w:rFonts w:cs="Arial"/>
          <w:b/>
          <w:bCs/>
          <w:i w:val="0"/>
          <w:sz w:val="24"/>
        </w:rPr>
        <w:t xml:space="preserve">ollaboration </w:t>
      </w:r>
      <w:r w:rsidR="00CC759E">
        <w:rPr>
          <w:rStyle w:val="Emphasis"/>
          <w:rFonts w:cs="Arial"/>
          <w:b/>
          <w:bCs/>
          <w:i w:val="0"/>
          <w:sz w:val="24"/>
        </w:rPr>
        <w:t>D</w:t>
      </w:r>
      <w:r w:rsidRPr="00784E3B">
        <w:rPr>
          <w:rStyle w:val="Emphasis"/>
          <w:rFonts w:cs="Arial"/>
          <w:b/>
          <w:bCs/>
          <w:i w:val="0"/>
          <w:sz w:val="24"/>
        </w:rPr>
        <w:t xml:space="preserve">eclaration </w:t>
      </w:r>
      <w:r w:rsidR="00CC759E">
        <w:rPr>
          <w:rStyle w:val="Emphasis"/>
          <w:rFonts w:cs="Arial"/>
          <w:b/>
          <w:bCs/>
          <w:i w:val="0"/>
          <w:sz w:val="24"/>
        </w:rPr>
        <w:t>F</w:t>
      </w:r>
      <w:r w:rsidRPr="00784E3B">
        <w:rPr>
          <w:rStyle w:val="Emphasis"/>
          <w:rFonts w:cs="Arial"/>
          <w:b/>
          <w:bCs/>
          <w:i w:val="0"/>
          <w:sz w:val="24"/>
        </w:rPr>
        <w:t>orm</w:t>
      </w:r>
      <w:r w:rsidR="00FA42FC">
        <w:rPr>
          <w:rStyle w:val="Emphasis"/>
          <w:rFonts w:cs="Arial"/>
          <w:b/>
          <w:bCs/>
          <w:i w:val="0"/>
          <w:sz w:val="24"/>
        </w:rPr>
        <w:t xml:space="preserve"> </w:t>
      </w:r>
      <w:r w:rsidR="00FA42FC">
        <w:rPr>
          <w:rStyle w:val="Emphasis"/>
          <w:rFonts w:cs="Arial"/>
          <w:i w:val="0"/>
          <w:sz w:val="24"/>
        </w:rPr>
        <w:t>if applying as a consortium with a partner applying under option A</w:t>
      </w:r>
    </w:p>
    <w:p w14:paraId="7B201AC0" w14:textId="00A547E0" w:rsidR="00850ECD" w:rsidRPr="00D402B1" w:rsidRDefault="00850ECD" w:rsidP="0046004F">
      <w:pPr>
        <w:numPr>
          <w:ilvl w:val="0"/>
          <w:numId w:val="25"/>
        </w:numPr>
        <w:jc w:val="both"/>
        <w:rPr>
          <w:rStyle w:val="Emphasis"/>
          <w:rFonts w:cs="Arial"/>
          <w:b/>
          <w:bCs/>
          <w:i w:val="0"/>
          <w:sz w:val="24"/>
        </w:rPr>
      </w:pPr>
      <w:r>
        <w:rPr>
          <w:rStyle w:val="Emphasis"/>
          <w:rFonts w:cs="Arial"/>
          <w:b/>
          <w:bCs/>
          <w:i w:val="0"/>
          <w:sz w:val="24"/>
        </w:rPr>
        <w:t xml:space="preserve">Indirect State Aid Declaration form </w:t>
      </w:r>
      <w:r>
        <w:rPr>
          <w:rStyle w:val="Emphasis"/>
          <w:rFonts w:cs="Arial"/>
          <w:i w:val="0"/>
          <w:sz w:val="24"/>
        </w:rPr>
        <w:t>when submitting as a consortium consisting of partners applying under both option A and option B.</w:t>
      </w:r>
    </w:p>
    <w:p w14:paraId="5FC30D14" w14:textId="299AEA31" w:rsidR="00D402B1" w:rsidRPr="00467BF9" w:rsidRDefault="00D402B1" w:rsidP="0046004F">
      <w:pPr>
        <w:numPr>
          <w:ilvl w:val="0"/>
          <w:numId w:val="25"/>
        </w:numPr>
        <w:jc w:val="both"/>
        <w:rPr>
          <w:rStyle w:val="Emphasis"/>
          <w:rFonts w:cs="Arial"/>
          <w:b/>
          <w:bCs/>
          <w:i w:val="0"/>
          <w:sz w:val="24"/>
        </w:rPr>
      </w:pPr>
      <w:r>
        <w:rPr>
          <w:rStyle w:val="Emphasis"/>
          <w:rFonts w:cs="Arial"/>
          <w:b/>
          <w:bCs/>
          <w:i w:val="0"/>
          <w:sz w:val="24"/>
        </w:rPr>
        <w:t xml:space="preserve">An IP Agreement </w:t>
      </w:r>
      <w:r w:rsidRPr="00D402B1">
        <w:rPr>
          <w:rStyle w:val="Emphasis"/>
          <w:rFonts w:cs="Arial"/>
          <w:i w:val="0"/>
          <w:sz w:val="24"/>
        </w:rPr>
        <w:t>in the case of consortia</w:t>
      </w:r>
    </w:p>
    <w:p w14:paraId="15569E27" w14:textId="77777777" w:rsidR="00FA42FC" w:rsidRPr="00E1129A" w:rsidRDefault="00FA42FC" w:rsidP="00FA42FC">
      <w:pPr>
        <w:numPr>
          <w:ilvl w:val="0"/>
          <w:numId w:val="25"/>
        </w:numPr>
        <w:jc w:val="both"/>
        <w:rPr>
          <w:rStyle w:val="Emphasis"/>
          <w:rFonts w:cs="Arial"/>
          <w:iCs w:val="0"/>
          <w:sz w:val="22"/>
          <w:szCs w:val="22"/>
        </w:rPr>
      </w:pPr>
      <w:bookmarkStart w:id="348" w:name="_Hlk15381420"/>
      <w:r w:rsidRPr="00E1129A">
        <w:rPr>
          <w:rStyle w:val="Emphasis"/>
          <w:rFonts w:cs="Arial"/>
          <w:i w:val="0"/>
          <w:sz w:val="24"/>
        </w:rPr>
        <w:t xml:space="preserve">The </w:t>
      </w:r>
      <w:r>
        <w:rPr>
          <w:rStyle w:val="Emphasis"/>
          <w:rFonts w:cs="Arial"/>
          <w:b/>
          <w:bCs/>
          <w:i w:val="0"/>
          <w:sz w:val="24"/>
        </w:rPr>
        <w:t>D</w:t>
      </w:r>
      <w:r w:rsidRPr="00E1129A">
        <w:rPr>
          <w:rStyle w:val="Emphasis"/>
          <w:rFonts w:cs="Arial"/>
          <w:b/>
          <w:bCs/>
          <w:i w:val="0"/>
          <w:sz w:val="24"/>
        </w:rPr>
        <w:t>eclarations</w:t>
      </w:r>
      <w:r w:rsidRPr="00E1129A">
        <w:rPr>
          <w:rFonts w:cs="Arial"/>
          <w:sz w:val="24"/>
        </w:rPr>
        <w:t xml:space="preserve"> applicable to the non-state aid route, as well as declarations </w:t>
      </w:r>
      <w:bookmarkEnd w:id="348"/>
      <w:r w:rsidRPr="00E1129A">
        <w:rPr>
          <w:rFonts w:cs="Arial"/>
          <w:sz w:val="24"/>
        </w:rPr>
        <w:t>on Indirect State Aid.</w:t>
      </w:r>
    </w:p>
    <w:p w14:paraId="5B6C30C7" w14:textId="0573B1A7" w:rsidR="00FF6332" w:rsidRDefault="00FF6332" w:rsidP="0046004F">
      <w:pPr>
        <w:numPr>
          <w:ilvl w:val="0"/>
          <w:numId w:val="25"/>
        </w:numPr>
        <w:jc w:val="both"/>
        <w:rPr>
          <w:rStyle w:val="Emphasis"/>
          <w:rFonts w:cs="Arial"/>
          <w:i w:val="0"/>
          <w:sz w:val="24"/>
        </w:rPr>
      </w:pPr>
      <w:r>
        <w:rPr>
          <w:rStyle w:val="Emphasis"/>
          <w:rFonts w:cs="Arial"/>
          <w:b/>
          <w:bCs/>
          <w:i w:val="0"/>
          <w:sz w:val="24"/>
        </w:rPr>
        <w:t xml:space="preserve">Any other documents required by Option </w:t>
      </w:r>
      <w:r w:rsidR="00FA42FC">
        <w:rPr>
          <w:rStyle w:val="Emphasis"/>
          <w:rFonts w:cs="Arial"/>
          <w:b/>
          <w:bCs/>
          <w:i w:val="0"/>
          <w:sz w:val="24"/>
        </w:rPr>
        <w:t xml:space="preserve">A </w:t>
      </w:r>
      <w:r w:rsidRPr="00FF6332">
        <w:rPr>
          <w:rStyle w:val="Emphasis"/>
          <w:rFonts w:cs="Arial"/>
          <w:i w:val="0"/>
          <w:sz w:val="24"/>
        </w:rPr>
        <w:t>in the case of partner applying under that route.</w:t>
      </w:r>
    </w:p>
    <w:p w14:paraId="13C8024E" w14:textId="3D21CB26" w:rsidR="00250832" w:rsidRDefault="00250832" w:rsidP="00E93CA8">
      <w:pPr>
        <w:spacing w:after="0"/>
        <w:jc w:val="both"/>
        <w:rPr>
          <w:rStyle w:val="Emphasis"/>
          <w:rFonts w:cs="Arial"/>
          <w:i w:val="0"/>
          <w:sz w:val="24"/>
        </w:rPr>
      </w:pPr>
      <w:r w:rsidRPr="00784E3B">
        <w:rPr>
          <w:rStyle w:val="Emphasis"/>
          <w:rFonts w:cs="Arial"/>
          <w:i w:val="0"/>
          <w:sz w:val="24"/>
        </w:rPr>
        <w:t xml:space="preserve">It should be noted that emails </w:t>
      </w:r>
      <w:r w:rsidR="004835D3">
        <w:rPr>
          <w:rStyle w:val="Emphasis"/>
          <w:rFonts w:cs="Arial"/>
          <w:i w:val="0"/>
          <w:sz w:val="24"/>
        </w:rPr>
        <w:t xml:space="preserve">with large attachments may be rejected by the system. Other file transfer </w:t>
      </w:r>
      <w:r w:rsidR="004A03FF">
        <w:rPr>
          <w:rStyle w:val="Emphasis"/>
          <w:rFonts w:cs="Arial"/>
          <w:i w:val="0"/>
          <w:sz w:val="24"/>
        </w:rPr>
        <w:t xml:space="preserve">services (such as WeTransfer) may be </w:t>
      </w:r>
      <w:r w:rsidR="004A03FF" w:rsidRPr="00057C73">
        <w:rPr>
          <w:rStyle w:val="Emphasis"/>
          <w:rFonts w:cs="Arial"/>
          <w:i w:val="0"/>
          <w:sz w:val="24"/>
        </w:rPr>
        <w:t>considered.</w:t>
      </w:r>
      <w:r w:rsidR="001C614E" w:rsidRPr="00057C73">
        <w:rPr>
          <w:rStyle w:val="Emphasis"/>
          <w:rFonts w:cs="Arial"/>
          <w:b/>
          <w:bCs/>
          <w:i w:val="0"/>
          <w:sz w:val="24"/>
        </w:rPr>
        <w:t xml:space="preserve"> It is the responsibility of the applicant to ensure that application documents are sent out successfully. </w:t>
      </w:r>
      <w:r w:rsidR="001C614E" w:rsidRPr="00057C73">
        <w:rPr>
          <w:rStyle w:val="Emphasis"/>
          <w:rFonts w:cs="Arial"/>
          <w:b/>
          <w:i w:val="0"/>
          <w:sz w:val="24"/>
        </w:rPr>
        <w:t>Proposals which are received after the deadline stipulated will be deemed administratively non-compliant.</w:t>
      </w:r>
    </w:p>
    <w:p w14:paraId="1647EC02" w14:textId="77777777" w:rsidR="00E93CA8" w:rsidRPr="00784E3B" w:rsidRDefault="00E93CA8" w:rsidP="00E93CA8">
      <w:pPr>
        <w:spacing w:after="0"/>
        <w:jc w:val="both"/>
        <w:rPr>
          <w:rStyle w:val="Emphasis"/>
          <w:rFonts w:cs="Arial"/>
          <w:i w:val="0"/>
          <w:sz w:val="24"/>
        </w:rPr>
      </w:pPr>
    </w:p>
    <w:p w14:paraId="7B0D13B1" w14:textId="07B47592" w:rsidR="0066003F" w:rsidRPr="00784E3B" w:rsidRDefault="26251356" w:rsidP="0046004F">
      <w:pPr>
        <w:jc w:val="both"/>
        <w:rPr>
          <w:rStyle w:val="Emphasis"/>
          <w:rFonts w:cs="Arial"/>
          <w:i w:val="0"/>
          <w:iCs w:val="0"/>
          <w:sz w:val="24"/>
        </w:rPr>
      </w:pPr>
      <w:r w:rsidRPr="00784E3B">
        <w:rPr>
          <w:rStyle w:val="Emphasis"/>
          <w:rFonts w:cs="Arial"/>
          <w:i w:val="0"/>
          <w:iCs w:val="0"/>
          <w:sz w:val="24"/>
        </w:rPr>
        <w:t>All received applications shall be acknowledged in writing or by email. Incomplete applications</w:t>
      </w:r>
      <w:r w:rsidR="00435A84">
        <w:rPr>
          <w:rStyle w:val="Emphasis"/>
          <w:rFonts w:cs="Arial"/>
          <w:i w:val="0"/>
          <w:iCs w:val="0"/>
          <w:sz w:val="24"/>
        </w:rPr>
        <w:t xml:space="preserve"> which are not received by the Council</w:t>
      </w:r>
      <w:r w:rsidRPr="00784E3B">
        <w:rPr>
          <w:rStyle w:val="Emphasis"/>
          <w:rFonts w:cs="Arial"/>
          <w:i w:val="0"/>
          <w:iCs w:val="0"/>
          <w:sz w:val="24"/>
        </w:rPr>
        <w:t xml:space="preserve"> as </w:t>
      </w:r>
      <w:r w:rsidRPr="00F31914">
        <w:rPr>
          <w:rStyle w:val="Emphasis"/>
          <w:rFonts w:cs="Arial"/>
          <w:i w:val="0"/>
          <w:iCs w:val="0"/>
          <w:sz w:val="24"/>
        </w:rPr>
        <w:t xml:space="preserve">at </w:t>
      </w:r>
      <w:r w:rsidR="00F31914" w:rsidRPr="00F31914">
        <w:rPr>
          <w:rStyle w:val="Emphasis"/>
          <w:rFonts w:cs="Arial"/>
          <w:b/>
          <w:bCs/>
          <w:i w:val="0"/>
          <w:iCs w:val="0"/>
          <w:sz w:val="24"/>
        </w:rPr>
        <w:t>25</w:t>
      </w:r>
      <w:r w:rsidR="009004EF" w:rsidRPr="00F31914">
        <w:rPr>
          <w:rStyle w:val="Emphasis"/>
          <w:rFonts w:cs="Arial"/>
          <w:b/>
          <w:bCs/>
          <w:i w:val="0"/>
          <w:iCs w:val="0"/>
          <w:sz w:val="24"/>
          <w:vertAlign w:val="superscript"/>
        </w:rPr>
        <w:t>th</w:t>
      </w:r>
      <w:r w:rsidR="009004EF" w:rsidRPr="00F31914">
        <w:rPr>
          <w:rStyle w:val="Emphasis"/>
          <w:rFonts w:cs="Arial"/>
          <w:b/>
          <w:bCs/>
          <w:i w:val="0"/>
          <w:iCs w:val="0"/>
          <w:sz w:val="24"/>
        </w:rPr>
        <w:t xml:space="preserve"> </w:t>
      </w:r>
      <w:r w:rsidR="00F31914" w:rsidRPr="00F31914">
        <w:rPr>
          <w:rStyle w:val="Emphasis"/>
          <w:rFonts w:cs="Arial"/>
          <w:b/>
          <w:bCs/>
          <w:i w:val="0"/>
          <w:iCs w:val="0"/>
          <w:sz w:val="24"/>
        </w:rPr>
        <w:t>August</w:t>
      </w:r>
      <w:r w:rsidR="009004EF" w:rsidRPr="00F31914">
        <w:rPr>
          <w:rStyle w:val="Emphasis"/>
          <w:rFonts w:cs="Arial"/>
          <w:b/>
          <w:bCs/>
          <w:i w:val="0"/>
          <w:iCs w:val="0"/>
          <w:sz w:val="24"/>
        </w:rPr>
        <w:t xml:space="preserve"> </w:t>
      </w:r>
      <w:r w:rsidR="00D5667C" w:rsidRPr="00F31914">
        <w:rPr>
          <w:rStyle w:val="Emphasis"/>
          <w:rFonts w:cs="Arial"/>
          <w:b/>
          <w:bCs/>
          <w:i w:val="0"/>
          <w:iCs w:val="0"/>
          <w:sz w:val="24"/>
        </w:rPr>
        <w:t>2023</w:t>
      </w:r>
      <w:r w:rsidR="009004EF" w:rsidRPr="00296E1D">
        <w:rPr>
          <w:rStyle w:val="Emphasis"/>
          <w:rFonts w:cs="Arial"/>
          <w:b/>
          <w:bCs/>
          <w:i w:val="0"/>
          <w:iCs w:val="0"/>
          <w:sz w:val="24"/>
        </w:rPr>
        <w:t xml:space="preserve">, 23:59 </w:t>
      </w:r>
      <w:r w:rsidRPr="00784E3B">
        <w:rPr>
          <w:rStyle w:val="Emphasis"/>
          <w:rFonts w:cs="Arial"/>
          <w:i w:val="0"/>
          <w:iCs w:val="0"/>
          <w:sz w:val="24"/>
        </w:rPr>
        <w:t>will not be considered.</w:t>
      </w:r>
    </w:p>
    <w:p w14:paraId="3FB977B2" w14:textId="77777777" w:rsidR="00250832" w:rsidRPr="00784E3B" w:rsidRDefault="00250832" w:rsidP="0046004F">
      <w:pPr>
        <w:pStyle w:val="Heading2"/>
        <w:jc w:val="both"/>
        <w:rPr>
          <w:rStyle w:val="Emphasis"/>
          <w:rFonts w:ascii="Arial" w:hAnsi="Arial" w:cs="Arial"/>
          <w:i w:val="0"/>
        </w:rPr>
      </w:pPr>
      <w:bookmarkStart w:id="349" w:name="_Toc309039178"/>
      <w:bookmarkStart w:id="350" w:name="_Toc424864055"/>
      <w:bookmarkStart w:id="351" w:name="_Toc425162368"/>
      <w:bookmarkStart w:id="352" w:name="_Toc462661732"/>
      <w:bookmarkStart w:id="353" w:name="_Toc139615756"/>
      <w:r w:rsidRPr="00784E3B">
        <w:rPr>
          <w:rStyle w:val="Emphasis"/>
          <w:rFonts w:ascii="Arial" w:hAnsi="Arial" w:cs="Arial"/>
          <w:i w:val="0"/>
        </w:rPr>
        <w:t>Considerations at App</w:t>
      </w:r>
      <w:r w:rsidR="00E84F3D" w:rsidRPr="00784E3B">
        <w:rPr>
          <w:rStyle w:val="Emphasis"/>
          <w:rFonts w:ascii="Arial" w:hAnsi="Arial" w:cs="Arial"/>
          <w:i w:val="0"/>
        </w:rPr>
        <w:t>l</w:t>
      </w:r>
      <w:r w:rsidRPr="00784E3B">
        <w:rPr>
          <w:rStyle w:val="Emphasis"/>
          <w:rFonts w:ascii="Arial" w:hAnsi="Arial" w:cs="Arial"/>
          <w:i w:val="0"/>
        </w:rPr>
        <w:t>ication Stage</w:t>
      </w:r>
      <w:bookmarkStart w:id="354" w:name="_Toc388624416"/>
      <w:bookmarkStart w:id="355" w:name="_Toc388624471"/>
      <w:bookmarkStart w:id="356" w:name="_Toc388624417"/>
      <w:bookmarkStart w:id="357" w:name="_Toc388624472"/>
      <w:bookmarkStart w:id="358" w:name="_Toc388632768"/>
      <w:bookmarkStart w:id="359" w:name="_Toc388632875"/>
      <w:bookmarkStart w:id="360" w:name="_Toc388994417"/>
      <w:bookmarkStart w:id="361" w:name="_Toc388994473"/>
      <w:bookmarkStart w:id="362" w:name="_Toc388994531"/>
      <w:bookmarkStart w:id="363" w:name="_Toc424864054"/>
      <w:bookmarkStart w:id="364" w:name="_Toc425162369"/>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4931AE06" w14:textId="77777777" w:rsidR="00250832" w:rsidRPr="00784E3B" w:rsidRDefault="00250832" w:rsidP="0046004F">
      <w:pPr>
        <w:pStyle w:val="Heading3"/>
        <w:jc w:val="both"/>
        <w:rPr>
          <w:rStyle w:val="Emphasis"/>
          <w:rFonts w:cs="Arial"/>
          <w:i w:val="0"/>
          <w:szCs w:val="24"/>
        </w:rPr>
      </w:pPr>
      <w:bookmarkStart w:id="365" w:name="_Toc424864056"/>
      <w:bookmarkStart w:id="366" w:name="_Toc425162370"/>
      <w:bookmarkStart w:id="367" w:name="_Toc462661733"/>
      <w:bookmarkStart w:id="368" w:name="_Toc139615757"/>
      <w:bookmarkStart w:id="369" w:name="_Toc307988651"/>
      <w:bookmarkStart w:id="370" w:name="_Toc309039179"/>
      <w:r w:rsidRPr="00784E3B">
        <w:rPr>
          <w:rStyle w:val="Emphasis"/>
          <w:rFonts w:cs="Arial"/>
          <w:i w:val="0"/>
          <w:szCs w:val="24"/>
        </w:rPr>
        <w:t>Respecting Lead Times</w:t>
      </w:r>
      <w:bookmarkEnd w:id="365"/>
      <w:bookmarkEnd w:id="366"/>
      <w:bookmarkEnd w:id="367"/>
      <w:bookmarkEnd w:id="368"/>
      <w:r w:rsidRPr="00784E3B">
        <w:rPr>
          <w:rStyle w:val="Emphasis"/>
          <w:rFonts w:cs="Arial"/>
          <w:i w:val="0"/>
          <w:szCs w:val="24"/>
        </w:rPr>
        <w:t xml:space="preserve"> </w:t>
      </w:r>
      <w:bookmarkEnd w:id="369"/>
      <w:bookmarkEnd w:id="370"/>
    </w:p>
    <w:p w14:paraId="6E7D2C96" w14:textId="61FD0DF1" w:rsidR="00250832" w:rsidRPr="00784E3B" w:rsidRDefault="00250832" w:rsidP="0046004F">
      <w:pPr>
        <w:jc w:val="both"/>
        <w:rPr>
          <w:rStyle w:val="Emphasis"/>
          <w:rFonts w:cs="Arial"/>
          <w:i w:val="0"/>
          <w:sz w:val="24"/>
        </w:rPr>
      </w:pPr>
      <w:bookmarkStart w:id="371" w:name="_Toc306786247"/>
      <w:bookmarkStart w:id="372" w:name="_Toc306953293"/>
      <w:r w:rsidRPr="00784E3B">
        <w:rPr>
          <w:rStyle w:val="Emphasis"/>
          <w:rFonts w:cs="Arial"/>
          <w:i w:val="0"/>
          <w:sz w:val="24"/>
        </w:rPr>
        <w:t xml:space="preserve">All organisations, including </w:t>
      </w:r>
      <w:r w:rsidR="00EA2D1D" w:rsidRPr="00784E3B">
        <w:rPr>
          <w:rStyle w:val="Emphasis"/>
          <w:rFonts w:cs="Arial"/>
          <w:i w:val="0"/>
          <w:sz w:val="24"/>
        </w:rPr>
        <w:t>MCST</w:t>
      </w:r>
      <w:r w:rsidRPr="00784E3B">
        <w:rPr>
          <w:rStyle w:val="Emphasis"/>
          <w:rFonts w:cs="Arial"/>
          <w:i w:val="0"/>
          <w:sz w:val="24"/>
        </w:rPr>
        <w:t xml:space="preserve">, have their internal procedures for processing, approving and </w:t>
      </w:r>
      <w:r w:rsidRPr="00057C73">
        <w:rPr>
          <w:rStyle w:val="Emphasis"/>
          <w:rFonts w:cs="Arial"/>
          <w:i w:val="0"/>
          <w:sz w:val="24"/>
        </w:rPr>
        <w:t xml:space="preserve">signing off on legally binding documents. Beneficiaries are to ensure that they are aware of these lead times in their organisation as well as in the other </w:t>
      </w:r>
      <w:r w:rsidR="00993B9D" w:rsidRPr="00057C73">
        <w:rPr>
          <w:rStyle w:val="Emphasis"/>
          <w:rFonts w:cs="Arial"/>
          <w:i w:val="0"/>
          <w:sz w:val="24"/>
        </w:rPr>
        <w:t xml:space="preserve">relevant </w:t>
      </w:r>
      <w:r w:rsidRPr="00057C73">
        <w:rPr>
          <w:rStyle w:val="Emphasis"/>
          <w:rFonts w:cs="Arial"/>
          <w:i w:val="0"/>
          <w:sz w:val="24"/>
        </w:rPr>
        <w:t>organisations</w:t>
      </w:r>
      <w:r w:rsidR="00BE5673" w:rsidRPr="00057C73">
        <w:rPr>
          <w:rStyle w:val="Emphasis"/>
          <w:rFonts w:cs="Arial"/>
          <w:i w:val="0"/>
          <w:sz w:val="24"/>
        </w:rPr>
        <w:t xml:space="preserve"> which may be involved</w:t>
      </w:r>
      <w:r w:rsidRPr="00057C73">
        <w:rPr>
          <w:rStyle w:val="Emphasis"/>
          <w:rFonts w:cs="Arial"/>
          <w:i w:val="0"/>
          <w:sz w:val="24"/>
        </w:rPr>
        <w:t>.</w:t>
      </w:r>
      <w:r w:rsidRPr="00784E3B">
        <w:rPr>
          <w:rStyle w:val="Emphasis"/>
          <w:rFonts w:cs="Arial"/>
          <w:i w:val="0"/>
          <w:sz w:val="24"/>
        </w:rPr>
        <w:t xml:space="preserve"> It is the applicant</w:t>
      </w:r>
      <w:r w:rsidR="006A775C" w:rsidRPr="00784E3B">
        <w:rPr>
          <w:rStyle w:val="Emphasis"/>
          <w:rFonts w:cs="Arial"/>
          <w:i w:val="0"/>
          <w:sz w:val="24"/>
        </w:rPr>
        <w:t>’</w:t>
      </w:r>
      <w:r w:rsidRPr="00784E3B">
        <w:rPr>
          <w:rStyle w:val="Emphasis"/>
          <w:rFonts w:cs="Arial"/>
          <w:i w:val="0"/>
          <w:sz w:val="24"/>
        </w:rPr>
        <w:t xml:space="preserve">s responsibility to ask for information on lead times pertaining to </w:t>
      </w:r>
      <w:r w:rsidR="009278D3">
        <w:rPr>
          <w:rStyle w:val="Emphasis"/>
          <w:rFonts w:cs="Arial"/>
          <w:i w:val="0"/>
          <w:sz w:val="24"/>
        </w:rPr>
        <w:t>the Council</w:t>
      </w:r>
      <w:r w:rsidRPr="00784E3B">
        <w:rPr>
          <w:rStyle w:val="Emphasis"/>
          <w:rFonts w:cs="Arial"/>
          <w:i w:val="0"/>
          <w:sz w:val="24"/>
        </w:rPr>
        <w:t xml:space="preserve">. </w:t>
      </w:r>
    </w:p>
    <w:p w14:paraId="53245666" w14:textId="568DE333" w:rsidR="00250832" w:rsidRPr="00784E3B" w:rsidRDefault="007E5004" w:rsidP="0046004F">
      <w:pPr>
        <w:jc w:val="both"/>
        <w:rPr>
          <w:rStyle w:val="Emphasis"/>
          <w:rFonts w:cs="Arial"/>
          <w:i w:val="0"/>
          <w:sz w:val="24"/>
        </w:rPr>
      </w:pPr>
      <w:r w:rsidRPr="00296E1D">
        <w:rPr>
          <w:rStyle w:val="Emphasis"/>
          <w:rFonts w:cs="Arial"/>
          <w:i w:val="0"/>
          <w:sz w:val="24"/>
        </w:rPr>
        <w:t>Applicants</w:t>
      </w:r>
      <w:r w:rsidR="00250832" w:rsidRPr="00784E3B">
        <w:rPr>
          <w:rStyle w:val="Emphasis"/>
          <w:rFonts w:cs="Arial"/>
          <w:i w:val="0"/>
          <w:sz w:val="24"/>
        </w:rPr>
        <w:t xml:space="preserve"> should also </w:t>
      </w:r>
      <w:r w:rsidR="006A775C" w:rsidRPr="00784E3B">
        <w:rPr>
          <w:rStyle w:val="Emphasis"/>
          <w:rFonts w:cs="Arial"/>
          <w:i w:val="0"/>
          <w:sz w:val="24"/>
        </w:rPr>
        <w:t>consider</w:t>
      </w:r>
      <w:r w:rsidR="00250832" w:rsidRPr="00784E3B">
        <w:rPr>
          <w:rStyle w:val="Emphasis"/>
          <w:rFonts w:cs="Arial"/>
          <w:i w:val="0"/>
          <w:sz w:val="24"/>
        </w:rPr>
        <w:t xml:space="preserve"> personal commitments, vacation leave etc, when planning to submit an application. </w:t>
      </w:r>
      <w:r w:rsidR="00250832" w:rsidRPr="00784E3B">
        <w:rPr>
          <w:rStyle w:val="Emphasis"/>
          <w:rFonts w:cs="Arial"/>
          <w:b/>
          <w:i w:val="0"/>
          <w:sz w:val="24"/>
        </w:rPr>
        <w:t xml:space="preserve">All project application submissions, which must reach </w:t>
      </w:r>
      <w:r w:rsidR="00EA2D1D" w:rsidRPr="00784E3B">
        <w:rPr>
          <w:rStyle w:val="Emphasis"/>
          <w:rFonts w:cs="Arial"/>
          <w:b/>
          <w:i w:val="0"/>
          <w:sz w:val="24"/>
        </w:rPr>
        <w:t>MCST</w:t>
      </w:r>
      <w:r w:rsidR="00250832" w:rsidRPr="00784E3B">
        <w:rPr>
          <w:rStyle w:val="Emphasis"/>
          <w:rFonts w:cs="Arial"/>
          <w:b/>
          <w:i w:val="0"/>
          <w:sz w:val="24"/>
        </w:rPr>
        <w:t xml:space="preserve"> </w:t>
      </w:r>
      <w:r w:rsidR="00BB3506" w:rsidRPr="00773AF8">
        <w:rPr>
          <w:rStyle w:val="Emphasis"/>
          <w:rFonts w:cs="Arial"/>
          <w:b/>
          <w:i w:val="0"/>
          <w:sz w:val="24"/>
        </w:rPr>
        <w:t>by</w:t>
      </w:r>
      <w:r w:rsidR="00250832" w:rsidRPr="00784E3B">
        <w:rPr>
          <w:rStyle w:val="Emphasis"/>
          <w:rFonts w:cs="Arial"/>
          <w:b/>
          <w:i w:val="0"/>
          <w:sz w:val="24"/>
        </w:rPr>
        <w:t xml:space="preserve"> the deadline, must be dated</w:t>
      </w:r>
      <w:r w:rsidR="00993B9D">
        <w:rPr>
          <w:rStyle w:val="Emphasis"/>
          <w:rFonts w:cs="Arial"/>
          <w:b/>
          <w:i w:val="0"/>
          <w:sz w:val="24"/>
        </w:rPr>
        <w:t xml:space="preserve"> and</w:t>
      </w:r>
      <w:r w:rsidR="00250832" w:rsidRPr="00784E3B">
        <w:rPr>
          <w:rStyle w:val="Emphasis"/>
          <w:rFonts w:cs="Arial"/>
          <w:b/>
          <w:i w:val="0"/>
          <w:sz w:val="24"/>
        </w:rPr>
        <w:t xml:space="preserve"> signed </w:t>
      </w:r>
      <w:r w:rsidR="00993B9D">
        <w:rPr>
          <w:rStyle w:val="Emphasis"/>
          <w:rFonts w:cs="Arial"/>
          <w:b/>
          <w:i w:val="0"/>
          <w:sz w:val="24"/>
        </w:rPr>
        <w:t xml:space="preserve">by the </w:t>
      </w:r>
      <w:r w:rsidR="001342C1">
        <w:rPr>
          <w:rStyle w:val="Emphasis"/>
          <w:rFonts w:cs="Arial"/>
          <w:b/>
          <w:i w:val="0"/>
          <w:sz w:val="24"/>
        </w:rPr>
        <w:t>beneficiary’s</w:t>
      </w:r>
      <w:r w:rsidR="00993B9D">
        <w:rPr>
          <w:rStyle w:val="Emphasis"/>
          <w:rFonts w:cs="Arial"/>
          <w:b/>
          <w:i w:val="0"/>
          <w:sz w:val="24"/>
        </w:rPr>
        <w:t xml:space="preserve"> legal </w:t>
      </w:r>
      <w:r w:rsidR="00993B9D" w:rsidRPr="00057C73">
        <w:rPr>
          <w:rStyle w:val="Emphasis"/>
          <w:rFonts w:cs="Arial"/>
          <w:b/>
          <w:i w:val="0"/>
          <w:sz w:val="24"/>
        </w:rPr>
        <w:lastRenderedPageBreak/>
        <w:t>representative</w:t>
      </w:r>
      <w:bookmarkStart w:id="373" w:name="_Toc307988652"/>
      <w:bookmarkStart w:id="374" w:name="_Toc309039180"/>
      <w:bookmarkStart w:id="375" w:name="_Toc424864057"/>
      <w:bookmarkStart w:id="376" w:name="_Toc425162371"/>
      <w:bookmarkEnd w:id="371"/>
      <w:bookmarkEnd w:id="372"/>
      <w:r w:rsidR="00BD66D5" w:rsidRPr="00057C73">
        <w:rPr>
          <w:rStyle w:val="Emphasis"/>
          <w:rFonts w:cs="Arial"/>
          <w:b/>
          <w:i w:val="0"/>
          <w:sz w:val="24"/>
        </w:rPr>
        <w:t xml:space="preserve"> and must include signatures of the Legal representatives of each respective participating organisation within a Consortium.</w:t>
      </w:r>
    </w:p>
    <w:p w14:paraId="34137414" w14:textId="77777777" w:rsidR="00250832" w:rsidRPr="00784E3B" w:rsidRDefault="00250832" w:rsidP="0046004F">
      <w:pPr>
        <w:pStyle w:val="Heading3"/>
        <w:jc w:val="both"/>
        <w:rPr>
          <w:rFonts w:cs="Arial"/>
          <w:szCs w:val="24"/>
        </w:rPr>
      </w:pPr>
      <w:bookmarkStart w:id="377" w:name="_Toc462661734"/>
      <w:bookmarkStart w:id="378" w:name="_Toc139615758"/>
      <w:r w:rsidRPr="00784E3B">
        <w:rPr>
          <w:rStyle w:val="Emphasis"/>
          <w:rFonts w:cs="Arial"/>
          <w:i w:val="0"/>
          <w:szCs w:val="24"/>
        </w:rPr>
        <w:t>Assistance with Applications</w:t>
      </w:r>
      <w:bookmarkEnd w:id="373"/>
      <w:bookmarkEnd w:id="374"/>
      <w:bookmarkEnd w:id="375"/>
      <w:bookmarkEnd w:id="376"/>
      <w:bookmarkEnd w:id="377"/>
      <w:bookmarkEnd w:id="378"/>
    </w:p>
    <w:p w14:paraId="6958E1C1" w14:textId="27DD56B7" w:rsidR="00250832" w:rsidRPr="00296E1D" w:rsidRDefault="00250832" w:rsidP="0046004F">
      <w:pPr>
        <w:jc w:val="both"/>
        <w:rPr>
          <w:rStyle w:val="Emphasis"/>
          <w:rFonts w:cs="Arial"/>
          <w:b/>
          <w:bCs/>
          <w:i w:val="0"/>
          <w:sz w:val="24"/>
        </w:rPr>
      </w:pPr>
      <w:r w:rsidRPr="00784E3B">
        <w:rPr>
          <w:rStyle w:val="Emphasis"/>
          <w:rFonts w:cs="Arial"/>
          <w:i w:val="0"/>
          <w:sz w:val="24"/>
        </w:rPr>
        <w:t xml:space="preserve">Prospective </w:t>
      </w:r>
      <w:r w:rsidR="00993B9D">
        <w:rPr>
          <w:rStyle w:val="Emphasis"/>
          <w:rFonts w:cs="Arial"/>
          <w:i w:val="0"/>
          <w:sz w:val="24"/>
        </w:rPr>
        <w:t>p</w:t>
      </w:r>
      <w:r w:rsidRPr="00784E3B">
        <w:rPr>
          <w:rStyle w:val="Emphasis"/>
          <w:rFonts w:cs="Arial"/>
          <w:i w:val="0"/>
          <w:sz w:val="24"/>
        </w:rPr>
        <w:t xml:space="preserve">roject </w:t>
      </w:r>
      <w:r w:rsidR="00993B9D">
        <w:rPr>
          <w:rStyle w:val="Emphasis"/>
          <w:rFonts w:cs="Arial"/>
          <w:i w:val="0"/>
          <w:sz w:val="24"/>
        </w:rPr>
        <w:t>applicants</w:t>
      </w:r>
      <w:r w:rsidRPr="00784E3B">
        <w:rPr>
          <w:rStyle w:val="Emphasis"/>
          <w:rFonts w:cs="Arial"/>
          <w:i w:val="0"/>
          <w:sz w:val="24"/>
        </w:rPr>
        <w:t xml:space="preserve"> are encouraged to </w:t>
      </w:r>
      <w:r w:rsidRPr="00296E1D">
        <w:rPr>
          <w:rStyle w:val="Emphasis"/>
          <w:rFonts w:cs="Arial"/>
          <w:b/>
          <w:bCs/>
          <w:i w:val="0"/>
          <w:sz w:val="24"/>
        </w:rPr>
        <w:t xml:space="preserve">seek the advice of </w:t>
      </w:r>
      <w:r w:rsidR="009278D3" w:rsidRPr="00296E1D">
        <w:rPr>
          <w:rStyle w:val="Emphasis"/>
          <w:rFonts w:cs="Arial"/>
          <w:b/>
          <w:bCs/>
          <w:i w:val="0"/>
          <w:sz w:val="24"/>
        </w:rPr>
        <w:t xml:space="preserve">the Council </w:t>
      </w:r>
      <w:r w:rsidRPr="00296E1D">
        <w:rPr>
          <w:rStyle w:val="Emphasis"/>
          <w:rFonts w:cs="Arial"/>
          <w:b/>
          <w:bCs/>
          <w:i w:val="0"/>
          <w:sz w:val="24"/>
        </w:rPr>
        <w:t>in the preparation of the project application.</w:t>
      </w:r>
      <w:r w:rsidRPr="00784E3B">
        <w:rPr>
          <w:rStyle w:val="Emphasis"/>
          <w:rFonts w:cs="Arial"/>
          <w:i w:val="0"/>
          <w:sz w:val="24"/>
        </w:rPr>
        <w:t xml:space="preserve"> This should help identify any areas of concern prior to the submission of the application and lead to a better quality of submission. Advice shall only be given in respect to these Rules for Participation and not on technical grounds. </w:t>
      </w:r>
      <w:r w:rsidRPr="00296E1D">
        <w:rPr>
          <w:rStyle w:val="Emphasis"/>
          <w:rFonts w:cs="Arial"/>
          <w:b/>
          <w:bCs/>
          <w:i w:val="0"/>
          <w:sz w:val="24"/>
        </w:rPr>
        <w:t xml:space="preserve">Applicants are particularly encouraged to seek </w:t>
      </w:r>
      <w:r w:rsidR="009278D3" w:rsidRPr="00296E1D">
        <w:rPr>
          <w:rStyle w:val="Emphasis"/>
          <w:rFonts w:cs="Arial"/>
          <w:b/>
          <w:bCs/>
          <w:i w:val="0"/>
          <w:sz w:val="24"/>
        </w:rPr>
        <w:t>the Council</w:t>
      </w:r>
      <w:r w:rsidR="0033280E" w:rsidRPr="00296E1D">
        <w:rPr>
          <w:rStyle w:val="Emphasis"/>
          <w:rFonts w:cs="Arial"/>
          <w:b/>
          <w:bCs/>
          <w:i w:val="0"/>
          <w:sz w:val="24"/>
        </w:rPr>
        <w:t>’s</w:t>
      </w:r>
      <w:r w:rsidRPr="00296E1D">
        <w:rPr>
          <w:rStyle w:val="Emphasis"/>
          <w:rFonts w:cs="Arial"/>
          <w:b/>
          <w:bCs/>
          <w:i w:val="0"/>
          <w:sz w:val="24"/>
        </w:rPr>
        <w:t xml:space="preserve"> guidance through proposal-specific one-to-one sessions to ensure that the single-stage application documentation is complete and effective, as once submitted, cannot be edited. </w:t>
      </w:r>
    </w:p>
    <w:p w14:paraId="263B18AA" w14:textId="114B8AF5" w:rsidR="00934085" w:rsidRPr="00784E3B" w:rsidRDefault="00934085" w:rsidP="00934085">
      <w:pPr>
        <w:pStyle w:val="Heading3"/>
        <w:jc w:val="both"/>
        <w:rPr>
          <w:rFonts w:cs="Arial"/>
          <w:szCs w:val="24"/>
        </w:rPr>
      </w:pPr>
      <w:bookmarkStart w:id="379" w:name="_Toc139615759"/>
      <w:bookmarkStart w:id="380" w:name="_Toc307988653"/>
      <w:bookmarkStart w:id="381" w:name="_Toc309039181"/>
      <w:bookmarkStart w:id="382" w:name="_Toc424864058"/>
      <w:bookmarkStart w:id="383" w:name="_Toc425162372"/>
      <w:r>
        <w:rPr>
          <w:rStyle w:val="Emphasis"/>
          <w:rFonts w:cs="Arial"/>
          <w:i w:val="0"/>
          <w:szCs w:val="24"/>
        </w:rPr>
        <w:t>Deviations</w:t>
      </w:r>
      <w:bookmarkEnd w:id="379"/>
    </w:p>
    <w:p w14:paraId="4B801632" w14:textId="1C2A1F6A" w:rsidR="00143CED" w:rsidRPr="009450CD" w:rsidRDefault="00934085" w:rsidP="00B00D45">
      <w:pPr>
        <w:jc w:val="both"/>
        <w:rPr>
          <w:rStyle w:val="Emphasis"/>
          <w:rFonts w:cs="Arial"/>
          <w:b/>
          <w:bCs/>
          <w:i w:val="0"/>
          <w:iCs w:val="0"/>
          <w:sz w:val="24"/>
          <w:szCs w:val="22"/>
        </w:rPr>
      </w:pPr>
      <w:r>
        <w:rPr>
          <w:rStyle w:val="Emphasis"/>
          <w:rFonts w:cs="Arial"/>
          <w:i w:val="0"/>
          <w:sz w:val="24"/>
        </w:rPr>
        <w:t>In any event in which an Applicant</w:t>
      </w:r>
      <w:r w:rsidR="0044196B">
        <w:rPr>
          <w:rStyle w:val="Emphasis"/>
          <w:rFonts w:cs="Arial"/>
          <w:i w:val="0"/>
          <w:sz w:val="24"/>
        </w:rPr>
        <w:t xml:space="preserve"> deems that there is any reasonable justification to deviate in a non-substantial manner from the procedures detailed herein, the applicant must submit a specific request detailing the reasons justifying such request to MCST </w:t>
      </w:r>
      <w:r w:rsidR="0044196B" w:rsidRPr="00B00D45">
        <w:rPr>
          <w:rStyle w:val="Emphasis"/>
          <w:rFonts w:cs="Arial"/>
          <w:iCs w:val="0"/>
          <w:sz w:val="24"/>
        </w:rPr>
        <w:t>at least fifteen (15) days prior</w:t>
      </w:r>
      <w:r w:rsidR="0044196B">
        <w:rPr>
          <w:rStyle w:val="Emphasis"/>
          <w:rFonts w:cs="Arial"/>
          <w:i w:val="0"/>
          <w:sz w:val="24"/>
        </w:rPr>
        <w:t xml:space="preserve"> to the submission of the application</w:t>
      </w:r>
      <w:r w:rsidRPr="00B00D45">
        <w:rPr>
          <w:rStyle w:val="Emphasis"/>
          <w:rFonts w:cs="Arial"/>
          <w:i w:val="0"/>
          <w:sz w:val="24"/>
        </w:rPr>
        <w:t>.</w:t>
      </w:r>
      <w:r w:rsidR="0044196B" w:rsidRPr="00B00D45">
        <w:rPr>
          <w:rStyle w:val="Emphasis"/>
          <w:rFonts w:cs="Arial"/>
          <w:i w:val="0"/>
          <w:sz w:val="24"/>
        </w:rPr>
        <w:t xml:space="preserve"> Acceptance or otherwise of such a request shall be at the sole and unfettered discretion of MCST. In </w:t>
      </w:r>
      <w:r w:rsidR="0044196B">
        <w:rPr>
          <w:rStyle w:val="Emphasis"/>
          <w:rFonts w:cs="Arial"/>
          <w:i w:val="0"/>
          <w:sz w:val="24"/>
        </w:rPr>
        <w:t>any event in which MCST accepts such request, the applicant should complete Appendix 2 in the application form entitled “pre-agreed deviations to deliverables”.</w:t>
      </w:r>
      <w:r w:rsidRPr="00B00D45">
        <w:rPr>
          <w:rStyle w:val="Emphasis"/>
          <w:rFonts w:cs="Arial"/>
          <w:i w:val="0"/>
          <w:sz w:val="24"/>
        </w:rPr>
        <w:t xml:space="preserve"> </w:t>
      </w:r>
    </w:p>
    <w:p w14:paraId="0BE06957" w14:textId="77777777" w:rsidR="00250832" w:rsidRPr="00784E3B" w:rsidRDefault="00250832" w:rsidP="0046004F">
      <w:pPr>
        <w:pStyle w:val="Heading1"/>
        <w:jc w:val="both"/>
        <w:rPr>
          <w:rStyle w:val="Emphasis"/>
          <w:rFonts w:ascii="Arial" w:hAnsi="Arial" w:cs="Arial"/>
          <w:i w:val="0"/>
          <w:sz w:val="24"/>
          <w:szCs w:val="24"/>
        </w:rPr>
      </w:pPr>
      <w:bookmarkStart w:id="384" w:name="_Toc462661736"/>
      <w:bookmarkStart w:id="385" w:name="_Toc139615760"/>
      <w:r w:rsidRPr="00784E3B">
        <w:rPr>
          <w:rStyle w:val="Emphasis"/>
          <w:rFonts w:ascii="Arial" w:hAnsi="Arial" w:cs="Arial"/>
          <w:i w:val="0"/>
          <w:sz w:val="24"/>
          <w:szCs w:val="24"/>
        </w:rPr>
        <w:t>Confidentiality of Submissions</w:t>
      </w:r>
      <w:bookmarkEnd w:id="380"/>
      <w:bookmarkEnd w:id="381"/>
      <w:bookmarkEnd w:id="382"/>
      <w:bookmarkEnd w:id="383"/>
      <w:bookmarkEnd w:id="384"/>
      <w:bookmarkEnd w:id="385"/>
    </w:p>
    <w:p w14:paraId="379CE4FD" w14:textId="0BD4FA36" w:rsidR="0004289E" w:rsidRPr="00C37227" w:rsidRDefault="00B953B7" w:rsidP="0004289E">
      <w:pPr>
        <w:widowControl w:val="0"/>
        <w:overflowPunct w:val="0"/>
        <w:autoSpaceDE w:val="0"/>
        <w:autoSpaceDN w:val="0"/>
        <w:adjustRightInd w:val="0"/>
        <w:spacing w:after="130"/>
        <w:ind w:right="23"/>
        <w:jc w:val="both"/>
        <w:rPr>
          <w:rFonts w:cs="Arial"/>
          <w:sz w:val="24"/>
        </w:rPr>
      </w:pPr>
      <w:r w:rsidRPr="00035C55">
        <w:rPr>
          <w:rFonts w:eastAsiaTheme="minorHAnsi" w:cs="Arial"/>
          <w:color w:val="000000"/>
          <w:sz w:val="24"/>
        </w:rPr>
        <w:t xml:space="preserve">Unless otherwise indicated, all project application submissions except for the </w:t>
      </w:r>
      <w:r w:rsidR="00BE5673" w:rsidRPr="00035C55">
        <w:rPr>
          <w:rFonts w:eastAsiaTheme="minorHAnsi" w:cs="Arial"/>
          <w:color w:val="000000"/>
          <w:sz w:val="24"/>
        </w:rPr>
        <w:t xml:space="preserve">project names and </w:t>
      </w:r>
      <w:r w:rsidRPr="00035C55">
        <w:rPr>
          <w:rFonts w:eastAsiaTheme="minorHAnsi" w:cs="Arial"/>
          <w:color w:val="000000"/>
          <w:sz w:val="24"/>
        </w:rPr>
        <w:t xml:space="preserve">abstract shall be treated in strict confidence. </w:t>
      </w:r>
      <w:r w:rsidR="0004289E" w:rsidRPr="00035C55">
        <w:rPr>
          <w:rStyle w:val="Emphasis"/>
          <w:rFonts w:cs="Arial"/>
          <w:i w:val="0"/>
          <w:sz w:val="24"/>
        </w:rPr>
        <w:t xml:space="preserve">However, all project applications will be passed on in their entirety to the external evaluators and due diligence experts, who are bound by confidentiality </w:t>
      </w:r>
      <w:r w:rsidR="0004289E" w:rsidRPr="00035C55">
        <w:rPr>
          <w:rFonts w:cs="Arial"/>
          <w:sz w:val="24"/>
        </w:rPr>
        <w:t xml:space="preserve">and who shall also be required to declare that they do not have any conflict of interest in reviewing the individual proposals. Stage reports compiled throughout the Go-To-Market Programme or similar reports submitted by applicants on their own accord, may, at the discretion of the MCST, be submitted in part or in their entirety to external evaluators. </w:t>
      </w:r>
      <w:bookmarkStart w:id="386" w:name="_Hlk136007352"/>
      <w:r w:rsidR="0004289E" w:rsidRPr="00035C55">
        <w:rPr>
          <w:rFonts w:cs="Arial"/>
          <w:sz w:val="24"/>
        </w:rPr>
        <w:t>Stage reports submitted under this programme may also, at the discretion of the MCST, be forwarded in part or in their entirety to external evaluators appointed by MCST</w:t>
      </w:r>
      <w:bookmarkEnd w:id="386"/>
      <w:r w:rsidR="0004289E" w:rsidRPr="00035C55">
        <w:rPr>
          <w:rFonts w:cs="Arial"/>
          <w:sz w:val="24"/>
        </w:rPr>
        <w:t>. All evaluators are bound by confidentiality.</w:t>
      </w:r>
    </w:p>
    <w:p w14:paraId="12D97605" w14:textId="77777777" w:rsidR="0004289E" w:rsidRDefault="0004289E" w:rsidP="0046004F">
      <w:pPr>
        <w:autoSpaceDE w:val="0"/>
        <w:autoSpaceDN w:val="0"/>
        <w:adjustRightInd w:val="0"/>
        <w:spacing w:after="0"/>
        <w:jc w:val="both"/>
        <w:rPr>
          <w:rFonts w:eastAsiaTheme="minorHAnsi" w:cs="Arial"/>
          <w:color w:val="000000"/>
          <w:sz w:val="24"/>
        </w:rPr>
      </w:pPr>
    </w:p>
    <w:p w14:paraId="0892B443" w14:textId="6707F847" w:rsidR="00B953B7" w:rsidRDefault="00B953B7" w:rsidP="0046004F">
      <w:pPr>
        <w:autoSpaceDE w:val="0"/>
        <w:autoSpaceDN w:val="0"/>
        <w:adjustRightInd w:val="0"/>
        <w:spacing w:after="0"/>
        <w:jc w:val="both"/>
        <w:rPr>
          <w:rFonts w:eastAsiaTheme="minorHAnsi" w:cs="Arial"/>
          <w:color w:val="000000"/>
          <w:sz w:val="24"/>
        </w:rPr>
      </w:pPr>
      <w:r w:rsidRPr="00784E3B">
        <w:rPr>
          <w:rFonts w:eastAsiaTheme="minorHAnsi" w:cs="Arial"/>
          <w:color w:val="000000"/>
          <w:sz w:val="24"/>
        </w:rPr>
        <w:t xml:space="preserve">The data collected by the Council via the application for the aid and its subsequent processing by the Council to evaluate data subject’s request for aid under the Scheme is in line with: </w:t>
      </w:r>
    </w:p>
    <w:p w14:paraId="443DF858" w14:textId="77777777" w:rsidR="00D906FB" w:rsidRPr="00784E3B" w:rsidRDefault="00D906FB" w:rsidP="0046004F">
      <w:pPr>
        <w:autoSpaceDE w:val="0"/>
        <w:autoSpaceDN w:val="0"/>
        <w:adjustRightInd w:val="0"/>
        <w:spacing w:after="0"/>
        <w:jc w:val="both"/>
        <w:rPr>
          <w:rFonts w:eastAsiaTheme="minorHAnsi" w:cs="Arial"/>
          <w:color w:val="000000"/>
          <w:sz w:val="24"/>
        </w:rPr>
      </w:pPr>
    </w:p>
    <w:p w14:paraId="7F1A117A" w14:textId="7B9CD560" w:rsidR="00B953B7" w:rsidRPr="00784E3B" w:rsidRDefault="00B953B7" w:rsidP="005647BB">
      <w:pPr>
        <w:numPr>
          <w:ilvl w:val="0"/>
          <w:numId w:val="49"/>
        </w:numPr>
        <w:autoSpaceDE w:val="0"/>
        <w:autoSpaceDN w:val="0"/>
        <w:adjustRightInd w:val="0"/>
        <w:spacing w:after="152"/>
        <w:jc w:val="both"/>
        <w:rPr>
          <w:rFonts w:eastAsiaTheme="minorHAnsi" w:cs="Arial"/>
          <w:color w:val="000000"/>
          <w:sz w:val="24"/>
        </w:rPr>
      </w:pPr>
      <w:r w:rsidRPr="00784E3B">
        <w:rPr>
          <w:rFonts w:eastAsiaTheme="minorHAnsi" w:cs="Arial"/>
          <w:color w:val="000000"/>
          <w:sz w:val="24"/>
        </w:rPr>
        <w:lastRenderedPageBreak/>
        <w:t xml:space="preserve">The Rules for </w:t>
      </w:r>
      <w:r w:rsidR="00D61837" w:rsidRPr="00784E3B">
        <w:rPr>
          <w:rFonts w:eastAsiaTheme="minorHAnsi" w:cs="Arial"/>
          <w:color w:val="000000"/>
          <w:sz w:val="24"/>
        </w:rPr>
        <w:t>Participation.</w:t>
      </w:r>
      <w:r w:rsidRPr="00784E3B">
        <w:rPr>
          <w:rFonts w:eastAsiaTheme="minorHAnsi" w:cs="Arial"/>
          <w:color w:val="000000"/>
          <w:sz w:val="24"/>
        </w:rPr>
        <w:t xml:space="preserve"> </w:t>
      </w:r>
    </w:p>
    <w:p w14:paraId="1861E07B" w14:textId="2102284C" w:rsidR="00B953B7" w:rsidRPr="00784E3B" w:rsidRDefault="00B953B7" w:rsidP="005647BB">
      <w:pPr>
        <w:numPr>
          <w:ilvl w:val="0"/>
          <w:numId w:val="49"/>
        </w:numPr>
        <w:autoSpaceDE w:val="0"/>
        <w:autoSpaceDN w:val="0"/>
        <w:adjustRightInd w:val="0"/>
        <w:spacing w:after="152"/>
        <w:jc w:val="both"/>
        <w:rPr>
          <w:rFonts w:eastAsiaTheme="minorHAnsi" w:cs="Arial"/>
          <w:color w:val="000000"/>
          <w:sz w:val="24"/>
        </w:rPr>
      </w:pPr>
      <w:r w:rsidRPr="00784E3B">
        <w:rPr>
          <w:rFonts w:eastAsiaTheme="minorHAnsi" w:cs="Arial"/>
          <w:color w:val="000000"/>
          <w:sz w:val="24"/>
        </w:rPr>
        <w:t xml:space="preserve">Data Protection Act, Chapter 586 of the Laws of Malta and Regulation (EU) 2016/679 of the European Parliament and of the Council of 27 April 2016 on the protection of natural persons with regard to the processing of personal data and on the free movement of such data, and repealing Directive 95/46/EC (General Data Protection Regulation). </w:t>
      </w:r>
    </w:p>
    <w:p w14:paraId="25A3BFA7" w14:textId="77777777" w:rsidR="00AC0626" w:rsidRDefault="00B953B7" w:rsidP="005647BB">
      <w:pPr>
        <w:numPr>
          <w:ilvl w:val="0"/>
          <w:numId w:val="49"/>
        </w:numPr>
        <w:autoSpaceDE w:val="0"/>
        <w:autoSpaceDN w:val="0"/>
        <w:adjustRightInd w:val="0"/>
        <w:spacing w:after="0"/>
        <w:jc w:val="both"/>
        <w:rPr>
          <w:rFonts w:eastAsiaTheme="minorHAnsi" w:cs="Arial"/>
          <w:color w:val="000000"/>
          <w:sz w:val="24"/>
        </w:rPr>
      </w:pPr>
      <w:r w:rsidRPr="00784E3B">
        <w:rPr>
          <w:rFonts w:eastAsiaTheme="minorHAnsi" w:cs="Arial"/>
          <w:color w:val="000000"/>
          <w:sz w:val="24"/>
        </w:rPr>
        <w:t xml:space="preserve">The legitimate basis to process personal data submitted by the data subject by virtue of his/her written application for aid is Regulation 6 (1)(b) of the General Data Protection Regulation (“GDPR”), as ‘processing is necessary in order to take steps at the request of the data subject prior to entering into a contract’. </w:t>
      </w:r>
    </w:p>
    <w:p w14:paraId="41059E79" w14:textId="77777777" w:rsidR="00AC0626" w:rsidRDefault="00AC0626" w:rsidP="00AC0626">
      <w:pPr>
        <w:autoSpaceDE w:val="0"/>
        <w:autoSpaceDN w:val="0"/>
        <w:adjustRightInd w:val="0"/>
        <w:spacing w:after="0"/>
        <w:jc w:val="both"/>
        <w:rPr>
          <w:rFonts w:eastAsiaTheme="minorHAnsi" w:cs="Arial"/>
          <w:color w:val="000000"/>
          <w:sz w:val="24"/>
        </w:rPr>
      </w:pPr>
    </w:p>
    <w:p w14:paraId="57CABF0D" w14:textId="330424D4" w:rsidR="00AC0626" w:rsidRPr="00AC0626" w:rsidRDefault="00AC0626" w:rsidP="00C37227">
      <w:pPr>
        <w:autoSpaceDE w:val="0"/>
        <w:autoSpaceDN w:val="0"/>
        <w:adjustRightInd w:val="0"/>
        <w:spacing w:after="0"/>
        <w:jc w:val="both"/>
        <w:rPr>
          <w:rFonts w:eastAsiaTheme="minorHAnsi" w:cs="Arial"/>
          <w:color w:val="000000"/>
          <w:sz w:val="24"/>
        </w:rPr>
      </w:pPr>
      <w:r w:rsidRPr="00035C55">
        <w:rPr>
          <w:rFonts w:cs="Arial"/>
          <w:sz w:val="24"/>
        </w:rPr>
        <w:t>Further information may be found within the application form.</w:t>
      </w:r>
    </w:p>
    <w:p w14:paraId="167B85F0" w14:textId="77777777" w:rsidR="00250832" w:rsidRPr="00784E3B" w:rsidRDefault="00250832" w:rsidP="0046004F">
      <w:pPr>
        <w:widowControl w:val="0"/>
        <w:overflowPunct w:val="0"/>
        <w:autoSpaceDE w:val="0"/>
        <w:autoSpaceDN w:val="0"/>
        <w:adjustRightInd w:val="0"/>
        <w:spacing w:after="130"/>
        <w:ind w:right="23"/>
        <w:jc w:val="both"/>
        <w:rPr>
          <w:rStyle w:val="Emphasis"/>
          <w:rFonts w:cs="Arial"/>
          <w:i w:val="0"/>
          <w:sz w:val="24"/>
        </w:rPr>
      </w:pPr>
    </w:p>
    <w:p w14:paraId="1BCDF9B8" w14:textId="77777777" w:rsidR="00250832" w:rsidRPr="00784E3B" w:rsidRDefault="00250832" w:rsidP="0046004F">
      <w:pPr>
        <w:pStyle w:val="Heading1"/>
        <w:jc w:val="both"/>
        <w:rPr>
          <w:rStyle w:val="Emphasis"/>
          <w:rFonts w:ascii="Arial" w:hAnsi="Arial" w:cs="Arial"/>
          <w:i w:val="0"/>
          <w:sz w:val="24"/>
          <w:szCs w:val="24"/>
        </w:rPr>
      </w:pPr>
      <w:bookmarkStart w:id="387" w:name="_Toc307927119"/>
      <w:bookmarkStart w:id="388" w:name="_Toc307988657"/>
      <w:bookmarkStart w:id="389" w:name="_Toc307927124"/>
      <w:bookmarkStart w:id="390" w:name="_Toc307988662"/>
      <w:bookmarkStart w:id="391" w:name="_Toc307927125"/>
      <w:bookmarkStart w:id="392" w:name="_Toc307988663"/>
      <w:bookmarkStart w:id="393" w:name="_Toc307927126"/>
      <w:bookmarkStart w:id="394" w:name="_Toc307988664"/>
      <w:bookmarkStart w:id="395" w:name="_Toc307927132"/>
      <w:bookmarkStart w:id="396" w:name="_Toc307988670"/>
      <w:bookmarkStart w:id="397" w:name="_Toc307927134"/>
      <w:bookmarkStart w:id="398" w:name="_Toc307988672"/>
      <w:bookmarkStart w:id="399" w:name="_Toc307927135"/>
      <w:bookmarkStart w:id="400" w:name="_Toc307988673"/>
      <w:bookmarkStart w:id="401" w:name="_Toc307927138"/>
      <w:bookmarkStart w:id="402" w:name="_Toc307988676"/>
      <w:bookmarkStart w:id="403" w:name="_Toc307927139"/>
      <w:bookmarkStart w:id="404" w:name="_Toc307988677"/>
      <w:bookmarkStart w:id="405" w:name="_Toc307927140"/>
      <w:bookmarkStart w:id="406" w:name="_Toc307988678"/>
      <w:bookmarkStart w:id="407" w:name="_Toc424864059"/>
      <w:bookmarkStart w:id="408" w:name="_Toc425162373"/>
      <w:bookmarkStart w:id="409" w:name="_Toc462661737"/>
      <w:bookmarkStart w:id="410" w:name="_Toc139615761"/>
      <w:bookmarkStart w:id="411" w:name="_Toc309039182"/>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784E3B">
        <w:rPr>
          <w:rStyle w:val="Emphasis"/>
          <w:rFonts w:ascii="Arial" w:hAnsi="Arial" w:cs="Arial"/>
          <w:i w:val="0"/>
          <w:sz w:val="24"/>
          <w:szCs w:val="24"/>
        </w:rPr>
        <w:t>Programme Parameters</w:t>
      </w:r>
      <w:bookmarkEnd w:id="407"/>
      <w:bookmarkEnd w:id="408"/>
      <w:bookmarkEnd w:id="409"/>
      <w:bookmarkEnd w:id="410"/>
      <w:r w:rsidRPr="00784E3B">
        <w:rPr>
          <w:rStyle w:val="Emphasis"/>
          <w:rFonts w:ascii="Arial" w:hAnsi="Arial" w:cs="Arial"/>
          <w:i w:val="0"/>
          <w:sz w:val="24"/>
          <w:szCs w:val="24"/>
        </w:rPr>
        <w:t xml:space="preserve"> </w:t>
      </w:r>
      <w:bookmarkEnd w:id="411"/>
    </w:p>
    <w:p w14:paraId="47F1BDCB" w14:textId="05B004C0" w:rsidR="00250832" w:rsidRDefault="00EA2D1D" w:rsidP="0046004F">
      <w:pPr>
        <w:jc w:val="both"/>
        <w:rPr>
          <w:rStyle w:val="Emphasis"/>
          <w:rFonts w:cs="Arial"/>
          <w:i w:val="0"/>
          <w:sz w:val="24"/>
        </w:rPr>
      </w:pPr>
      <w:bookmarkStart w:id="412" w:name="_Ref388972868"/>
      <w:bookmarkStart w:id="413" w:name="_Toc424864060"/>
      <w:bookmarkStart w:id="414" w:name="_Toc425162374"/>
      <w:r w:rsidRPr="00784E3B">
        <w:rPr>
          <w:rStyle w:val="Emphasis"/>
          <w:rFonts w:cs="Arial"/>
          <w:i w:val="0"/>
          <w:sz w:val="24"/>
        </w:rPr>
        <w:t>MCST</w:t>
      </w:r>
      <w:r w:rsidR="00250832" w:rsidRPr="00784E3B">
        <w:rPr>
          <w:rStyle w:val="Emphasis"/>
          <w:rFonts w:cs="Arial"/>
          <w:i w:val="0"/>
          <w:sz w:val="24"/>
        </w:rPr>
        <w:t xml:space="preserve"> reserves the right to carry out financial and/or technical audits to its discretion at any time within the project to ensure that Programme Parameters as per contractual obligations are being observed.</w:t>
      </w:r>
    </w:p>
    <w:p w14:paraId="57A6F790" w14:textId="1304E355" w:rsidR="004C5260" w:rsidRPr="00E655F2" w:rsidRDefault="004C5260" w:rsidP="005647BB">
      <w:pPr>
        <w:pStyle w:val="Heading2"/>
        <w:numPr>
          <w:ilvl w:val="1"/>
          <w:numId w:val="63"/>
        </w:numPr>
        <w:jc w:val="both"/>
        <w:rPr>
          <w:rStyle w:val="Emphasis"/>
          <w:rFonts w:ascii="Arial" w:hAnsi="Arial" w:cs="Arial"/>
          <w:i w:val="0"/>
        </w:rPr>
      </w:pPr>
      <w:bookmarkStart w:id="415" w:name="_Toc462661739"/>
      <w:bookmarkStart w:id="416" w:name="_Ref462662449"/>
      <w:bookmarkStart w:id="417" w:name="_Ref462662761"/>
      <w:bookmarkStart w:id="418" w:name="_Toc139615762"/>
      <w:r w:rsidRPr="00E655F2">
        <w:rPr>
          <w:rStyle w:val="Emphasis"/>
          <w:rFonts w:ascii="Arial" w:hAnsi="Arial" w:cs="Arial"/>
          <w:i w:val="0"/>
        </w:rPr>
        <w:t>Project Grant</w:t>
      </w:r>
      <w:bookmarkEnd w:id="415"/>
      <w:bookmarkEnd w:id="416"/>
      <w:bookmarkEnd w:id="417"/>
      <w:bookmarkEnd w:id="418"/>
    </w:p>
    <w:p w14:paraId="4CB2EB80" w14:textId="25813726" w:rsidR="004C5260" w:rsidRDefault="004C5260" w:rsidP="005647BB">
      <w:pPr>
        <w:pStyle w:val="ListParagraph"/>
        <w:numPr>
          <w:ilvl w:val="0"/>
          <w:numId w:val="51"/>
        </w:numPr>
        <w:jc w:val="both"/>
        <w:rPr>
          <w:rStyle w:val="Emphasis"/>
          <w:rFonts w:cs="Arial"/>
          <w:i w:val="0"/>
          <w:sz w:val="24"/>
        </w:rPr>
      </w:pPr>
      <w:r>
        <w:rPr>
          <w:rStyle w:val="Emphasis"/>
          <w:rFonts w:cs="Arial"/>
          <w:i w:val="0"/>
          <w:sz w:val="24"/>
        </w:rPr>
        <w:t xml:space="preserve">The </w:t>
      </w:r>
      <w:r w:rsidRPr="004C5260">
        <w:rPr>
          <w:rStyle w:val="Emphasis"/>
          <w:rFonts w:cs="Arial"/>
          <w:b/>
          <w:bCs/>
          <w:i w:val="0"/>
          <w:sz w:val="24"/>
        </w:rPr>
        <w:t xml:space="preserve">accelerator </w:t>
      </w:r>
      <w:r w:rsidR="00715AE0">
        <w:rPr>
          <w:rStyle w:val="Emphasis"/>
          <w:rFonts w:cs="Arial"/>
          <w:b/>
          <w:bCs/>
          <w:i w:val="0"/>
          <w:sz w:val="24"/>
        </w:rPr>
        <w:t>programme</w:t>
      </w:r>
      <w:r>
        <w:rPr>
          <w:rStyle w:val="Emphasis"/>
          <w:rFonts w:cs="Arial"/>
          <w:i w:val="0"/>
          <w:sz w:val="24"/>
        </w:rPr>
        <w:t xml:space="preserve"> will have a maximum grant of up to €100,000</w:t>
      </w:r>
    </w:p>
    <w:p w14:paraId="3BACBE1B" w14:textId="0EFF6A4B" w:rsidR="009F39E5" w:rsidRPr="009F39E5" w:rsidRDefault="009F39E5" w:rsidP="009F39E5">
      <w:pPr>
        <w:jc w:val="both"/>
        <w:rPr>
          <w:rStyle w:val="Emphasis"/>
          <w:rFonts w:cs="Arial"/>
          <w:b/>
          <w:bCs/>
          <w:i w:val="0"/>
          <w:sz w:val="24"/>
        </w:rPr>
      </w:pPr>
      <w:r w:rsidRPr="009F098A">
        <w:rPr>
          <w:rStyle w:val="Emphasis"/>
          <w:rFonts w:cs="Arial"/>
          <w:b/>
          <w:bCs/>
          <w:i w:val="0"/>
          <w:sz w:val="24"/>
        </w:rPr>
        <w:t xml:space="preserve">Note: </w:t>
      </w:r>
      <w:r w:rsidR="00CA50DF" w:rsidRPr="009F098A">
        <w:rPr>
          <w:rStyle w:val="Emphasis"/>
          <w:rFonts w:cs="Arial"/>
          <w:b/>
          <w:bCs/>
          <w:i w:val="0"/>
          <w:sz w:val="24"/>
        </w:rPr>
        <w:t>In case of a partner applying under GBER t</w:t>
      </w:r>
      <w:r w:rsidRPr="009F098A">
        <w:rPr>
          <w:rStyle w:val="Emphasis"/>
          <w:rFonts w:cs="Arial"/>
          <w:b/>
          <w:bCs/>
          <w:i w:val="0"/>
          <w:sz w:val="24"/>
        </w:rPr>
        <w:t>he total aid intensity of the project may vary significantly following the outcome of the independent external evaluation of the ‘research types’ as detailed under section 7 of the rules</w:t>
      </w:r>
      <w:r w:rsidR="00E655F2" w:rsidRPr="009F098A">
        <w:rPr>
          <w:rStyle w:val="Emphasis"/>
          <w:rFonts w:cs="Arial"/>
          <w:b/>
          <w:bCs/>
          <w:i w:val="0"/>
          <w:sz w:val="24"/>
        </w:rPr>
        <w:t xml:space="preserve"> for participation</w:t>
      </w:r>
      <w:r w:rsidRPr="009F098A">
        <w:rPr>
          <w:rStyle w:val="Emphasis"/>
          <w:rFonts w:cs="Arial"/>
          <w:b/>
          <w:bCs/>
          <w:i w:val="0"/>
          <w:sz w:val="24"/>
        </w:rPr>
        <w:t>.</w:t>
      </w:r>
    </w:p>
    <w:p w14:paraId="200AE632" w14:textId="67BE77A1" w:rsidR="00250832" w:rsidRPr="00E655F2" w:rsidRDefault="004C5260" w:rsidP="005647BB">
      <w:pPr>
        <w:pStyle w:val="Heading2"/>
        <w:numPr>
          <w:ilvl w:val="1"/>
          <w:numId w:val="63"/>
        </w:numPr>
        <w:jc w:val="both"/>
        <w:rPr>
          <w:rStyle w:val="Emphasis"/>
          <w:rFonts w:ascii="Arial" w:hAnsi="Arial" w:cs="Arial"/>
          <w:i w:val="0"/>
        </w:rPr>
      </w:pPr>
      <w:bookmarkStart w:id="419" w:name="_Toc462661738"/>
      <w:bookmarkStart w:id="420" w:name="_Toc139615763"/>
      <w:r w:rsidRPr="00E655F2">
        <w:rPr>
          <w:rStyle w:val="Emphasis"/>
          <w:rFonts w:ascii="Arial" w:hAnsi="Arial" w:cs="Arial"/>
          <w:i w:val="0"/>
        </w:rPr>
        <w:t>Accelerator grant</w:t>
      </w:r>
      <w:r w:rsidR="00250832" w:rsidRPr="00E655F2">
        <w:rPr>
          <w:rStyle w:val="Emphasis"/>
          <w:rFonts w:ascii="Arial" w:hAnsi="Arial" w:cs="Arial"/>
          <w:i w:val="0"/>
        </w:rPr>
        <w:t xml:space="preserve"> Start Date and Duration</w:t>
      </w:r>
      <w:bookmarkEnd w:id="412"/>
      <w:bookmarkEnd w:id="413"/>
      <w:bookmarkEnd w:id="414"/>
      <w:bookmarkEnd w:id="419"/>
      <w:bookmarkEnd w:id="420"/>
    </w:p>
    <w:p w14:paraId="1816DDD0" w14:textId="6F3FBB92" w:rsidR="00384CBC" w:rsidRDefault="26251356" w:rsidP="0046004F">
      <w:pPr>
        <w:jc w:val="both"/>
        <w:rPr>
          <w:rStyle w:val="Emphasis"/>
          <w:rFonts w:cs="Arial"/>
          <w:i w:val="0"/>
          <w:iCs w:val="0"/>
          <w:sz w:val="24"/>
        </w:rPr>
      </w:pPr>
      <w:r w:rsidRPr="00784E3B">
        <w:rPr>
          <w:rStyle w:val="Emphasis"/>
          <w:rFonts w:cs="Arial"/>
          <w:i w:val="0"/>
          <w:iCs w:val="0"/>
          <w:sz w:val="24"/>
        </w:rPr>
        <w:t xml:space="preserve">The project must start by </w:t>
      </w:r>
      <w:r w:rsidR="00F31914">
        <w:rPr>
          <w:rStyle w:val="Emphasis"/>
          <w:rFonts w:cs="Arial"/>
          <w:i w:val="0"/>
          <w:iCs w:val="0"/>
          <w:sz w:val="24"/>
        </w:rPr>
        <w:t xml:space="preserve">the </w:t>
      </w:r>
      <w:r w:rsidR="00F31914" w:rsidRPr="00F31914">
        <w:rPr>
          <w:rStyle w:val="Emphasis"/>
          <w:rFonts w:cs="Arial"/>
          <w:b/>
          <w:bCs/>
          <w:i w:val="0"/>
          <w:iCs w:val="0"/>
          <w:sz w:val="24"/>
        </w:rPr>
        <w:t>start date</w:t>
      </w:r>
      <w:r w:rsidR="00F31914">
        <w:rPr>
          <w:rStyle w:val="Emphasis"/>
          <w:rFonts w:cs="Arial"/>
          <w:i w:val="0"/>
          <w:iCs w:val="0"/>
          <w:sz w:val="24"/>
        </w:rPr>
        <w:t xml:space="preserve"> as specified in the grant agreement </w:t>
      </w:r>
      <w:r w:rsidRPr="00784E3B">
        <w:rPr>
          <w:rStyle w:val="Emphasis"/>
          <w:rFonts w:cs="Arial"/>
          <w:i w:val="0"/>
          <w:iCs w:val="0"/>
          <w:sz w:val="24"/>
        </w:rPr>
        <w:t>or as otherwise stated by MCST.</w:t>
      </w:r>
    </w:p>
    <w:p w14:paraId="5D2DD0A6" w14:textId="7534BBDF" w:rsidR="00250832" w:rsidRPr="00784E3B" w:rsidRDefault="003A6CFF" w:rsidP="0046004F">
      <w:pPr>
        <w:jc w:val="both"/>
        <w:rPr>
          <w:rStyle w:val="Emphasis"/>
          <w:rFonts w:cs="Arial"/>
          <w:i w:val="0"/>
          <w:iCs w:val="0"/>
          <w:sz w:val="24"/>
        </w:rPr>
      </w:pPr>
      <w:r w:rsidRPr="009F098A">
        <w:rPr>
          <w:rStyle w:val="Emphasis"/>
          <w:rFonts w:cs="Arial"/>
          <w:i w:val="0"/>
          <w:iCs w:val="0"/>
          <w:sz w:val="24"/>
        </w:rPr>
        <w:t xml:space="preserve">The project should be </w:t>
      </w:r>
      <w:r w:rsidRPr="009F098A">
        <w:rPr>
          <w:rStyle w:val="Emphasis"/>
          <w:rFonts w:cs="Arial"/>
          <w:b/>
          <w:bCs/>
          <w:i w:val="0"/>
          <w:iCs w:val="0"/>
          <w:sz w:val="24"/>
        </w:rPr>
        <w:t xml:space="preserve">a single stage project with a duration </w:t>
      </w:r>
      <w:r w:rsidR="00470619" w:rsidRPr="009F098A">
        <w:rPr>
          <w:rStyle w:val="Emphasis"/>
          <w:rFonts w:cs="Arial"/>
          <w:b/>
          <w:bCs/>
          <w:i w:val="0"/>
          <w:iCs w:val="0"/>
          <w:sz w:val="24"/>
        </w:rPr>
        <w:t xml:space="preserve">of </w:t>
      </w:r>
      <w:r w:rsidRPr="009F098A">
        <w:rPr>
          <w:rStyle w:val="Emphasis"/>
          <w:rFonts w:cs="Arial"/>
          <w:b/>
          <w:bCs/>
          <w:i w:val="0"/>
          <w:iCs w:val="0"/>
          <w:sz w:val="24"/>
        </w:rPr>
        <w:t>18 months</w:t>
      </w:r>
      <w:r w:rsidR="00963CFE" w:rsidRPr="009F098A">
        <w:rPr>
          <w:rStyle w:val="Emphasis"/>
          <w:rFonts w:cs="Arial"/>
          <w:b/>
          <w:bCs/>
          <w:i w:val="0"/>
          <w:sz w:val="24"/>
        </w:rPr>
        <w:t>, without the possibility of an extension</w:t>
      </w:r>
      <w:r w:rsidR="00420D77" w:rsidRPr="009F098A">
        <w:rPr>
          <w:rStyle w:val="Emphasis"/>
          <w:rFonts w:cs="Arial"/>
          <w:i w:val="0"/>
          <w:sz w:val="24"/>
        </w:rPr>
        <w:t>.</w:t>
      </w:r>
    </w:p>
    <w:p w14:paraId="3353BA51" w14:textId="16212487" w:rsidR="00852AA3" w:rsidRPr="00784E3B" w:rsidRDefault="00250832" w:rsidP="0046004F">
      <w:pPr>
        <w:pStyle w:val="Heading2"/>
        <w:jc w:val="both"/>
        <w:rPr>
          <w:rStyle w:val="Emphasis"/>
          <w:rFonts w:ascii="Arial" w:hAnsi="Arial" w:cs="Arial"/>
          <w:i w:val="0"/>
        </w:rPr>
      </w:pPr>
      <w:bookmarkStart w:id="421" w:name="_Toc424864062"/>
      <w:bookmarkStart w:id="422" w:name="_Toc425162376"/>
      <w:bookmarkStart w:id="423" w:name="_Toc462661740"/>
      <w:bookmarkStart w:id="424" w:name="_Toc139615764"/>
      <w:r w:rsidRPr="00784E3B">
        <w:rPr>
          <w:rStyle w:val="Emphasis"/>
          <w:rFonts w:ascii="Arial" w:hAnsi="Arial" w:cs="Arial"/>
          <w:i w:val="0"/>
        </w:rPr>
        <w:t>Deliverables</w:t>
      </w:r>
      <w:bookmarkEnd w:id="421"/>
      <w:bookmarkEnd w:id="422"/>
      <w:bookmarkEnd w:id="423"/>
      <w:bookmarkEnd w:id="424"/>
      <w:r w:rsidRPr="00784E3B">
        <w:rPr>
          <w:rStyle w:val="Emphasis"/>
          <w:rFonts w:ascii="Arial" w:hAnsi="Arial" w:cs="Arial"/>
          <w:i w:val="0"/>
        </w:rPr>
        <w:t xml:space="preserve"> </w:t>
      </w:r>
    </w:p>
    <w:p w14:paraId="0AA48B1F" w14:textId="77354161" w:rsidR="00D95C1B" w:rsidRDefault="00852AA3" w:rsidP="00D95C1B">
      <w:pPr>
        <w:jc w:val="both"/>
        <w:rPr>
          <w:rStyle w:val="Emphasis"/>
          <w:rFonts w:cs="Arial"/>
          <w:i w:val="0"/>
          <w:sz w:val="24"/>
          <w:u w:val="single"/>
        </w:rPr>
      </w:pPr>
      <w:r w:rsidRPr="00784E3B">
        <w:rPr>
          <w:b/>
          <w:bCs/>
          <w:sz w:val="24"/>
        </w:rPr>
        <w:t>Deliverables are tangible outcomes</w:t>
      </w:r>
      <w:r w:rsidRPr="00784E3B">
        <w:rPr>
          <w:sz w:val="24"/>
        </w:rPr>
        <w:t xml:space="preserve"> of the project and must be submissible. The</w:t>
      </w:r>
      <w:r w:rsidR="00D95C1B">
        <w:rPr>
          <w:sz w:val="24"/>
        </w:rPr>
        <w:t>se</w:t>
      </w:r>
      <w:r w:rsidRPr="00784E3B">
        <w:rPr>
          <w:sz w:val="24"/>
        </w:rPr>
        <w:t xml:space="preserve"> </w:t>
      </w:r>
      <w:r w:rsidRPr="009F098A">
        <w:rPr>
          <w:sz w:val="24"/>
        </w:rPr>
        <w:t>must be p</w:t>
      </w:r>
      <w:r w:rsidR="00371765" w:rsidRPr="009F098A">
        <w:rPr>
          <w:sz w:val="24"/>
        </w:rPr>
        <w:t xml:space="preserve">roposed </w:t>
      </w:r>
      <w:r w:rsidR="00D95C1B" w:rsidRPr="009F098A">
        <w:rPr>
          <w:sz w:val="24"/>
        </w:rPr>
        <w:t xml:space="preserve">to be carried out </w:t>
      </w:r>
      <w:r w:rsidR="00371765" w:rsidRPr="009F098A">
        <w:rPr>
          <w:sz w:val="24"/>
        </w:rPr>
        <w:t xml:space="preserve">between the start and end date of the project. Deliverables not </w:t>
      </w:r>
      <w:r w:rsidR="00171E53" w:rsidRPr="009F098A">
        <w:rPr>
          <w:sz w:val="24"/>
        </w:rPr>
        <w:t xml:space="preserve">planned </w:t>
      </w:r>
      <w:r w:rsidR="00371765" w:rsidRPr="009F098A">
        <w:rPr>
          <w:sz w:val="24"/>
        </w:rPr>
        <w:t>within the project timelines will not be considered.</w:t>
      </w:r>
      <w:r w:rsidR="00E73C89" w:rsidRPr="009F098A">
        <w:rPr>
          <w:sz w:val="24"/>
        </w:rPr>
        <w:t xml:space="preserve"> </w:t>
      </w:r>
      <w:r w:rsidR="00E73C89" w:rsidRPr="009F098A">
        <w:rPr>
          <w:b/>
          <w:bCs/>
          <w:sz w:val="24"/>
        </w:rPr>
        <w:t xml:space="preserve">A </w:t>
      </w:r>
      <w:r w:rsidR="00E73C89" w:rsidRPr="009F098A">
        <w:rPr>
          <w:b/>
          <w:bCs/>
          <w:sz w:val="24"/>
        </w:rPr>
        <w:lastRenderedPageBreak/>
        <w:t>milestone</w:t>
      </w:r>
      <w:r w:rsidR="00E73C89" w:rsidRPr="009F098A">
        <w:rPr>
          <w:sz w:val="24"/>
        </w:rPr>
        <w:t xml:space="preserve"> refers to a key deliverable or achievement within the project. </w:t>
      </w:r>
      <w:bookmarkStart w:id="425" w:name="_Hlk134602817"/>
      <w:r w:rsidR="00D95C1B" w:rsidRPr="009F098A">
        <w:rPr>
          <w:rStyle w:val="Emphasis"/>
          <w:rFonts w:cs="Arial"/>
          <w:i w:val="0"/>
          <w:sz w:val="24"/>
          <w:u w:val="single"/>
        </w:rPr>
        <w:t>If the project is awarded</w:t>
      </w:r>
      <w:r w:rsidR="000C4F17" w:rsidRPr="009F098A">
        <w:rPr>
          <w:rStyle w:val="Emphasis"/>
          <w:rFonts w:cs="Arial"/>
          <w:i w:val="0"/>
          <w:sz w:val="24"/>
          <w:u w:val="single"/>
        </w:rPr>
        <w:t xml:space="preserve"> </w:t>
      </w:r>
      <w:r w:rsidR="0075521A" w:rsidRPr="009F098A">
        <w:rPr>
          <w:rStyle w:val="Emphasis"/>
          <w:rFonts w:cs="Arial"/>
          <w:i w:val="0"/>
          <w:sz w:val="24"/>
          <w:u w:val="single"/>
        </w:rPr>
        <w:t>funding</w:t>
      </w:r>
      <w:r w:rsidR="00D95C1B" w:rsidRPr="009F098A">
        <w:rPr>
          <w:rStyle w:val="Emphasis"/>
          <w:rFonts w:cs="Arial"/>
          <w:i w:val="0"/>
          <w:sz w:val="24"/>
          <w:u w:val="single"/>
        </w:rPr>
        <w:t>, detailed and comprehensive evidence should be submitted for each deliverable described in the application form to ensure that it has been attained successfully.</w:t>
      </w:r>
      <w:bookmarkEnd w:id="425"/>
    </w:p>
    <w:p w14:paraId="1C3ABB4E" w14:textId="5FB87AAB" w:rsidR="00617C9B" w:rsidRPr="009F098A" w:rsidRDefault="00617C9B" w:rsidP="00617C9B">
      <w:pPr>
        <w:jc w:val="both"/>
        <w:rPr>
          <w:rStyle w:val="Emphasis"/>
          <w:rFonts w:cs="Arial"/>
          <w:i w:val="0"/>
          <w:sz w:val="24"/>
        </w:rPr>
      </w:pPr>
      <w:bookmarkStart w:id="426" w:name="_Hlk134602842"/>
      <w:r w:rsidRPr="009F098A">
        <w:rPr>
          <w:rStyle w:val="Emphasis"/>
          <w:rFonts w:cs="Arial"/>
          <w:i w:val="0"/>
          <w:sz w:val="24"/>
        </w:rPr>
        <w:t>It is required that:</w:t>
      </w:r>
    </w:p>
    <w:p w14:paraId="1E33383C" w14:textId="392A5DAA" w:rsidR="00617C9B" w:rsidRPr="009F098A" w:rsidRDefault="00617C9B" w:rsidP="005647BB">
      <w:pPr>
        <w:pStyle w:val="ListParagraph"/>
        <w:numPr>
          <w:ilvl w:val="0"/>
          <w:numId w:val="58"/>
        </w:numPr>
        <w:spacing w:after="160"/>
        <w:contextualSpacing/>
        <w:jc w:val="both"/>
        <w:rPr>
          <w:rStyle w:val="Emphasis"/>
          <w:rFonts w:cs="Arial"/>
          <w:i w:val="0"/>
          <w:sz w:val="24"/>
        </w:rPr>
      </w:pPr>
      <w:r w:rsidRPr="009F098A">
        <w:rPr>
          <w:rStyle w:val="Emphasis"/>
          <w:rFonts w:cs="Arial"/>
          <w:i w:val="0"/>
          <w:sz w:val="24"/>
        </w:rPr>
        <w:t>File storing and synchronization service e.g. Google Drive or Dropbox, is set up and shared with the Council to support the project monitoring process. The shared folder should reflect the structure of deliverables provided in the application form i.e., every deliverable should have its own sub-folder with evidence saved within.</w:t>
      </w:r>
    </w:p>
    <w:p w14:paraId="2E011D81" w14:textId="77777777" w:rsidR="00617C9B" w:rsidRPr="009F098A" w:rsidRDefault="00617C9B" w:rsidP="005647BB">
      <w:pPr>
        <w:pStyle w:val="ListParagraph"/>
        <w:numPr>
          <w:ilvl w:val="0"/>
          <w:numId w:val="58"/>
        </w:numPr>
        <w:spacing w:after="160"/>
        <w:contextualSpacing/>
        <w:jc w:val="both"/>
        <w:rPr>
          <w:rStyle w:val="Emphasis"/>
          <w:rFonts w:cs="Arial"/>
          <w:i w:val="0"/>
          <w:sz w:val="24"/>
        </w:rPr>
      </w:pPr>
      <w:r w:rsidRPr="009F098A">
        <w:rPr>
          <w:rStyle w:val="Emphasis"/>
          <w:rFonts w:cs="Arial"/>
          <w:i w:val="0"/>
          <w:sz w:val="24"/>
        </w:rPr>
        <w:t>The final version of each deliverable should be available in full not more than 1 week following the due date. Should there be the need to update the document a detailed justification is to be submitted to the council not more than 1 month following the deadline.</w:t>
      </w:r>
    </w:p>
    <w:p w14:paraId="7BD5B12E" w14:textId="77777777" w:rsidR="00617C9B" w:rsidRPr="009F098A" w:rsidRDefault="00617C9B" w:rsidP="005647BB">
      <w:pPr>
        <w:pStyle w:val="ListParagraph"/>
        <w:numPr>
          <w:ilvl w:val="0"/>
          <w:numId w:val="58"/>
        </w:numPr>
        <w:spacing w:after="160"/>
        <w:contextualSpacing/>
        <w:jc w:val="both"/>
        <w:rPr>
          <w:rStyle w:val="Emphasis"/>
          <w:rFonts w:cs="Arial"/>
          <w:i w:val="0"/>
          <w:sz w:val="24"/>
        </w:rPr>
      </w:pPr>
      <w:r w:rsidRPr="009F098A">
        <w:rPr>
          <w:rStyle w:val="Emphasis"/>
          <w:rFonts w:cs="Arial"/>
          <w:i w:val="0"/>
          <w:sz w:val="24"/>
        </w:rPr>
        <w:t>The content of each deliverable should be proportionate to the research effort carried out to obtain such results. Each deliverable should consist of a report of not less than 2-3 pages.</w:t>
      </w:r>
    </w:p>
    <w:p w14:paraId="4FFB3150" w14:textId="77777777" w:rsidR="00617C9B" w:rsidRPr="009F098A" w:rsidRDefault="00617C9B" w:rsidP="005647BB">
      <w:pPr>
        <w:pStyle w:val="ListParagraph"/>
        <w:numPr>
          <w:ilvl w:val="0"/>
          <w:numId w:val="58"/>
        </w:numPr>
        <w:spacing w:after="160"/>
        <w:contextualSpacing/>
        <w:jc w:val="both"/>
        <w:rPr>
          <w:rStyle w:val="Emphasis"/>
          <w:rFonts w:cs="Arial"/>
          <w:i w:val="0"/>
          <w:sz w:val="24"/>
        </w:rPr>
      </w:pPr>
      <w:r w:rsidRPr="009F098A">
        <w:rPr>
          <w:rStyle w:val="Emphasis"/>
          <w:rFonts w:cs="Arial"/>
          <w:i w:val="0"/>
          <w:sz w:val="24"/>
        </w:rPr>
        <w:t>The council should be notified by email each time there are new documents updated with the file storage system, detailing a log of added, removed and/or modified documents as necessary.</w:t>
      </w:r>
    </w:p>
    <w:p w14:paraId="729FB0C9" w14:textId="77777777" w:rsidR="00617C9B" w:rsidRPr="009F098A" w:rsidRDefault="00617C9B" w:rsidP="005647BB">
      <w:pPr>
        <w:pStyle w:val="ListParagraph"/>
        <w:numPr>
          <w:ilvl w:val="0"/>
          <w:numId w:val="58"/>
        </w:numPr>
        <w:spacing w:after="160"/>
        <w:contextualSpacing/>
        <w:jc w:val="both"/>
        <w:rPr>
          <w:rStyle w:val="Emphasis"/>
          <w:rFonts w:cs="Arial"/>
          <w:i w:val="0"/>
          <w:sz w:val="24"/>
        </w:rPr>
      </w:pPr>
      <w:r w:rsidRPr="009F098A">
        <w:rPr>
          <w:rStyle w:val="Emphasis"/>
          <w:rFonts w:cs="Arial"/>
          <w:i w:val="0"/>
          <w:sz w:val="24"/>
        </w:rPr>
        <w:t>Following each due-date a soft copy the final version of the deliverable/s will be held at the council which will then be considered the final version. All submitted deliverables should still be held on the file storage system for at least 6 months following the successful closure of the project.</w:t>
      </w:r>
    </w:p>
    <w:p w14:paraId="21E7B85A" w14:textId="029E670E" w:rsidR="00250832" w:rsidRPr="00784E3B" w:rsidRDefault="00250832" w:rsidP="0046004F">
      <w:pPr>
        <w:pStyle w:val="Heading3"/>
        <w:jc w:val="both"/>
        <w:rPr>
          <w:rStyle w:val="Emphasis"/>
          <w:rFonts w:cs="Arial"/>
          <w:i w:val="0"/>
          <w:szCs w:val="24"/>
        </w:rPr>
      </w:pPr>
      <w:bookmarkStart w:id="427" w:name="_Toc462661741"/>
      <w:bookmarkStart w:id="428" w:name="_Toc139615765"/>
      <w:bookmarkEnd w:id="426"/>
      <w:r w:rsidRPr="00784E3B">
        <w:rPr>
          <w:rStyle w:val="Emphasis"/>
          <w:rFonts w:cs="Arial"/>
          <w:i w:val="0"/>
          <w:szCs w:val="24"/>
        </w:rPr>
        <w:t>Mandatory Deliverables</w:t>
      </w:r>
      <w:bookmarkEnd w:id="427"/>
      <w:bookmarkEnd w:id="428"/>
    </w:p>
    <w:p w14:paraId="103328B1" w14:textId="7CD2120E" w:rsidR="0041061D" w:rsidRDefault="00250832" w:rsidP="0046004F">
      <w:pPr>
        <w:jc w:val="both"/>
        <w:rPr>
          <w:rStyle w:val="Emphasis"/>
          <w:rFonts w:cs="Arial"/>
          <w:i w:val="0"/>
          <w:sz w:val="24"/>
        </w:rPr>
      </w:pPr>
      <w:r w:rsidRPr="00784E3B">
        <w:rPr>
          <w:rStyle w:val="Emphasis"/>
          <w:rFonts w:cs="Arial"/>
          <w:i w:val="0"/>
          <w:sz w:val="24"/>
        </w:rPr>
        <w:t>A consortium should:</w:t>
      </w:r>
    </w:p>
    <w:p w14:paraId="611F789D" w14:textId="12638D5F" w:rsidR="00250832" w:rsidRPr="00784E3B" w:rsidRDefault="00250832" w:rsidP="0046004F">
      <w:pPr>
        <w:numPr>
          <w:ilvl w:val="0"/>
          <w:numId w:val="27"/>
        </w:numPr>
        <w:jc w:val="both"/>
        <w:rPr>
          <w:rStyle w:val="Emphasis"/>
          <w:rFonts w:cs="Arial"/>
          <w:i w:val="0"/>
          <w:sz w:val="24"/>
        </w:rPr>
      </w:pPr>
      <w:r w:rsidRPr="00784E3B">
        <w:rPr>
          <w:rStyle w:val="Emphasis"/>
          <w:rFonts w:cs="Arial"/>
          <w:i w:val="0"/>
          <w:sz w:val="24"/>
        </w:rPr>
        <w:t>Report on project progress as per the list hereunder and in line with the templates provided:</w:t>
      </w:r>
    </w:p>
    <w:p w14:paraId="0F630ADC" w14:textId="545F1E6F" w:rsidR="00250832" w:rsidRPr="00784E3B" w:rsidRDefault="00250832" w:rsidP="003C6C25">
      <w:pPr>
        <w:numPr>
          <w:ilvl w:val="0"/>
          <w:numId w:val="35"/>
        </w:numPr>
        <w:jc w:val="both"/>
        <w:rPr>
          <w:rStyle w:val="Emphasis"/>
          <w:rFonts w:cs="Arial"/>
          <w:i w:val="0"/>
          <w:sz w:val="24"/>
        </w:rPr>
      </w:pPr>
      <w:r w:rsidRPr="00784E3B">
        <w:rPr>
          <w:rStyle w:val="Emphasis"/>
          <w:rFonts w:cs="Arial"/>
          <w:i w:val="0"/>
          <w:sz w:val="24"/>
        </w:rPr>
        <w:t xml:space="preserve">Hold a </w:t>
      </w:r>
      <w:r w:rsidR="0041061D" w:rsidRPr="0041061D">
        <w:rPr>
          <w:rStyle w:val="Emphasis"/>
          <w:rFonts w:cs="Arial"/>
          <w:b/>
          <w:bCs/>
          <w:i w:val="0"/>
          <w:sz w:val="24"/>
        </w:rPr>
        <w:t>meeting with the Council every 6 months</w:t>
      </w:r>
      <w:r w:rsidR="0041061D">
        <w:rPr>
          <w:rStyle w:val="Emphasis"/>
          <w:rFonts w:cs="Arial"/>
          <w:i w:val="0"/>
          <w:sz w:val="24"/>
        </w:rPr>
        <w:t xml:space="preserve"> (including presentation) to verbally update on the project progress.</w:t>
      </w:r>
    </w:p>
    <w:p w14:paraId="450D8622" w14:textId="77777777" w:rsidR="00250832" w:rsidRPr="00784E3B" w:rsidRDefault="00250832" w:rsidP="003C6C25">
      <w:pPr>
        <w:numPr>
          <w:ilvl w:val="0"/>
          <w:numId w:val="35"/>
        </w:numPr>
        <w:jc w:val="both"/>
        <w:rPr>
          <w:rStyle w:val="Emphasis"/>
          <w:rFonts w:cs="Arial"/>
          <w:b/>
          <w:bCs/>
          <w:i w:val="0"/>
          <w:sz w:val="24"/>
        </w:rPr>
      </w:pPr>
      <w:r w:rsidRPr="00784E3B">
        <w:rPr>
          <w:rStyle w:val="Emphasis"/>
          <w:rFonts w:cs="Arial"/>
          <w:b/>
          <w:bCs/>
          <w:i w:val="0"/>
          <w:sz w:val="24"/>
        </w:rPr>
        <w:t xml:space="preserve">End of Project Technical Report; </w:t>
      </w:r>
    </w:p>
    <w:p w14:paraId="46877B31" w14:textId="1F124420" w:rsidR="008467D5" w:rsidRPr="00615AD7" w:rsidRDefault="00250832" w:rsidP="003C6C25">
      <w:pPr>
        <w:numPr>
          <w:ilvl w:val="0"/>
          <w:numId w:val="35"/>
        </w:numPr>
        <w:jc w:val="both"/>
        <w:rPr>
          <w:rStyle w:val="Emphasis"/>
          <w:rFonts w:cs="Arial"/>
          <w:i w:val="0"/>
          <w:sz w:val="24"/>
        </w:rPr>
      </w:pPr>
      <w:r w:rsidRPr="00784E3B">
        <w:rPr>
          <w:rStyle w:val="Emphasis"/>
          <w:rFonts w:cs="Arial"/>
          <w:b/>
          <w:bCs/>
          <w:i w:val="0"/>
          <w:sz w:val="24"/>
        </w:rPr>
        <w:t>End of Project Financial Audit</w:t>
      </w:r>
      <w:r w:rsidR="00D975BD" w:rsidRPr="00784E3B">
        <w:rPr>
          <w:rStyle w:val="Emphasis"/>
          <w:rFonts w:cs="Arial"/>
          <w:b/>
          <w:bCs/>
          <w:i w:val="0"/>
          <w:sz w:val="24"/>
        </w:rPr>
        <w:t>ed</w:t>
      </w:r>
      <w:r w:rsidRPr="00784E3B">
        <w:rPr>
          <w:rStyle w:val="Emphasis"/>
          <w:rFonts w:cs="Arial"/>
          <w:b/>
          <w:bCs/>
          <w:i w:val="0"/>
          <w:sz w:val="24"/>
        </w:rPr>
        <w:t xml:space="preserve"> Report</w:t>
      </w:r>
    </w:p>
    <w:p w14:paraId="1ACC4AB5" w14:textId="4E1C9632" w:rsidR="004404AD" w:rsidRPr="00784E3B" w:rsidRDefault="004404AD" w:rsidP="003C6C25">
      <w:pPr>
        <w:numPr>
          <w:ilvl w:val="0"/>
          <w:numId w:val="35"/>
        </w:numPr>
        <w:jc w:val="both"/>
        <w:rPr>
          <w:rStyle w:val="Emphasis"/>
          <w:rFonts w:cs="Arial"/>
          <w:i w:val="0"/>
          <w:sz w:val="24"/>
        </w:rPr>
      </w:pPr>
      <w:bookmarkStart w:id="429" w:name="_Hlk107478932"/>
      <w:r>
        <w:rPr>
          <w:rStyle w:val="Emphasis"/>
          <w:rFonts w:cs="Arial"/>
          <w:b/>
          <w:bCs/>
          <w:i w:val="0"/>
          <w:sz w:val="24"/>
        </w:rPr>
        <w:t>A Business Plan or Business Case specific to the project (provided one has not been prepared prior to application).</w:t>
      </w:r>
    </w:p>
    <w:p w14:paraId="1A3DB8C8" w14:textId="0B3124D5" w:rsidR="00250832" w:rsidRPr="00784E3B" w:rsidRDefault="00250832" w:rsidP="0046004F">
      <w:pPr>
        <w:jc w:val="both"/>
        <w:rPr>
          <w:rStyle w:val="Emphasis"/>
          <w:rFonts w:cs="Arial"/>
          <w:i w:val="0"/>
          <w:sz w:val="24"/>
        </w:rPr>
      </w:pPr>
      <w:r w:rsidRPr="00784E3B">
        <w:rPr>
          <w:rStyle w:val="Emphasis"/>
          <w:rFonts w:cs="Arial"/>
          <w:i w:val="0"/>
          <w:sz w:val="24"/>
        </w:rPr>
        <w:lastRenderedPageBreak/>
        <w:t xml:space="preserve">The reports are to include sufficient evidence on the achievement of the project objectives as well as the parameters indicated in the application and should be provided in accordance with the templates presented to the Coordinator by </w:t>
      </w:r>
      <w:r w:rsidR="00EA2D1D" w:rsidRPr="00784E3B">
        <w:rPr>
          <w:rStyle w:val="Emphasis"/>
          <w:rFonts w:cs="Arial"/>
          <w:i w:val="0"/>
          <w:sz w:val="24"/>
        </w:rPr>
        <w:t>MCST</w:t>
      </w:r>
      <w:r w:rsidRPr="00784E3B">
        <w:rPr>
          <w:rStyle w:val="Emphasis"/>
          <w:rFonts w:cs="Arial"/>
          <w:i w:val="0"/>
          <w:sz w:val="24"/>
        </w:rPr>
        <w:t xml:space="preserve">. </w:t>
      </w:r>
      <w:r w:rsidRPr="00784E3B">
        <w:rPr>
          <w:rFonts w:cs="Arial"/>
          <w:iCs/>
          <w:sz w:val="24"/>
        </w:rPr>
        <w:t>The Technical Report must be submitted prior to the termination.</w:t>
      </w:r>
      <w:r w:rsidR="00D975BD" w:rsidRPr="00784E3B">
        <w:rPr>
          <w:rFonts w:cs="Arial"/>
          <w:iCs/>
          <w:sz w:val="24"/>
        </w:rPr>
        <w:t xml:space="preserve"> The end of project financial audited report must be submitted </w:t>
      </w:r>
      <w:r w:rsidR="00B108B5">
        <w:rPr>
          <w:rFonts w:cs="Arial"/>
          <w:iCs/>
          <w:sz w:val="24"/>
        </w:rPr>
        <w:t>two</w:t>
      </w:r>
      <w:r w:rsidR="00D975BD" w:rsidRPr="00784E3B">
        <w:rPr>
          <w:rFonts w:cs="Arial"/>
          <w:iCs/>
          <w:sz w:val="24"/>
        </w:rPr>
        <w:t xml:space="preserve"> month</w:t>
      </w:r>
      <w:r w:rsidR="00B108B5">
        <w:rPr>
          <w:rFonts w:cs="Arial"/>
          <w:iCs/>
          <w:sz w:val="24"/>
        </w:rPr>
        <w:t>s</w:t>
      </w:r>
      <w:r w:rsidR="00D975BD" w:rsidRPr="00784E3B">
        <w:rPr>
          <w:rFonts w:cs="Arial"/>
          <w:iCs/>
          <w:sz w:val="24"/>
        </w:rPr>
        <w:t xml:space="preserve"> </w:t>
      </w:r>
      <w:r w:rsidR="00B108B5">
        <w:rPr>
          <w:rFonts w:cs="Arial"/>
          <w:iCs/>
          <w:sz w:val="24"/>
        </w:rPr>
        <w:t>from</w:t>
      </w:r>
      <w:r w:rsidR="00B108B5" w:rsidRPr="00784E3B">
        <w:rPr>
          <w:rFonts w:cs="Arial"/>
          <w:iCs/>
          <w:sz w:val="24"/>
        </w:rPr>
        <w:t xml:space="preserve"> </w:t>
      </w:r>
      <w:r w:rsidR="00D975BD" w:rsidRPr="00784E3B">
        <w:rPr>
          <w:rFonts w:cs="Arial"/>
          <w:iCs/>
          <w:sz w:val="24"/>
        </w:rPr>
        <w:t>the completion of the project.</w:t>
      </w:r>
    </w:p>
    <w:p w14:paraId="3229E0F0" w14:textId="50B24917" w:rsidR="00250832" w:rsidRPr="00784E3B" w:rsidRDefault="00250832" w:rsidP="0046004F">
      <w:pPr>
        <w:jc w:val="both"/>
        <w:rPr>
          <w:rStyle w:val="Emphasis"/>
          <w:rFonts w:cs="Arial"/>
          <w:i w:val="0"/>
          <w:sz w:val="24"/>
        </w:rPr>
      </w:pPr>
      <w:r w:rsidRPr="00784E3B">
        <w:rPr>
          <w:rStyle w:val="Emphasis"/>
          <w:rFonts w:cs="Arial"/>
          <w:i w:val="0"/>
          <w:sz w:val="24"/>
        </w:rPr>
        <w:t xml:space="preserve">Any changes to the project </w:t>
      </w:r>
      <w:r w:rsidR="00B108B5">
        <w:rPr>
          <w:rStyle w:val="Emphasis"/>
          <w:rFonts w:cs="Arial"/>
          <w:i w:val="0"/>
          <w:sz w:val="24"/>
        </w:rPr>
        <w:t>deliverables</w:t>
      </w:r>
      <w:r w:rsidRPr="00784E3B">
        <w:rPr>
          <w:rStyle w:val="Emphasis"/>
          <w:rFonts w:cs="Arial"/>
          <w:i w:val="0"/>
          <w:sz w:val="24"/>
        </w:rPr>
        <w:t xml:space="preserve">, work-packages or any other parameter committed in the application are to be communicated in writing to </w:t>
      </w:r>
      <w:r w:rsidR="00D975BD" w:rsidRPr="00784E3B">
        <w:rPr>
          <w:rStyle w:val="Emphasis"/>
          <w:rFonts w:cs="Arial"/>
          <w:i w:val="0"/>
          <w:sz w:val="24"/>
        </w:rPr>
        <w:t>the Council</w:t>
      </w:r>
      <w:r w:rsidRPr="00784E3B">
        <w:rPr>
          <w:rStyle w:val="Emphasis"/>
          <w:rFonts w:cs="Arial"/>
          <w:i w:val="0"/>
          <w:sz w:val="24"/>
        </w:rPr>
        <w:t xml:space="preserve"> prior to the deadline, who will then seek approval from the Unit Director. A clear justification in writing should be provided</w:t>
      </w:r>
      <w:r w:rsidR="00D975BD" w:rsidRPr="00784E3B">
        <w:rPr>
          <w:rStyle w:val="Emphasis"/>
          <w:rFonts w:cs="Arial"/>
          <w:i w:val="0"/>
          <w:sz w:val="24"/>
        </w:rPr>
        <w:t xml:space="preserve"> on the appropriate letterheads</w:t>
      </w:r>
      <w:r w:rsidRPr="00784E3B">
        <w:rPr>
          <w:rStyle w:val="Emphasis"/>
          <w:rFonts w:cs="Arial"/>
          <w:i w:val="0"/>
          <w:sz w:val="24"/>
        </w:rPr>
        <w:t xml:space="preserve">. Acceptance or otherwise of any changes is the sole discretion of </w:t>
      </w:r>
      <w:r w:rsidR="00EA2D1D" w:rsidRPr="00784E3B">
        <w:rPr>
          <w:rStyle w:val="Emphasis"/>
          <w:rFonts w:cs="Arial"/>
          <w:i w:val="0"/>
          <w:sz w:val="24"/>
        </w:rPr>
        <w:t>MCST</w:t>
      </w:r>
      <w:r w:rsidRPr="00784E3B">
        <w:rPr>
          <w:rStyle w:val="Emphasis"/>
          <w:rFonts w:cs="Arial"/>
          <w:i w:val="0"/>
          <w:sz w:val="24"/>
        </w:rPr>
        <w:t xml:space="preserve"> and its decision is binding and final. Any other communication is not considered valid or binding. </w:t>
      </w:r>
    </w:p>
    <w:p w14:paraId="0BA73779" w14:textId="77777777" w:rsidR="00250832" w:rsidRPr="00784E3B" w:rsidRDefault="00250832" w:rsidP="0046004F">
      <w:pPr>
        <w:pStyle w:val="Heading3"/>
        <w:jc w:val="both"/>
        <w:rPr>
          <w:rStyle w:val="Emphasis"/>
          <w:rFonts w:cs="Arial"/>
          <w:i w:val="0"/>
          <w:szCs w:val="24"/>
        </w:rPr>
      </w:pPr>
      <w:bookmarkStart w:id="430" w:name="_Toc462661742"/>
      <w:bookmarkStart w:id="431" w:name="_Toc139615766"/>
      <w:bookmarkEnd w:id="429"/>
      <w:r w:rsidRPr="00784E3B">
        <w:rPr>
          <w:rStyle w:val="Emphasis"/>
          <w:rFonts w:cs="Arial"/>
          <w:i w:val="0"/>
          <w:szCs w:val="24"/>
        </w:rPr>
        <w:t>Recommended Deliverables</w:t>
      </w:r>
      <w:bookmarkEnd w:id="430"/>
      <w:bookmarkEnd w:id="431"/>
      <w:r w:rsidRPr="00784E3B">
        <w:rPr>
          <w:rStyle w:val="Emphasis"/>
          <w:rFonts w:cs="Arial"/>
          <w:i w:val="0"/>
          <w:szCs w:val="24"/>
        </w:rPr>
        <w:t xml:space="preserve"> </w:t>
      </w:r>
    </w:p>
    <w:p w14:paraId="2E2CC8F8" w14:textId="4C447675" w:rsidR="00250832" w:rsidRPr="00784E3B" w:rsidRDefault="00250832" w:rsidP="0046004F">
      <w:pPr>
        <w:jc w:val="both"/>
        <w:rPr>
          <w:rStyle w:val="Emphasis"/>
          <w:rFonts w:cs="Arial"/>
          <w:i w:val="0"/>
          <w:sz w:val="24"/>
        </w:rPr>
      </w:pPr>
      <w:r w:rsidRPr="00784E3B">
        <w:rPr>
          <w:rStyle w:val="Emphasis"/>
          <w:rFonts w:cs="Arial"/>
          <w:i w:val="0"/>
          <w:sz w:val="24"/>
        </w:rPr>
        <w:t xml:space="preserve">Further to the mandatory deliverables, </w:t>
      </w:r>
      <w:r w:rsidR="00EA2D1D" w:rsidRPr="00784E3B">
        <w:rPr>
          <w:rStyle w:val="Emphasis"/>
          <w:rFonts w:cs="Arial"/>
          <w:i w:val="0"/>
          <w:sz w:val="24"/>
        </w:rPr>
        <w:t>MCST</w:t>
      </w:r>
      <w:r w:rsidRPr="00784E3B">
        <w:rPr>
          <w:rStyle w:val="Emphasis"/>
          <w:rFonts w:cs="Arial"/>
          <w:i w:val="0"/>
          <w:sz w:val="24"/>
        </w:rPr>
        <w:t xml:space="preserve"> encourages the deliverables below. </w:t>
      </w:r>
      <w:r w:rsidR="00EA2D1D" w:rsidRPr="00784E3B">
        <w:rPr>
          <w:rStyle w:val="Emphasis"/>
          <w:rFonts w:cs="Arial"/>
          <w:i w:val="0"/>
          <w:sz w:val="24"/>
        </w:rPr>
        <w:t>MCST</w:t>
      </w:r>
      <w:r w:rsidRPr="00784E3B">
        <w:rPr>
          <w:rStyle w:val="Emphasis"/>
          <w:rFonts w:cs="Arial"/>
          <w:i w:val="0"/>
          <w:sz w:val="24"/>
        </w:rPr>
        <w:t xml:space="preserve"> does not oblige such deliverables, however commitment of such recommended deliverables by the Consortium at the application stage may enhance the strength of the application form. The recommended deliverables include:</w:t>
      </w:r>
    </w:p>
    <w:p w14:paraId="07269A2E" w14:textId="42AEFF4D" w:rsidR="004466A6" w:rsidRPr="00773AF8" w:rsidRDefault="004466A6" w:rsidP="0046004F">
      <w:pPr>
        <w:pStyle w:val="ListParagraph"/>
        <w:numPr>
          <w:ilvl w:val="0"/>
          <w:numId w:val="28"/>
        </w:numPr>
        <w:jc w:val="both"/>
        <w:rPr>
          <w:rStyle w:val="Emphasis"/>
          <w:rFonts w:cs="Arial"/>
          <w:i w:val="0"/>
          <w:sz w:val="24"/>
        </w:rPr>
      </w:pPr>
      <w:r w:rsidRPr="00784E3B">
        <w:rPr>
          <w:rStyle w:val="Emphasis"/>
          <w:rFonts w:cs="Arial"/>
          <w:i w:val="0"/>
          <w:sz w:val="24"/>
        </w:rPr>
        <w:t>Regist</w:t>
      </w:r>
      <w:r w:rsidR="00097E5A" w:rsidRPr="00773AF8">
        <w:rPr>
          <w:rStyle w:val="Emphasis"/>
          <w:rFonts w:cs="Arial"/>
          <w:i w:val="0"/>
          <w:sz w:val="24"/>
        </w:rPr>
        <w:t>ration of</w:t>
      </w:r>
      <w:r w:rsidRPr="00784E3B">
        <w:rPr>
          <w:rStyle w:val="Emphasis"/>
          <w:rFonts w:cs="Arial"/>
          <w:i w:val="0"/>
          <w:sz w:val="24"/>
        </w:rPr>
        <w:t xml:space="preserve"> </w:t>
      </w:r>
      <w:r w:rsidR="00C1139D">
        <w:rPr>
          <w:rStyle w:val="Emphasis"/>
          <w:rFonts w:cs="Arial"/>
          <w:i w:val="0"/>
          <w:sz w:val="24"/>
        </w:rPr>
        <w:t>intellectual properties.</w:t>
      </w:r>
    </w:p>
    <w:p w14:paraId="5053F52D" w14:textId="0A48B060" w:rsidR="007C193E" w:rsidRPr="00784E3B" w:rsidRDefault="007C193E" w:rsidP="0046004F">
      <w:pPr>
        <w:pStyle w:val="ListParagraph"/>
        <w:numPr>
          <w:ilvl w:val="0"/>
          <w:numId w:val="28"/>
        </w:numPr>
        <w:jc w:val="both"/>
        <w:rPr>
          <w:rStyle w:val="Emphasis"/>
          <w:rFonts w:cs="Arial"/>
          <w:i w:val="0"/>
          <w:sz w:val="24"/>
        </w:rPr>
      </w:pPr>
      <w:r w:rsidRPr="00773AF8">
        <w:rPr>
          <w:rStyle w:val="Emphasis"/>
          <w:rFonts w:cs="Arial"/>
          <w:i w:val="0"/>
          <w:sz w:val="24"/>
        </w:rPr>
        <w:t xml:space="preserve">The formation of </w:t>
      </w:r>
      <w:r w:rsidR="0090777E">
        <w:rPr>
          <w:rStyle w:val="Emphasis"/>
          <w:rFonts w:cs="Arial"/>
          <w:i w:val="0"/>
          <w:sz w:val="24"/>
        </w:rPr>
        <w:t xml:space="preserve">private, </w:t>
      </w:r>
      <w:r w:rsidRPr="00773AF8">
        <w:rPr>
          <w:rStyle w:val="Emphasis"/>
          <w:rFonts w:cs="Arial"/>
          <w:i w:val="0"/>
          <w:sz w:val="24"/>
        </w:rPr>
        <w:t>spin-off entities</w:t>
      </w:r>
      <w:r w:rsidR="00C1139D">
        <w:rPr>
          <w:rStyle w:val="Emphasis"/>
          <w:rFonts w:cs="Arial"/>
          <w:i w:val="0"/>
          <w:sz w:val="24"/>
        </w:rPr>
        <w:t>.</w:t>
      </w:r>
    </w:p>
    <w:p w14:paraId="512444AA" w14:textId="5EB379E7" w:rsidR="00C1139D" w:rsidRDefault="00C1139D" w:rsidP="0046004F">
      <w:pPr>
        <w:numPr>
          <w:ilvl w:val="0"/>
          <w:numId w:val="28"/>
        </w:numPr>
        <w:jc w:val="both"/>
        <w:rPr>
          <w:rStyle w:val="Emphasis"/>
          <w:rFonts w:cs="Arial"/>
          <w:i w:val="0"/>
          <w:sz w:val="24"/>
        </w:rPr>
      </w:pPr>
      <w:r w:rsidRPr="00784E3B">
        <w:rPr>
          <w:rStyle w:val="Emphasis"/>
          <w:rFonts w:cs="Arial"/>
          <w:i w:val="0"/>
          <w:sz w:val="24"/>
        </w:rPr>
        <w:t>Commercial commitments.</w:t>
      </w:r>
    </w:p>
    <w:p w14:paraId="26586C4F" w14:textId="52FD47D2" w:rsidR="00C1139D" w:rsidRDefault="00C1139D" w:rsidP="0046004F">
      <w:pPr>
        <w:numPr>
          <w:ilvl w:val="0"/>
          <w:numId w:val="28"/>
        </w:numPr>
        <w:jc w:val="both"/>
        <w:rPr>
          <w:rStyle w:val="Emphasis"/>
          <w:rFonts w:cs="Arial"/>
          <w:i w:val="0"/>
          <w:sz w:val="24"/>
        </w:rPr>
      </w:pPr>
      <w:r>
        <w:rPr>
          <w:rStyle w:val="Emphasis"/>
          <w:rFonts w:cs="Arial"/>
          <w:i w:val="0"/>
          <w:sz w:val="24"/>
        </w:rPr>
        <w:t>Verification and validation reports.</w:t>
      </w:r>
    </w:p>
    <w:p w14:paraId="3F544161" w14:textId="28855A75" w:rsidR="00B108B5" w:rsidRPr="00615AD7" w:rsidRDefault="00C1139D" w:rsidP="00615AD7">
      <w:pPr>
        <w:numPr>
          <w:ilvl w:val="0"/>
          <w:numId w:val="28"/>
        </w:numPr>
        <w:jc w:val="both"/>
        <w:rPr>
          <w:rStyle w:val="Emphasis"/>
          <w:rFonts w:cs="Arial"/>
          <w:i w:val="0"/>
          <w:sz w:val="24"/>
        </w:rPr>
      </w:pPr>
      <w:r>
        <w:rPr>
          <w:rStyle w:val="Emphasis"/>
          <w:rFonts w:cs="Arial"/>
          <w:i w:val="0"/>
          <w:sz w:val="24"/>
        </w:rPr>
        <w:t>Certifications (CE, ISO, etc.)</w:t>
      </w:r>
    </w:p>
    <w:p w14:paraId="5B41F670" w14:textId="132436A9" w:rsidR="00250832" w:rsidRPr="00784E3B" w:rsidRDefault="00250832" w:rsidP="0046004F">
      <w:pPr>
        <w:numPr>
          <w:ilvl w:val="0"/>
          <w:numId w:val="28"/>
        </w:numPr>
        <w:jc w:val="both"/>
        <w:rPr>
          <w:rStyle w:val="Emphasis"/>
          <w:rFonts w:cs="Arial"/>
          <w:i w:val="0"/>
          <w:sz w:val="24"/>
        </w:rPr>
      </w:pPr>
      <w:r w:rsidRPr="00784E3B">
        <w:rPr>
          <w:rStyle w:val="Emphasis"/>
          <w:rFonts w:cs="Arial"/>
          <w:i w:val="0"/>
          <w:sz w:val="24"/>
        </w:rPr>
        <w:t>Oral presentation/s at international conference/s</w:t>
      </w:r>
    </w:p>
    <w:p w14:paraId="6732B470" w14:textId="18C6C742" w:rsidR="00250832" w:rsidRPr="00784E3B" w:rsidRDefault="00250832" w:rsidP="0046004F">
      <w:pPr>
        <w:numPr>
          <w:ilvl w:val="0"/>
          <w:numId w:val="28"/>
        </w:numPr>
        <w:jc w:val="both"/>
        <w:rPr>
          <w:rStyle w:val="Emphasis"/>
          <w:rFonts w:cs="Arial"/>
          <w:i w:val="0"/>
          <w:sz w:val="24"/>
        </w:rPr>
      </w:pPr>
      <w:r w:rsidRPr="00784E3B">
        <w:rPr>
          <w:rStyle w:val="Emphasis"/>
          <w:rFonts w:cs="Arial"/>
          <w:i w:val="0"/>
          <w:sz w:val="24"/>
        </w:rPr>
        <w:t xml:space="preserve">Additional project dissemination activities </w:t>
      </w:r>
      <w:r w:rsidR="009520FC">
        <w:rPr>
          <w:rStyle w:val="Emphasis"/>
          <w:rFonts w:cs="Arial"/>
          <w:i w:val="0"/>
          <w:sz w:val="24"/>
        </w:rPr>
        <w:t>particularly to boost the commercial potential of the project.</w:t>
      </w:r>
    </w:p>
    <w:p w14:paraId="25124669" w14:textId="05B2DF6F" w:rsidR="008D3FAC" w:rsidRPr="00784E3B" w:rsidRDefault="00D76A66" w:rsidP="0046004F">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appreciates that the attainment of these deliverables may depend on externalities. The </w:t>
      </w:r>
      <w:r w:rsidR="00E00688">
        <w:rPr>
          <w:rStyle w:val="Emphasis"/>
          <w:rFonts w:cs="Arial"/>
          <w:i w:val="0"/>
          <w:sz w:val="24"/>
        </w:rPr>
        <w:t>applicant</w:t>
      </w:r>
      <w:r w:rsidR="00250832" w:rsidRPr="00784E3B">
        <w:rPr>
          <w:rStyle w:val="Emphasis"/>
          <w:rFonts w:cs="Arial"/>
          <w:i w:val="0"/>
          <w:sz w:val="24"/>
        </w:rPr>
        <w:t xml:space="preserve"> is expected to take these into consideration when submitting</w:t>
      </w:r>
      <w:r w:rsidR="00E73C89" w:rsidRPr="00773AF8">
        <w:rPr>
          <w:rStyle w:val="Emphasis"/>
          <w:rFonts w:cs="Arial"/>
          <w:i w:val="0"/>
          <w:sz w:val="24"/>
        </w:rPr>
        <w:t xml:space="preserve"> </w:t>
      </w:r>
      <w:r w:rsidR="00250832" w:rsidRPr="00784E3B">
        <w:rPr>
          <w:rStyle w:val="Emphasis"/>
          <w:rFonts w:cs="Arial"/>
          <w:i w:val="0"/>
          <w:sz w:val="24"/>
        </w:rPr>
        <w:t xml:space="preserve">their application </w:t>
      </w:r>
      <w:r w:rsidR="007C193E" w:rsidRPr="00773AF8">
        <w:rPr>
          <w:rStyle w:val="Emphasis"/>
          <w:rFonts w:cs="Arial"/>
          <w:i w:val="0"/>
          <w:sz w:val="24"/>
        </w:rPr>
        <w:t>forms</w:t>
      </w:r>
      <w:r w:rsidR="00250832" w:rsidRPr="00784E3B">
        <w:rPr>
          <w:rStyle w:val="Emphasis"/>
          <w:rFonts w:cs="Arial"/>
          <w:i w:val="0"/>
          <w:sz w:val="24"/>
        </w:rPr>
        <w:t>.</w:t>
      </w:r>
      <w:r w:rsidR="008D3FAC" w:rsidRPr="00784E3B">
        <w:rPr>
          <w:rStyle w:val="Emphasis"/>
          <w:rFonts w:cs="Arial"/>
          <w:i w:val="0"/>
          <w:sz w:val="24"/>
        </w:rPr>
        <w:t xml:space="preserve"> </w:t>
      </w:r>
      <w:r w:rsidR="00250832" w:rsidRPr="00784E3B">
        <w:rPr>
          <w:rStyle w:val="Emphasis"/>
          <w:rFonts w:cs="Arial"/>
          <w:i w:val="0"/>
          <w:sz w:val="24"/>
        </w:rPr>
        <w:t xml:space="preserve">Although these deliverables are non-compulsory, if quoted as committed deliverables in the Application stage, they must be adhered to. </w:t>
      </w:r>
    </w:p>
    <w:p w14:paraId="02FC4BC7" w14:textId="77777777" w:rsidR="00250832" w:rsidRPr="00784E3B" w:rsidRDefault="00250832" w:rsidP="0046004F">
      <w:pPr>
        <w:pStyle w:val="Heading1"/>
        <w:pBdr>
          <w:bottom w:val="single" w:sz="4" w:space="2" w:color="auto"/>
        </w:pBdr>
        <w:jc w:val="both"/>
        <w:rPr>
          <w:rStyle w:val="Emphasis"/>
          <w:rFonts w:ascii="Arial" w:hAnsi="Arial" w:cs="Arial"/>
          <w:i w:val="0"/>
          <w:iCs w:val="0"/>
          <w:sz w:val="24"/>
          <w:szCs w:val="24"/>
        </w:rPr>
      </w:pPr>
      <w:bookmarkStart w:id="432" w:name="_Toc63236359"/>
      <w:bookmarkStart w:id="433" w:name="_Toc63236475"/>
      <w:bookmarkStart w:id="434" w:name="_Toc63236591"/>
      <w:bookmarkStart w:id="435" w:name="_Toc66775716"/>
      <w:bookmarkStart w:id="436" w:name="_Toc66775838"/>
      <w:bookmarkStart w:id="437" w:name="_Toc63236360"/>
      <w:bookmarkStart w:id="438" w:name="_Toc63236476"/>
      <w:bookmarkStart w:id="439" w:name="_Toc63236592"/>
      <w:bookmarkStart w:id="440" w:name="_Toc66775717"/>
      <w:bookmarkStart w:id="441" w:name="_Toc66775839"/>
      <w:bookmarkStart w:id="442" w:name="_Toc63236361"/>
      <w:bookmarkStart w:id="443" w:name="_Toc63236477"/>
      <w:bookmarkStart w:id="444" w:name="_Toc63236593"/>
      <w:bookmarkStart w:id="445" w:name="_Toc66775718"/>
      <w:bookmarkStart w:id="446" w:name="_Toc66775840"/>
      <w:bookmarkStart w:id="447" w:name="_Toc2673641"/>
      <w:bookmarkStart w:id="448" w:name="_Toc2673642"/>
      <w:bookmarkStart w:id="449" w:name="_Toc2673643"/>
      <w:bookmarkStart w:id="450" w:name="_Toc2673644"/>
      <w:bookmarkStart w:id="451" w:name="_Toc2673645"/>
      <w:bookmarkStart w:id="452" w:name="_Toc2673646"/>
      <w:bookmarkStart w:id="453" w:name="_Toc2673647"/>
      <w:bookmarkStart w:id="454" w:name="_Toc2673648"/>
      <w:bookmarkStart w:id="455" w:name="_Toc2673649"/>
      <w:bookmarkStart w:id="456" w:name="_Toc2673650"/>
      <w:bookmarkStart w:id="457" w:name="_Toc2673651"/>
      <w:bookmarkStart w:id="458" w:name="_Toc2673652"/>
      <w:bookmarkStart w:id="459" w:name="_Toc424864063"/>
      <w:bookmarkStart w:id="460" w:name="_Toc425162377"/>
      <w:bookmarkStart w:id="461" w:name="_Toc462661743"/>
      <w:bookmarkStart w:id="462" w:name="_Toc139615767"/>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784E3B">
        <w:rPr>
          <w:rStyle w:val="Emphasis"/>
          <w:rFonts w:ascii="Arial" w:hAnsi="Arial" w:cs="Arial"/>
          <w:i w:val="0"/>
          <w:iCs w:val="0"/>
          <w:sz w:val="24"/>
          <w:szCs w:val="24"/>
        </w:rPr>
        <w:t>Eligible Costs</w:t>
      </w:r>
      <w:bookmarkEnd w:id="459"/>
      <w:bookmarkEnd w:id="460"/>
      <w:bookmarkEnd w:id="461"/>
      <w:bookmarkEnd w:id="462"/>
    </w:p>
    <w:p w14:paraId="7164D233" w14:textId="7AB33797" w:rsidR="00AC2DE3" w:rsidRPr="00784E3B" w:rsidRDefault="00250832" w:rsidP="0046004F">
      <w:pPr>
        <w:jc w:val="both"/>
        <w:rPr>
          <w:rStyle w:val="Emphasis"/>
          <w:rFonts w:cs="Arial"/>
          <w:i w:val="0"/>
          <w:sz w:val="24"/>
        </w:rPr>
      </w:pPr>
      <w:r w:rsidRPr="00784E3B">
        <w:rPr>
          <w:rStyle w:val="Emphasis"/>
          <w:rFonts w:cs="Arial"/>
          <w:i w:val="0"/>
          <w:sz w:val="24"/>
        </w:rPr>
        <w:t xml:space="preserve">Eligible direct costs are those costs incurred directly during the duration of the project and used primarily for the purpose of achieving the objectives of the project. All eligible </w:t>
      </w:r>
      <w:r w:rsidRPr="00784E3B">
        <w:rPr>
          <w:rStyle w:val="Emphasis"/>
          <w:rFonts w:cs="Arial"/>
          <w:i w:val="0"/>
          <w:sz w:val="24"/>
        </w:rPr>
        <w:lastRenderedPageBreak/>
        <w:t xml:space="preserve">expenses must be incurred between the Start Date and the End Date of the Project and must be limited to the budgeted value. </w:t>
      </w:r>
    </w:p>
    <w:p w14:paraId="1AD550B3" w14:textId="41ABDC68" w:rsidR="00AC2DE3" w:rsidRPr="008D04C0" w:rsidRDefault="003A41AB" w:rsidP="0046004F">
      <w:pPr>
        <w:jc w:val="both"/>
        <w:rPr>
          <w:rStyle w:val="Emphasis"/>
          <w:rFonts w:cs="Arial"/>
          <w:i w:val="0"/>
          <w:sz w:val="24"/>
        </w:rPr>
      </w:pPr>
      <w:r w:rsidRPr="00316B75">
        <w:rPr>
          <w:rStyle w:val="Emphasis"/>
          <w:rFonts w:cs="Arial"/>
          <w:i w:val="0"/>
          <w:sz w:val="24"/>
        </w:rPr>
        <w:t xml:space="preserve">Kindly take note of the ineligibility of travel costs and </w:t>
      </w:r>
      <w:r w:rsidR="00153B89" w:rsidRPr="00316B75">
        <w:rPr>
          <w:rStyle w:val="Emphasis"/>
          <w:rFonts w:cs="Arial"/>
          <w:i w:val="0"/>
          <w:sz w:val="24"/>
        </w:rPr>
        <w:t>that only</w:t>
      </w:r>
      <w:r w:rsidRPr="00316B75">
        <w:rPr>
          <w:rStyle w:val="Emphasis"/>
          <w:rFonts w:cs="Arial"/>
          <w:i w:val="0"/>
          <w:sz w:val="24"/>
        </w:rPr>
        <w:t xml:space="preserve"> depreciation costs for equipment</w:t>
      </w:r>
      <w:r w:rsidR="00153B89" w:rsidRPr="00316B75">
        <w:rPr>
          <w:rStyle w:val="Emphasis"/>
          <w:rFonts w:cs="Arial"/>
          <w:i w:val="0"/>
          <w:sz w:val="24"/>
        </w:rPr>
        <w:t xml:space="preserve"> are eligible</w:t>
      </w:r>
      <w:r w:rsidRPr="00316B75">
        <w:rPr>
          <w:rStyle w:val="Emphasis"/>
          <w:rFonts w:cs="Arial"/>
          <w:i w:val="0"/>
          <w:sz w:val="24"/>
        </w:rPr>
        <w:t xml:space="preserve">. </w:t>
      </w:r>
      <w:r w:rsidR="00AC2DE3" w:rsidRPr="00316B75">
        <w:rPr>
          <w:rStyle w:val="Emphasis"/>
          <w:rFonts w:cs="Arial"/>
          <w:i w:val="0"/>
          <w:sz w:val="24"/>
        </w:rPr>
        <w:t>The eligible direct costs</w:t>
      </w:r>
      <w:r w:rsidRPr="00316B75">
        <w:rPr>
          <w:rStyle w:val="Emphasis"/>
          <w:rFonts w:cs="Arial"/>
          <w:i w:val="0"/>
          <w:sz w:val="24"/>
        </w:rPr>
        <w:t xml:space="preserve"> in full</w:t>
      </w:r>
      <w:r w:rsidR="00AC2DE3" w:rsidRPr="00316B75">
        <w:rPr>
          <w:rStyle w:val="Emphasis"/>
          <w:rFonts w:cs="Arial"/>
          <w:i w:val="0"/>
          <w:sz w:val="24"/>
        </w:rPr>
        <w:t xml:space="preserve"> are:</w:t>
      </w:r>
    </w:p>
    <w:p w14:paraId="0485A26C" w14:textId="77777777" w:rsidR="00AC2DE3" w:rsidRPr="008D04C0" w:rsidRDefault="00AC2DE3" w:rsidP="005647BB">
      <w:pPr>
        <w:numPr>
          <w:ilvl w:val="0"/>
          <w:numId w:val="43"/>
        </w:numPr>
        <w:jc w:val="both"/>
        <w:rPr>
          <w:rStyle w:val="Emphasis"/>
          <w:rFonts w:cs="Arial"/>
          <w:i w:val="0"/>
          <w:sz w:val="24"/>
        </w:rPr>
      </w:pPr>
      <w:r w:rsidRPr="008D04C0">
        <w:rPr>
          <w:rStyle w:val="Emphasis"/>
          <w:rFonts w:cs="Arial"/>
          <w:b/>
          <w:bCs/>
          <w:i w:val="0"/>
          <w:sz w:val="24"/>
        </w:rPr>
        <w:t xml:space="preserve">Personnel Costs </w:t>
      </w:r>
    </w:p>
    <w:p w14:paraId="15B4AFFA" w14:textId="77777777" w:rsidR="00AC2DE3" w:rsidRPr="008D04C0" w:rsidRDefault="00AC2DE3" w:rsidP="0046004F">
      <w:pPr>
        <w:jc w:val="both"/>
        <w:rPr>
          <w:rStyle w:val="Emphasis"/>
          <w:rFonts w:cs="Arial"/>
          <w:i w:val="0"/>
          <w:sz w:val="24"/>
        </w:rPr>
      </w:pPr>
      <w:r w:rsidRPr="00773AF8">
        <w:rPr>
          <w:rStyle w:val="Emphasis"/>
          <w:rFonts w:cs="Arial"/>
          <w:i w:val="0"/>
          <w:sz w:val="24"/>
        </w:rPr>
        <w:t>E</w:t>
      </w:r>
      <w:r w:rsidRPr="008D04C0">
        <w:rPr>
          <w:rStyle w:val="Emphasis"/>
          <w:rFonts w:cs="Arial"/>
          <w:i w:val="0"/>
          <w:sz w:val="24"/>
        </w:rPr>
        <w:t>mployees that have utilised elsewhere their allocated quota of research hours defined in their contract can apply for pro rata payment, up to a maximum of an additional 10 hours per week, for supervisory, research or management hours (overseas travel hours are ineligible) as an eligible cost of the project, if this is permissible within their contact of employment.</w:t>
      </w:r>
    </w:p>
    <w:p w14:paraId="4FCFB9C6" w14:textId="77777777" w:rsidR="00AC2DE3" w:rsidRPr="008D04C0" w:rsidRDefault="00AC2DE3" w:rsidP="0046004F">
      <w:pPr>
        <w:jc w:val="both"/>
        <w:rPr>
          <w:rStyle w:val="Emphasis"/>
          <w:rFonts w:cs="Arial"/>
          <w:i w:val="0"/>
          <w:sz w:val="24"/>
        </w:rPr>
      </w:pPr>
      <w:r w:rsidRPr="008D04C0">
        <w:rPr>
          <w:rStyle w:val="Emphasis"/>
          <w:rFonts w:cs="Arial"/>
          <w:i w:val="0"/>
          <w:sz w:val="24"/>
        </w:rPr>
        <w:t>The hourly rate (z) is calculated using the formula:</w:t>
      </w:r>
    </w:p>
    <w:p w14:paraId="5777D8AF" w14:textId="26F2574D" w:rsidR="00AC2DE3" w:rsidRDefault="00AC2DE3" w:rsidP="0046004F">
      <w:pPr>
        <w:spacing w:after="0" w:line="240" w:lineRule="auto"/>
        <w:jc w:val="both"/>
        <w:rPr>
          <w:rStyle w:val="Emphasis"/>
          <w:rFonts w:cs="Arial"/>
          <w:i w:val="0"/>
          <w:sz w:val="24"/>
        </w:rPr>
      </w:pPr>
      <w:r w:rsidRPr="008D04C0">
        <w:rPr>
          <w:rStyle w:val="Emphasis"/>
          <w:rFonts w:cs="Arial"/>
          <w:i w:val="0"/>
          <w:sz w:val="24"/>
        </w:rPr>
        <w:t xml:space="preserve">€ z = (basic salary + allowances)/yearly weekday hours. Eligible salaries are pinned to the following hourly rates (including National Insurance and Inland Revenue and allowances) </w:t>
      </w:r>
    </w:p>
    <w:p w14:paraId="2EC5E1C5" w14:textId="1BDFBE9E" w:rsidR="003A41AB" w:rsidRDefault="003A41AB" w:rsidP="0046004F">
      <w:pPr>
        <w:spacing w:after="0" w:line="240" w:lineRule="auto"/>
        <w:jc w:val="both"/>
        <w:rPr>
          <w:rStyle w:val="Emphasis"/>
          <w:rFonts w:cs="Arial"/>
          <w:i w:val="0"/>
          <w:sz w:val="24"/>
        </w:rPr>
      </w:pPr>
    </w:p>
    <w:p w14:paraId="71A08225" w14:textId="35ADC1F9" w:rsidR="003A41AB" w:rsidRDefault="003A41AB" w:rsidP="0046004F">
      <w:pPr>
        <w:spacing w:after="0" w:line="240" w:lineRule="auto"/>
        <w:jc w:val="both"/>
        <w:rPr>
          <w:rStyle w:val="Emphasis"/>
          <w:rFonts w:cs="Arial"/>
          <w:i w:val="0"/>
          <w:sz w:val="24"/>
        </w:rPr>
      </w:pPr>
      <w:r>
        <w:rPr>
          <w:rStyle w:val="Emphasis"/>
          <w:rFonts w:cs="Arial"/>
          <w:i w:val="0"/>
          <w:sz w:val="24"/>
        </w:rPr>
        <w:t>P</w:t>
      </w:r>
      <w:r w:rsidRPr="008D04C0">
        <w:rPr>
          <w:rStyle w:val="Emphasis"/>
          <w:rFonts w:cs="Arial"/>
          <w:i w:val="0"/>
          <w:sz w:val="24"/>
        </w:rPr>
        <w:t>ersonnel limits per project:</w:t>
      </w:r>
    </w:p>
    <w:p w14:paraId="72AE181B" w14:textId="77777777" w:rsidR="003A41AB" w:rsidRDefault="003A41AB" w:rsidP="0046004F">
      <w:pPr>
        <w:spacing w:after="0" w:line="240" w:lineRule="auto"/>
        <w:jc w:val="both"/>
        <w:rPr>
          <w:rStyle w:val="Emphasis"/>
          <w:rFonts w:cs="Arial"/>
          <w:i w:val="0"/>
          <w:sz w:val="24"/>
        </w:rPr>
      </w:pPr>
    </w:p>
    <w:tbl>
      <w:tblPr>
        <w:tblW w:w="7562" w:type="dxa"/>
        <w:tblLook w:val="04A0" w:firstRow="1" w:lastRow="0" w:firstColumn="1" w:lastColumn="0" w:noHBand="0" w:noVBand="1"/>
      </w:tblPr>
      <w:tblGrid>
        <w:gridCol w:w="2972"/>
        <w:gridCol w:w="812"/>
        <w:gridCol w:w="718"/>
        <w:gridCol w:w="812"/>
        <w:gridCol w:w="718"/>
        <w:gridCol w:w="812"/>
        <w:gridCol w:w="718"/>
      </w:tblGrid>
      <w:tr w:rsidR="0067511A" w:rsidRPr="00D868D5" w14:paraId="5B323082" w14:textId="77777777" w:rsidTr="0067511A">
        <w:trPr>
          <w:trHeight w:val="300"/>
        </w:trPr>
        <w:tc>
          <w:tcPr>
            <w:tcW w:w="2972" w:type="dxa"/>
            <w:vMerge w:val="restart"/>
            <w:tcBorders>
              <w:top w:val="single" w:sz="4" w:space="0" w:color="auto"/>
              <w:left w:val="single" w:sz="4" w:space="0" w:color="auto"/>
              <w:right w:val="single" w:sz="4" w:space="0" w:color="auto"/>
            </w:tcBorders>
            <w:shd w:val="clear" w:color="auto" w:fill="auto"/>
            <w:noWrap/>
            <w:vAlign w:val="center"/>
            <w:hideMark/>
          </w:tcPr>
          <w:p w14:paraId="2BC094B5" w14:textId="4C15E346"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Role in Project</w:t>
            </w:r>
          </w:p>
          <w:p w14:paraId="1615A325" w14:textId="77777777" w:rsidR="0067511A" w:rsidRPr="00D868D5" w:rsidRDefault="0067511A" w:rsidP="008D53F6">
            <w:pPr>
              <w:spacing w:after="0" w:line="240" w:lineRule="auto"/>
              <w:jc w:val="both"/>
              <w:rPr>
                <w:rFonts w:ascii="Calibri" w:hAnsi="Calibri" w:cs="Calibri"/>
                <w:color w:val="000000"/>
                <w:sz w:val="2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D52CC5" w14:textId="661A3521" w:rsidR="0067511A" w:rsidRPr="00D868D5" w:rsidRDefault="0067511A" w:rsidP="008D53F6">
            <w:pPr>
              <w:spacing w:after="0" w:line="240" w:lineRule="auto"/>
              <w:jc w:val="center"/>
              <w:rPr>
                <w:rFonts w:ascii="Calibri" w:hAnsi="Calibri" w:cs="Calibri"/>
                <w:color w:val="000000"/>
                <w:sz w:val="22"/>
              </w:rPr>
            </w:pPr>
            <w:r w:rsidRPr="00D868D5">
              <w:rPr>
                <w:rFonts w:ascii="Calibri" w:hAnsi="Calibri" w:cs="Calibri"/>
                <w:color w:val="000000"/>
                <w:sz w:val="22"/>
                <w:szCs w:val="22"/>
              </w:rPr>
              <w:t>Hourly rates (€/hr) 202</w:t>
            </w:r>
            <w:r w:rsidR="005660CB" w:rsidRPr="00D868D5">
              <w:rPr>
                <w:rFonts w:ascii="Calibri" w:hAnsi="Calibri" w:cs="Calibri"/>
                <w:color w:val="000000"/>
                <w:sz w:val="22"/>
                <w:szCs w:val="22"/>
              </w:rPr>
              <w:t>3</w:t>
            </w:r>
          </w:p>
          <w:p w14:paraId="172F9DD1" w14:textId="77777777" w:rsidR="0067511A" w:rsidRPr="00D868D5" w:rsidRDefault="0067511A" w:rsidP="008D53F6">
            <w:pPr>
              <w:spacing w:after="0" w:line="240" w:lineRule="auto"/>
              <w:jc w:val="both"/>
              <w:rPr>
                <w:rFonts w:ascii="Calibri" w:hAnsi="Calibri" w:cs="Calibri"/>
                <w:color w:val="000000"/>
                <w:sz w:val="2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2369A5" w14:textId="4746B923" w:rsidR="0067511A" w:rsidRPr="00D868D5" w:rsidRDefault="0067511A" w:rsidP="008D53F6">
            <w:pPr>
              <w:spacing w:after="0" w:line="240" w:lineRule="auto"/>
              <w:jc w:val="center"/>
              <w:rPr>
                <w:rFonts w:ascii="Calibri" w:hAnsi="Calibri" w:cs="Calibri"/>
                <w:color w:val="000000"/>
                <w:sz w:val="22"/>
              </w:rPr>
            </w:pPr>
            <w:r w:rsidRPr="00D868D5">
              <w:rPr>
                <w:rFonts w:ascii="Calibri" w:hAnsi="Calibri" w:cs="Calibri"/>
                <w:color w:val="000000"/>
                <w:sz w:val="22"/>
                <w:szCs w:val="22"/>
              </w:rPr>
              <w:t>Hourly rates (€/hr) 202</w:t>
            </w:r>
            <w:r w:rsidR="005660CB" w:rsidRPr="00D868D5">
              <w:rPr>
                <w:rFonts w:ascii="Calibri" w:hAnsi="Calibri" w:cs="Calibri"/>
                <w:color w:val="000000"/>
                <w:sz w:val="22"/>
                <w:szCs w:val="22"/>
              </w:rPr>
              <w:t>4</w:t>
            </w:r>
          </w:p>
          <w:p w14:paraId="0293468A" w14:textId="77777777" w:rsidR="0067511A" w:rsidRPr="00D868D5" w:rsidRDefault="0067511A" w:rsidP="008D53F6">
            <w:pPr>
              <w:spacing w:after="0" w:line="240" w:lineRule="auto"/>
              <w:jc w:val="both"/>
              <w:rPr>
                <w:rFonts w:ascii="Calibri" w:hAnsi="Calibri" w:cs="Calibri"/>
                <w:color w:val="000000"/>
                <w:sz w:val="22"/>
              </w:rPr>
            </w:pPr>
          </w:p>
        </w:tc>
        <w:tc>
          <w:tcPr>
            <w:tcW w:w="15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989DF4" w14:textId="3D20B3EC" w:rsidR="0067511A" w:rsidRPr="00D868D5" w:rsidRDefault="0067511A" w:rsidP="008D53F6">
            <w:pPr>
              <w:spacing w:after="0" w:line="240" w:lineRule="auto"/>
              <w:jc w:val="center"/>
              <w:rPr>
                <w:rFonts w:ascii="Calibri" w:hAnsi="Calibri" w:cs="Calibri"/>
                <w:color w:val="000000"/>
                <w:sz w:val="22"/>
              </w:rPr>
            </w:pPr>
            <w:r w:rsidRPr="00D868D5">
              <w:rPr>
                <w:rFonts w:ascii="Calibri" w:hAnsi="Calibri" w:cs="Calibri"/>
                <w:color w:val="000000"/>
                <w:sz w:val="22"/>
                <w:szCs w:val="22"/>
              </w:rPr>
              <w:t>Hourly rates (€/hr) 202</w:t>
            </w:r>
            <w:r w:rsidR="005660CB" w:rsidRPr="00D868D5">
              <w:rPr>
                <w:rFonts w:ascii="Calibri" w:hAnsi="Calibri" w:cs="Calibri"/>
                <w:color w:val="000000"/>
                <w:sz w:val="22"/>
                <w:szCs w:val="22"/>
              </w:rPr>
              <w:t>5</w:t>
            </w:r>
          </w:p>
          <w:p w14:paraId="66591591" w14:textId="77777777" w:rsidR="0067511A" w:rsidRPr="00D868D5" w:rsidRDefault="0067511A" w:rsidP="008D53F6">
            <w:pPr>
              <w:spacing w:after="0" w:line="240" w:lineRule="auto"/>
              <w:jc w:val="both"/>
              <w:rPr>
                <w:rFonts w:ascii="Calibri" w:hAnsi="Calibri" w:cs="Calibri"/>
                <w:color w:val="000000"/>
                <w:sz w:val="22"/>
              </w:rPr>
            </w:pPr>
          </w:p>
        </w:tc>
      </w:tr>
      <w:tr w:rsidR="0067511A" w:rsidRPr="00D868D5" w14:paraId="56CAE4BA" w14:textId="77777777" w:rsidTr="0067511A">
        <w:trPr>
          <w:trHeight w:val="300"/>
        </w:trPr>
        <w:tc>
          <w:tcPr>
            <w:tcW w:w="2972" w:type="dxa"/>
            <w:vMerge/>
            <w:tcBorders>
              <w:left w:val="single" w:sz="4" w:space="0" w:color="auto"/>
              <w:bottom w:val="single" w:sz="4" w:space="0" w:color="auto"/>
              <w:right w:val="single" w:sz="4" w:space="0" w:color="auto"/>
            </w:tcBorders>
            <w:shd w:val="clear" w:color="auto" w:fill="auto"/>
            <w:noWrap/>
            <w:vAlign w:val="center"/>
            <w:hideMark/>
          </w:tcPr>
          <w:p w14:paraId="2F7BE044" w14:textId="77777777" w:rsidR="0067511A" w:rsidRPr="00D868D5" w:rsidRDefault="0067511A" w:rsidP="0046004F">
            <w:pPr>
              <w:spacing w:after="0" w:line="240" w:lineRule="auto"/>
              <w:jc w:val="both"/>
              <w:rPr>
                <w:rFonts w:ascii="Calibri" w:hAnsi="Calibri" w:cs="Calibri"/>
                <w:color w:val="000000"/>
                <w:sz w:val="22"/>
              </w:rPr>
            </w:pPr>
          </w:p>
        </w:tc>
        <w:tc>
          <w:tcPr>
            <w:tcW w:w="812" w:type="dxa"/>
            <w:tcBorders>
              <w:top w:val="nil"/>
              <w:left w:val="nil"/>
              <w:bottom w:val="single" w:sz="4" w:space="0" w:color="auto"/>
              <w:right w:val="single" w:sz="4" w:space="0" w:color="auto"/>
            </w:tcBorders>
            <w:shd w:val="clear" w:color="auto" w:fill="auto"/>
            <w:noWrap/>
            <w:vAlign w:val="center"/>
            <w:hideMark/>
          </w:tcPr>
          <w:p w14:paraId="3E575FE7" w14:textId="77777777" w:rsidR="0067511A" w:rsidRPr="00D868D5" w:rsidRDefault="0067511A" w:rsidP="0046004F">
            <w:pPr>
              <w:spacing w:after="0" w:line="240" w:lineRule="auto"/>
              <w:jc w:val="both"/>
              <w:rPr>
                <w:rFonts w:ascii="Calibri" w:hAnsi="Calibri" w:cs="Calibri"/>
                <w:color w:val="000000"/>
                <w:sz w:val="22"/>
              </w:rPr>
            </w:pPr>
            <w:r w:rsidRPr="00D868D5">
              <w:rPr>
                <w:rFonts w:ascii="Calibri" w:hAnsi="Calibri" w:cs="Calibri"/>
                <w:color w:val="000000"/>
                <w:sz w:val="22"/>
                <w:szCs w:val="22"/>
              </w:rPr>
              <w:t>min</w:t>
            </w:r>
          </w:p>
        </w:tc>
        <w:tc>
          <w:tcPr>
            <w:tcW w:w="718" w:type="dxa"/>
            <w:tcBorders>
              <w:top w:val="nil"/>
              <w:left w:val="nil"/>
              <w:bottom w:val="single" w:sz="4" w:space="0" w:color="auto"/>
              <w:right w:val="single" w:sz="4" w:space="0" w:color="auto"/>
            </w:tcBorders>
            <w:shd w:val="clear" w:color="auto" w:fill="auto"/>
            <w:noWrap/>
            <w:vAlign w:val="center"/>
            <w:hideMark/>
          </w:tcPr>
          <w:p w14:paraId="3906FA88" w14:textId="77777777" w:rsidR="0067511A" w:rsidRPr="00D868D5" w:rsidRDefault="0067511A" w:rsidP="0046004F">
            <w:pPr>
              <w:spacing w:after="0" w:line="240" w:lineRule="auto"/>
              <w:jc w:val="both"/>
              <w:rPr>
                <w:rFonts w:ascii="Calibri" w:hAnsi="Calibri" w:cs="Calibri"/>
                <w:color w:val="000000"/>
                <w:sz w:val="22"/>
              </w:rPr>
            </w:pPr>
            <w:r w:rsidRPr="00D868D5">
              <w:rPr>
                <w:rFonts w:ascii="Calibri" w:hAnsi="Calibri" w:cs="Calibri"/>
                <w:color w:val="000000"/>
                <w:sz w:val="22"/>
                <w:szCs w:val="22"/>
              </w:rPr>
              <w:t>max</w:t>
            </w:r>
          </w:p>
        </w:tc>
        <w:tc>
          <w:tcPr>
            <w:tcW w:w="812" w:type="dxa"/>
            <w:tcBorders>
              <w:top w:val="nil"/>
              <w:left w:val="nil"/>
              <w:bottom w:val="single" w:sz="4" w:space="0" w:color="auto"/>
              <w:right w:val="single" w:sz="4" w:space="0" w:color="auto"/>
            </w:tcBorders>
            <w:shd w:val="clear" w:color="auto" w:fill="auto"/>
            <w:noWrap/>
            <w:vAlign w:val="center"/>
            <w:hideMark/>
          </w:tcPr>
          <w:p w14:paraId="5BC61689" w14:textId="77777777" w:rsidR="0067511A" w:rsidRPr="00D868D5" w:rsidRDefault="0067511A" w:rsidP="0046004F">
            <w:pPr>
              <w:spacing w:after="0" w:line="240" w:lineRule="auto"/>
              <w:jc w:val="both"/>
              <w:rPr>
                <w:rFonts w:ascii="Calibri" w:hAnsi="Calibri" w:cs="Calibri"/>
                <w:color w:val="000000"/>
                <w:sz w:val="22"/>
              </w:rPr>
            </w:pPr>
            <w:r w:rsidRPr="00D868D5">
              <w:rPr>
                <w:rFonts w:ascii="Calibri" w:hAnsi="Calibri" w:cs="Calibri"/>
                <w:color w:val="000000"/>
                <w:sz w:val="22"/>
                <w:szCs w:val="22"/>
              </w:rPr>
              <w:t>min</w:t>
            </w:r>
          </w:p>
        </w:tc>
        <w:tc>
          <w:tcPr>
            <w:tcW w:w="718" w:type="dxa"/>
            <w:tcBorders>
              <w:top w:val="nil"/>
              <w:left w:val="nil"/>
              <w:bottom w:val="single" w:sz="4" w:space="0" w:color="auto"/>
              <w:right w:val="single" w:sz="4" w:space="0" w:color="auto"/>
            </w:tcBorders>
            <w:shd w:val="clear" w:color="auto" w:fill="auto"/>
            <w:noWrap/>
            <w:vAlign w:val="center"/>
            <w:hideMark/>
          </w:tcPr>
          <w:p w14:paraId="595B6B85" w14:textId="77777777" w:rsidR="0067511A" w:rsidRPr="00D868D5" w:rsidRDefault="0067511A" w:rsidP="0046004F">
            <w:pPr>
              <w:spacing w:after="0" w:line="240" w:lineRule="auto"/>
              <w:jc w:val="both"/>
              <w:rPr>
                <w:rFonts w:ascii="Calibri" w:hAnsi="Calibri" w:cs="Calibri"/>
                <w:color w:val="000000"/>
                <w:sz w:val="22"/>
              </w:rPr>
            </w:pPr>
            <w:r w:rsidRPr="00D868D5">
              <w:rPr>
                <w:rFonts w:ascii="Calibri" w:hAnsi="Calibri" w:cs="Calibri"/>
                <w:color w:val="000000"/>
                <w:sz w:val="22"/>
                <w:szCs w:val="22"/>
              </w:rPr>
              <w:t>max</w:t>
            </w:r>
          </w:p>
        </w:tc>
        <w:tc>
          <w:tcPr>
            <w:tcW w:w="812" w:type="dxa"/>
            <w:tcBorders>
              <w:top w:val="nil"/>
              <w:left w:val="nil"/>
              <w:bottom w:val="single" w:sz="4" w:space="0" w:color="auto"/>
              <w:right w:val="single" w:sz="4" w:space="0" w:color="auto"/>
            </w:tcBorders>
            <w:shd w:val="clear" w:color="auto" w:fill="auto"/>
            <w:noWrap/>
            <w:vAlign w:val="center"/>
            <w:hideMark/>
          </w:tcPr>
          <w:p w14:paraId="2338C0C8" w14:textId="77777777" w:rsidR="0067511A" w:rsidRPr="00D868D5" w:rsidRDefault="0067511A" w:rsidP="0046004F">
            <w:pPr>
              <w:spacing w:after="0" w:line="240" w:lineRule="auto"/>
              <w:jc w:val="both"/>
              <w:rPr>
                <w:rFonts w:ascii="Calibri" w:hAnsi="Calibri" w:cs="Calibri"/>
                <w:color w:val="000000"/>
                <w:sz w:val="22"/>
              </w:rPr>
            </w:pPr>
            <w:r w:rsidRPr="00D868D5">
              <w:rPr>
                <w:rFonts w:ascii="Calibri" w:hAnsi="Calibri" w:cs="Calibri"/>
                <w:color w:val="000000"/>
                <w:sz w:val="22"/>
                <w:szCs w:val="22"/>
              </w:rPr>
              <w:t>min</w:t>
            </w:r>
          </w:p>
        </w:tc>
        <w:tc>
          <w:tcPr>
            <w:tcW w:w="718" w:type="dxa"/>
            <w:tcBorders>
              <w:top w:val="nil"/>
              <w:left w:val="nil"/>
              <w:bottom w:val="single" w:sz="4" w:space="0" w:color="auto"/>
              <w:right w:val="single" w:sz="4" w:space="0" w:color="auto"/>
            </w:tcBorders>
            <w:shd w:val="clear" w:color="auto" w:fill="auto"/>
            <w:noWrap/>
            <w:vAlign w:val="center"/>
            <w:hideMark/>
          </w:tcPr>
          <w:p w14:paraId="53488EF9" w14:textId="77777777" w:rsidR="0067511A" w:rsidRPr="00D868D5" w:rsidRDefault="0067511A" w:rsidP="0046004F">
            <w:pPr>
              <w:spacing w:after="0" w:line="240" w:lineRule="auto"/>
              <w:jc w:val="both"/>
              <w:rPr>
                <w:rFonts w:ascii="Calibri" w:hAnsi="Calibri" w:cs="Calibri"/>
                <w:color w:val="000000"/>
                <w:sz w:val="22"/>
              </w:rPr>
            </w:pPr>
            <w:r w:rsidRPr="00D868D5">
              <w:rPr>
                <w:rFonts w:ascii="Calibri" w:hAnsi="Calibri" w:cs="Calibri"/>
                <w:color w:val="000000"/>
                <w:sz w:val="22"/>
                <w:szCs w:val="22"/>
              </w:rPr>
              <w:t>max</w:t>
            </w:r>
          </w:p>
        </w:tc>
      </w:tr>
      <w:tr w:rsidR="0067511A" w:rsidRPr="00D868D5" w14:paraId="4F9C1EFF" w14:textId="77777777" w:rsidTr="0067511A">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0B5968D" w14:textId="77777777"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Manager</w:t>
            </w:r>
          </w:p>
        </w:tc>
        <w:tc>
          <w:tcPr>
            <w:tcW w:w="812" w:type="dxa"/>
            <w:tcBorders>
              <w:top w:val="nil"/>
              <w:left w:val="nil"/>
              <w:bottom w:val="single" w:sz="4" w:space="0" w:color="auto"/>
              <w:right w:val="single" w:sz="4" w:space="0" w:color="auto"/>
            </w:tcBorders>
            <w:shd w:val="clear" w:color="auto" w:fill="auto"/>
            <w:noWrap/>
            <w:vAlign w:val="center"/>
            <w:hideMark/>
          </w:tcPr>
          <w:p w14:paraId="115D770B" w14:textId="2D28CBD0"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49AC8FFA" w14:textId="4AAEFBC6"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4</w:t>
            </w:r>
            <w:r w:rsidR="005660CB" w:rsidRPr="00D868D5">
              <w:rPr>
                <w:rFonts w:ascii="Calibri" w:hAnsi="Calibri" w:cs="Calibri"/>
                <w:color w:val="000000"/>
                <w:sz w:val="22"/>
                <w:szCs w:val="22"/>
              </w:rPr>
              <w:t>9.91</w:t>
            </w:r>
          </w:p>
        </w:tc>
        <w:tc>
          <w:tcPr>
            <w:tcW w:w="812" w:type="dxa"/>
            <w:tcBorders>
              <w:top w:val="nil"/>
              <w:left w:val="nil"/>
              <w:bottom w:val="single" w:sz="4" w:space="0" w:color="auto"/>
              <w:right w:val="single" w:sz="4" w:space="0" w:color="auto"/>
            </w:tcBorders>
            <w:shd w:val="clear" w:color="auto" w:fill="auto"/>
            <w:noWrap/>
            <w:vAlign w:val="center"/>
            <w:hideMark/>
          </w:tcPr>
          <w:p w14:paraId="7C1C3F63" w14:textId="28DCD0EA"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62B8A370" w14:textId="7252A2FF" w:rsidR="0067511A" w:rsidRPr="00D868D5" w:rsidRDefault="005660CB"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52</w:t>
            </w:r>
            <w:r w:rsidR="0067511A" w:rsidRPr="00D868D5">
              <w:rPr>
                <w:rFonts w:ascii="Calibri" w:hAnsi="Calibri" w:cs="Calibri"/>
                <w:color w:val="000000"/>
                <w:sz w:val="22"/>
                <w:szCs w:val="22"/>
              </w:rPr>
              <w:t>.</w:t>
            </w:r>
            <w:r w:rsidRPr="00D868D5">
              <w:rPr>
                <w:rFonts w:ascii="Calibri" w:hAnsi="Calibri" w:cs="Calibri"/>
                <w:color w:val="000000"/>
                <w:sz w:val="22"/>
                <w:szCs w:val="22"/>
              </w:rPr>
              <w:t>41</w:t>
            </w:r>
          </w:p>
        </w:tc>
        <w:tc>
          <w:tcPr>
            <w:tcW w:w="812" w:type="dxa"/>
            <w:tcBorders>
              <w:top w:val="nil"/>
              <w:left w:val="nil"/>
              <w:bottom w:val="single" w:sz="4" w:space="0" w:color="auto"/>
              <w:right w:val="single" w:sz="4" w:space="0" w:color="auto"/>
            </w:tcBorders>
            <w:shd w:val="clear" w:color="auto" w:fill="auto"/>
            <w:noWrap/>
            <w:vAlign w:val="center"/>
            <w:hideMark/>
          </w:tcPr>
          <w:p w14:paraId="6062DDDF" w14:textId="4FDB6416"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4BE69A37" w14:textId="5331A0FB" w:rsidR="00C409FC" w:rsidRPr="00D868D5" w:rsidRDefault="0067511A" w:rsidP="008D53F6">
            <w:pPr>
              <w:spacing w:after="0" w:line="240" w:lineRule="auto"/>
              <w:jc w:val="both"/>
              <w:rPr>
                <w:rFonts w:ascii="Calibri" w:hAnsi="Calibri" w:cs="Calibri"/>
                <w:color w:val="000000"/>
                <w:sz w:val="22"/>
                <w:szCs w:val="22"/>
              </w:rPr>
            </w:pPr>
            <w:r w:rsidRPr="00D868D5">
              <w:rPr>
                <w:rFonts w:ascii="Calibri" w:hAnsi="Calibri" w:cs="Calibri"/>
                <w:color w:val="000000"/>
                <w:sz w:val="22"/>
                <w:szCs w:val="22"/>
              </w:rPr>
              <w:t>5</w:t>
            </w:r>
            <w:r w:rsidR="00C409FC" w:rsidRPr="00D868D5">
              <w:rPr>
                <w:rFonts w:ascii="Calibri" w:hAnsi="Calibri" w:cs="Calibri"/>
                <w:color w:val="000000"/>
                <w:sz w:val="22"/>
                <w:szCs w:val="22"/>
              </w:rPr>
              <w:t>5</w:t>
            </w:r>
            <w:r w:rsidRPr="00D868D5">
              <w:rPr>
                <w:rFonts w:ascii="Calibri" w:hAnsi="Calibri" w:cs="Calibri"/>
                <w:color w:val="000000"/>
                <w:sz w:val="22"/>
                <w:szCs w:val="22"/>
              </w:rPr>
              <w:t>.</w:t>
            </w:r>
            <w:r w:rsidR="00C409FC" w:rsidRPr="00D868D5">
              <w:rPr>
                <w:rFonts w:ascii="Calibri" w:hAnsi="Calibri" w:cs="Calibri"/>
                <w:color w:val="000000"/>
                <w:sz w:val="22"/>
                <w:szCs w:val="22"/>
              </w:rPr>
              <w:t>03</w:t>
            </w:r>
          </w:p>
        </w:tc>
      </w:tr>
      <w:tr w:rsidR="0067511A" w:rsidRPr="00D868D5" w14:paraId="03D98B36" w14:textId="77777777" w:rsidTr="0067511A">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35E0251" w14:textId="5C4B400E"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Senior Researcher</w:t>
            </w:r>
            <w:r w:rsidRPr="00D868D5">
              <w:rPr>
                <w:rStyle w:val="FootnoteReference"/>
                <w:rFonts w:ascii="Calibri" w:hAnsi="Calibri" w:cs="Calibri"/>
                <w:color w:val="000000"/>
                <w:sz w:val="22"/>
                <w:szCs w:val="22"/>
              </w:rPr>
              <w:footnoteReference w:id="4"/>
            </w:r>
            <w:r w:rsidRPr="00D868D5">
              <w:rPr>
                <w:rFonts w:ascii="Calibri" w:hAnsi="Calibri" w:cs="Calibri"/>
                <w:color w:val="000000"/>
                <w:sz w:val="22"/>
                <w:szCs w:val="22"/>
              </w:rPr>
              <w:t>, IP executive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388BA38F" w14:textId="59D2EB21"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2</w:t>
            </w:r>
            <w:r w:rsidR="005660CB" w:rsidRPr="00D868D5">
              <w:rPr>
                <w:rFonts w:ascii="Calibri" w:hAnsi="Calibri" w:cs="Calibri"/>
                <w:color w:val="000000"/>
                <w:sz w:val="22"/>
                <w:szCs w:val="22"/>
              </w:rPr>
              <w:t>7.58</w:t>
            </w:r>
          </w:p>
        </w:tc>
        <w:tc>
          <w:tcPr>
            <w:tcW w:w="718" w:type="dxa"/>
            <w:tcBorders>
              <w:top w:val="nil"/>
              <w:left w:val="nil"/>
              <w:bottom w:val="single" w:sz="4" w:space="0" w:color="auto"/>
              <w:right w:val="single" w:sz="4" w:space="0" w:color="auto"/>
            </w:tcBorders>
            <w:shd w:val="clear" w:color="auto" w:fill="auto"/>
            <w:noWrap/>
            <w:vAlign w:val="center"/>
            <w:hideMark/>
          </w:tcPr>
          <w:p w14:paraId="600E7F63" w14:textId="40727313"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3</w:t>
            </w:r>
            <w:r w:rsidR="005660CB" w:rsidRPr="00D868D5">
              <w:rPr>
                <w:rFonts w:ascii="Calibri" w:hAnsi="Calibri" w:cs="Calibri"/>
                <w:color w:val="000000"/>
                <w:sz w:val="22"/>
                <w:szCs w:val="22"/>
              </w:rPr>
              <w:t>8.09</w:t>
            </w:r>
          </w:p>
        </w:tc>
        <w:tc>
          <w:tcPr>
            <w:tcW w:w="812" w:type="dxa"/>
            <w:tcBorders>
              <w:top w:val="nil"/>
              <w:left w:val="nil"/>
              <w:bottom w:val="single" w:sz="4" w:space="0" w:color="auto"/>
              <w:right w:val="single" w:sz="4" w:space="0" w:color="auto"/>
            </w:tcBorders>
            <w:shd w:val="clear" w:color="auto" w:fill="auto"/>
            <w:noWrap/>
            <w:vAlign w:val="center"/>
            <w:hideMark/>
          </w:tcPr>
          <w:p w14:paraId="2739DC06" w14:textId="3B8F8D6E"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2</w:t>
            </w:r>
            <w:r w:rsidR="005660CB" w:rsidRPr="00D868D5">
              <w:rPr>
                <w:rFonts w:ascii="Calibri" w:hAnsi="Calibri" w:cs="Calibri"/>
                <w:color w:val="000000"/>
                <w:sz w:val="22"/>
                <w:szCs w:val="22"/>
              </w:rPr>
              <w:t>8.96</w:t>
            </w:r>
          </w:p>
        </w:tc>
        <w:tc>
          <w:tcPr>
            <w:tcW w:w="718" w:type="dxa"/>
            <w:tcBorders>
              <w:top w:val="nil"/>
              <w:left w:val="nil"/>
              <w:bottom w:val="single" w:sz="4" w:space="0" w:color="auto"/>
              <w:right w:val="single" w:sz="4" w:space="0" w:color="auto"/>
            </w:tcBorders>
            <w:shd w:val="clear" w:color="auto" w:fill="auto"/>
            <w:noWrap/>
            <w:vAlign w:val="center"/>
            <w:hideMark/>
          </w:tcPr>
          <w:p w14:paraId="71BA8A99" w14:textId="6595E124"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3</w:t>
            </w:r>
            <w:r w:rsidR="005660CB" w:rsidRPr="00D868D5">
              <w:rPr>
                <w:rFonts w:ascii="Calibri" w:hAnsi="Calibri" w:cs="Calibri"/>
                <w:color w:val="000000"/>
                <w:sz w:val="22"/>
                <w:szCs w:val="22"/>
              </w:rPr>
              <w:t>9</w:t>
            </w:r>
            <w:r w:rsidRPr="00D868D5">
              <w:rPr>
                <w:rFonts w:ascii="Calibri" w:hAnsi="Calibri" w:cs="Calibri"/>
                <w:color w:val="000000"/>
                <w:sz w:val="22"/>
                <w:szCs w:val="22"/>
              </w:rPr>
              <w:t>.</w:t>
            </w:r>
            <w:r w:rsidR="005660CB" w:rsidRPr="00D868D5">
              <w:rPr>
                <w:rFonts w:ascii="Calibri" w:hAnsi="Calibri" w:cs="Calibri"/>
                <w:color w:val="000000"/>
                <w:sz w:val="22"/>
                <w:szCs w:val="22"/>
              </w:rPr>
              <w:t>9</w:t>
            </w:r>
            <w:r w:rsidRPr="00D868D5">
              <w:rPr>
                <w:rFonts w:ascii="Calibri" w:hAnsi="Calibri" w:cs="Calibri"/>
                <w:color w:val="000000"/>
                <w:sz w:val="22"/>
                <w:szCs w:val="22"/>
              </w:rPr>
              <w:t>9</w:t>
            </w:r>
          </w:p>
        </w:tc>
        <w:tc>
          <w:tcPr>
            <w:tcW w:w="812" w:type="dxa"/>
            <w:tcBorders>
              <w:top w:val="nil"/>
              <w:left w:val="nil"/>
              <w:bottom w:val="single" w:sz="4" w:space="0" w:color="auto"/>
              <w:right w:val="single" w:sz="4" w:space="0" w:color="auto"/>
            </w:tcBorders>
            <w:shd w:val="clear" w:color="auto" w:fill="auto"/>
            <w:noWrap/>
            <w:vAlign w:val="center"/>
            <w:hideMark/>
          </w:tcPr>
          <w:p w14:paraId="1C64072C" w14:textId="7BB4B52B" w:rsidR="00C409FC" w:rsidRPr="00D868D5" w:rsidRDefault="00C409FC" w:rsidP="008D53F6">
            <w:pPr>
              <w:spacing w:after="0" w:line="240" w:lineRule="auto"/>
              <w:jc w:val="both"/>
              <w:rPr>
                <w:rFonts w:ascii="Calibri" w:hAnsi="Calibri" w:cs="Calibri"/>
                <w:color w:val="000000"/>
                <w:sz w:val="22"/>
                <w:szCs w:val="22"/>
              </w:rPr>
            </w:pPr>
            <w:r w:rsidRPr="00D868D5">
              <w:rPr>
                <w:rFonts w:ascii="Calibri" w:hAnsi="Calibri" w:cs="Calibri"/>
                <w:color w:val="000000"/>
                <w:sz w:val="22"/>
                <w:szCs w:val="22"/>
              </w:rPr>
              <w:t>30</w:t>
            </w:r>
            <w:r w:rsidR="0067511A" w:rsidRPr="00D868D5">
              <w:rPr>
                <w:rFonts w:ascii="Calibri" w:hAnsi="Calibri" w:cs="Calibri"/>
                <w:color w:val="000000"/>
                <w:sz w:val="22"/>
                <w:szCs w:val="22"/>
              </w:rPr>
              <w:t>.</w:t>
            </w:r>
            <w:r w:rsidRPr="00D868D5">
              <w:rPr>
                <w:rFonts w:ascii="Calibri" w:hAnsi="Calibri" w:cs="Calibri"/>
                <w:color w:val="000000"/>
                <w:sz w:val="22"/>
                <w:szCs w:val="22"/>
              </w:rPr>
              <w:t>41</w:t>
            </w:r>
          </w:p>
        </w:tc>
        <w:tc>
          <w:tcPr>
            <w:tcW w:w="718" w:type="dxa"/>
            <w:tcBorders>
              <w:top w:val="nil"/>
              <w:left w:val="nil"/>
              <w:bottom w:val="single" w:sz="4" w:space="0" w:color="auto"/>
              <w:right w:val="single" w:sz="4" w:space="0" w:color="auto"/>
            </w:tcBorders>
            <w:shd w:val="clear" w:color="auto" w:fill="auto"/>
            <w:noWrap/>
            <w:vAlign w:val="center"/>
            <w:hideMark/>
          </w:tcPr>
          <w:p w14:paraId="4473D290" w14:textId="0817E8CD" w:rsidR="0067511A" w:rsidRPr="00D868D5" w:rsidRDefault="00C409FC"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41</w:t>
            </w:r>
            <w:r w:rsidR="0067511A" w:rsidRPr="00D868D5">
              <w:rPr>
                <w:rFonts w:ascii="Calibri" w:hAnsi="Calibri" w:cs="Calibri"/>
                <w:color w:val="000000"/>
                <w:sz w:val="22"/>
                <w:szCs w:val="22"/>
              </w:rPr>
              <w:t>.99</w:t>
            </w:r>
          </w:p>
        </w:tc>
      </w:tr>
      <w:tr w:rsidR="0067511A" w:rsidRPr="00D868D5" w14:paraId="04C6AFFC" w14:textId="77777777" w:rsidTr="0067511A">
        <w:trPr>
          <w:trHeight w:val="3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BBE515C" w14:textId="4DD6B997"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Researcher</w:t>
            </w:r>
            <w:r w:rsidRPr="00D868D5">
              <w:rPr>
                <w:rStyle w:val="FootnoteReference"/>
                <w:rFonts w:ascii="Calibri" w:hAnsi="Calibri" w:cs="Calibri"/>
                <w:color w:val="000000"/>
                <w:sz w:val="22"/>
                <w:szCs w:val="22"/>
              </w:rPr>
              <w:footnoteReference w:id="5"/>
            </w:r>
            <w:r w:rsidRPr="00D868D5">
              <w:rPr>
                <w:rFonts w:ascii="Calibri" w:hAnsi="Calibri" w:cs="Calibri"/>
                <w:color w:val="000000"/>
                <w:sz w:val="22"/>
                <w:szCs w:val="22"/>
              </w:rPr>
              <w:t>, IP officer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5F441FD8" w14:textId="72736CC8"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1</w:t>
            </w:r>
            <w:r w:rsidR="005660CB" w:rsidRPr="00D868D5">
              <w:rPr>
                <w:rFonts w:ascii="Calibri" w:hAnsi="Calibri" w:cs="Calibri"/>
                <w:color w:val="000000"/>
                <w:sz w:val="22"/>
                <w:szCs w:val="22"/>
              </w:rPr>
              <w:t>4</w:t>
            </w:r>
            <w:r w:rsidRPr="00D868D5">
              <w:rPr>
                <w:rFonts w:ascii="Calibri" w:hAnsi="Calibri" w:cs="Calibri"/>
                <w:color w:val="000000"/>
                <w:sz w:val="22"/>
                <w:szCs w:val="22"/>
              </w:rPr>
              <w:t>.</w:t>
            </w:r>
            <w:r w:rsidR="005660CB" w:rsidRPr="00D868D5">
              <w:rPr>
                <w:rFonts w:ascii="Calibri" w:hAnsi="Calibri" w:cs="Calibri"/>
                <w:color w:val="000000"/>
                <w:sz w:val="22"/>
                <w:szCs w:val="22"/>
              </w:rPr>
              <w:t>45</w:t>
            </w:r>
          </w:p>
        </w:tc>
        <w:tc>
          <w:tcPr>
            <w:tcW w:w="718" w:type="dxa"/>
            <w:tcBorders>
              <w:top w:val="nil"/>
              <w:left w:val="nil"/>
              <w:bottom w:val="single" w:sz="4" w:space="0" w:color="auto"/>
              <w:right w:val="single" w:sz="4" w:space="0" w:color="auto"/>
            </w:tcBorders>
            <w:shd w:val="clear" w:color="auto" w:fill="auto"/>
            <w:noWrap/>
            <w:vAlign w:val="center"/>
            <w:hideMark/>
          </w:tcPr>
          <w:p w14:paraId="5386911C" w14:textId="42771A7B"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2</w:t>
            </w:r>
            <w:r w:rsidR="005660CB" w:rsidRPr="00D868D5">
              <w:rPr>
                <w:rFonts w:ascii="Calibri" w:hAnsi="Calibri" w:cs="Calibri"/>
                <w:color w:val="000000"/>
                <w:sz w:val="22"/>
                <w:szCs w:val="22"/>
              </w:rPr>
              <w:t>7.57</w:t>
            </w:r>
          </w:p>
        </w:tc>
        <w:tc>
          <w:tcPr>
            <w:tcW w:w="812" w:type="dxa"/>
            <w:tcBorders>
              <w:top w:val="nil"/>
              <w:left w:val="nil"/>
              <w:bottom w:val="single" w:sz="4" w:space="0" w:color="auto"/>
              <w:right w:val="single" w:sz="4" w:space="0" w:color="auto"/>
            </w:tcBorders>
            <w:shd w:val="clear" w:color="auto" w:fill="auto"/>
            <w:noWrap/>
            <w:vAlign w:val="center"/>
            <w:hideMark/>
          </w:tcPr>
          <w:p w14:paraId="6C79D1BC" w14:textId="384A5BFF"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1</w:t>
            </w:r>
            <w:r w:rsidR="005660CB" w:rsidRPr="00D868D5">
              <w:rPr>
                <w:rFonts w:ascii="Calibri" w:hAnsi="Calibri" w:cs="Calibri"/>
                <w:color w:val="000000"/>
                <w:sz w:val="22"/>
                <w:szCs w:val="22"/>
              </w:rPr>
              <w:t>5.17</w:t>
            </w:r>
          </w:p>
        </w:tc>
        <w:tc>
          <w:tcPr>
            <w:tcW w:w="718" w:type="dxa"/>
            <w:tcBorders>
              <w:top w:val="nil"/>
              <w:left w:val="nil"/>
              <w:bottom w:val="single" w:sz="4" w:space="0" w:color="auto"/>
              <w:right w:val="single" w:sz="4" w:space="0" w:color="auto"/>
            </w:tcBorders>
            <w:shd w:val="clear" w:color="auto" w:fill="auto"/>
            <w:noWrap/>
            <w:vAlign w:val="center"/>
            <w:hideMark/>
          </w:tcPr>
          <w:p w14:paraId="18700F16" w14:textId="4EF2F68F"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2</w:t>
            </w:r>
            <w:r w:rsidR="005660CB" w:rsidRPr="00D868D5">
              <w:rPr>
                <w:rFonts w:ascii="Calibri" w:hAnsi="Calibri" w:cs="Calibri"/>
                <w:color w:val="000000"/>
                <w:sz w:val="22"/>
                <w:szCs w:val="22"/>
              </w:rPr>
              <w:t>8</w:t>
            </w:r>
            <w:r w:rsidRPr="00D868D5">
              <w:rPr>
                <w:rFonts w:ascii="Calibri" w:hAnsi="Calibri" w:cs="Calibri"/>
                <w:color w:val="000000"/>
                <w:sz w:val="22"/>
                <w:szCs w:val="22"/>
              </w:rPr>
              <w:t>.</w:t>
            </w:r>
            <w:r w:rsidR="005660CB" w:rsidRPr="00D868D5">
              <w:rPr>
                <w:rFonts w:ascii="Calibri" w:hAnsi="Calibri" w:cs="Calibri"/>
                <w:color w:val="000000"/>
                <w:sz w:val="22"/>
                <w:szCs w:val="22"/>
              </w:rPr>
              <w:t>95</w:t>
            </w:r>
          </w:p>
        </w:tc>
        <w:tc>
          <w:tcPr>
            <w:tcW w:w="812" w:type="dxa"/>
            <w:tcBorders>
              <w:top w:val="nil"/>
              <w:left w:val="nil"/>
              <w:bottom w:val="single" w:sz="4" w:space="0" w:color="auto"/>
              <w:right w:val="single" w:sz="4" w:space="0" w:color="auto"/>
            </w:tcBorders>
            <w:shd w:val="clear" w:color="auto" w:fill="auto"/>
            <w:noWrap/>
            <w:vAlign w:val="center"/>
            <w:hideMark/>
          </w:tcPr>
          <w:p w14:paraId="1DFF8727" w14:textId="6B47F1E6"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15.</w:t>
            </w:r>
            <w:r w:rsidR="00C409FC" w:rsidRPr="00D868D5">
              <w:rPr>
                <w:rFonts w:ascii="Calibri" w:hAnsi="Calibri" w:cs="Calibri"/>
                <w:color w:val="000000"/>
                <w:sz w:val="22"/>
                <w:szCs w:val="22"/>
              </w:rPr>
              <w:t>93</w:t>
            </w:r>
          </w:p>
        </w:tc>
        <w:tc>
          <w:tcPr>
            <w:tcW w:w="718" w:type="dxa"/>
            <w:tcBorders>
              <w:top w:val="nil"/>
              <w:left w:val="nil"/>
              <w:bottom w:val="single" w:sz="4" w:space="0" w:color="auto"/>
              <w:right w:val="single" w:sz="4" w:space="0" w:color="auto"/>
            </w:tcBorders>
            <w:shd w:val="clear" w:color="auto" w:fill="auto"/>
            <w:noWrap/>
            <w:vAlign w:val="center"/>
            <w:hideMark/>
          </w:tcPr>
          <w:p w14:paraId="6EF09392" w14:textId="6F87A836" w:rsidR="0067511A" w:rsidRPr="00D868D5" w:rsidRDefault="00C409FC"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30</w:t>
            </w:r>
            <w:r w:rsidR="0067511A" w:rsidRPr="00D868D5">
              <w:rPr>
                <w:rFonts w:ascii="Calibri" w:hAnsi="Calibri" w:cs="Calibri"/>
                <w:color w:val="000000"/>
                <w:sz w:val="22"/>
                <w:szCs w:val="22"/>
              </w:rPr>
              <w:t>.</w:t>
            </w:r>
            <w:r w:rsidRPr="00D868D5">
              <w:rPr>
                <w:rFonts w:ascii="Calibri" w:hAnsi="Calibri" w:cs="Calibri"/>
                <w:color w:val="000000"/>
                <w:sz w:val="22"/>
                <w:szCs w:val="22"/>
              </w:rPr>
              <w:t>40</w:t>
            </w:r>
          </w:p>
        </w:tc>
      </w:tr>
      <w:tr w:rsidR="0067511A" w:rsidRPr="00D868D5" w14:paraId="328E4BB8" w14:textId="77777777" w:rsidTr="0067511A">
        <w:trPr>
          <w:trHeight w:val="600"/>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555A1C61" w14:textId="77777777"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Operational, technician, research support assistant or equivalent</w:t>
            </w:r>
          </w:p>
        </w:tc>
        <w:tc>
          <w:tcPr>
            <w:tcW w:w="812" w:type="dxa"/>
            <w:tcBorders>
              <w:top w:val="nil"/>
              <w:left w:val="nil"/>
              <w:bottom w:val="single" w:sz="4" w:space="0" w:color="auto"/>
              <w:right w:val="single" w:sz="4" w:space="0" w:color="auto"/>
            </w:tcBorders>
            <w:shd w:val="clear" w:color="auto" w:fill="auto"/>
            <w:noWrap/>
            <w:vAlign w:val="center"/>
            <w:hideMark/>
          </w:tcPr>
          <w:p w14:paraId="7CFF9A2A" w14:textId="7D762675"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74CA30CB" w14:textId="28ED9C10"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1</w:t>
            </w:r>
            <w:r w:rsidR="005660CB" w:rsidRPr="00D868D5">
              <w:rPr>
                <w:rFonts w:ascii="Calibri" w:hAnsi="Calibri" w:cs="Calibri"/>
                <w:color w:val="000000"/>
                <w:sz w:val="22"/>
                <w:szCs w:val="22"/>
              </w:rPr>
              <w:t>4</w:t>
            </w:r>
            <w:r w:rsidRPr="00D868D5">
              <w:rPr>
                <w:rFonts w:ascii="Calibri" w:hAnsi="Calibri" w:cs="Calibri"/>
                <w:color w:val="000000"/>
                <w:sz w:val="22"/>
                <w:szCs w:val="22"/>
              </w:rPr>
              <w:t>.</w:t>
            </w:r>
            <w:r w:rsidR="005660CB" w:rsidRPr="00D868D5">
              <w:rPr>
                <w:rFonts w:ascii="Calibri" w:hAnsi="Calibri" w:cs="Calibri"/>
                <w:color w:val="000000"/>
                <w:sz w:val="22"/>
                <w:szCs w:val="22"/>
              </w:rPr>
              <w:t>44</w:t>
            </w:r>
          </w:p>
        </w:tc>
        <w:tc>
          <w:tcPr>
            <w:tcW w:w="812" w:type="dxa"/>
            <w:tcBorders>
              <w:top w:val="nil"/>
              <w:left w:val="nil"/>
              <w:bottom w:val="single" w:sz="4" w:space="0" w:color="auto"/>
              <w:right w:val="single" w:sz="4" w:space="0" w:color="auto"/>
            </w:tcBorders>
            <w:shd w:val="clear" w:color="auto" w:fill="auto"/>
            <w:noWrap/>
            <w:vAlign w:val="center"/>
            <w:hideMark/>
          </w:tcPr>
          <w:p w14:paraId="0BBEDF8C" w14:textId="44FCB3A2"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3492C4D1" w14:textId="2A77A37C"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1</w:t>
            </w:r>
            <w:r w:rsidR="005660CB" w:rsidRPr="00D868D5">
              <w:rPr>
                <w:rFonts w:ascii="Calibri" w:hAnsi="Calibri" w:cs="Calibri"/>
                <w:color w:val="000000"/>
                <w:sz w:val="22"/>
                <w:szCs w:val="22"/>
              </w:rPr>
              <w:t>5</w:t>
            </w:r>
            <w:r w:rsidRPr="00D868D5">
              <w:rPr>
                <w:rFonts w:ascii="Calibri" w:hAnsi="Calibri" w:cs="Calibri"/>
                <w:color w:val="000000"/>
                <w:sz w:val="22"/>
                <w:szCs w:val="22"/>
              </w:rPr>
              <w:t>.</w:t>
            </w:r>
            <w:r w:rsidR="005660CB" w:rsidRPr="00D868D5">
              <w:rPr>
                <w:rFonts w:ascii="Calibri" w:hAnsi="Calibri" w:cs="Calibri"/>
                <w:color w:val="000000"/>
                <w:sz w:val="22"/>
                <w:szCs w:val="22"/>
              </w:rPr>
              <w:t>16</w:t>
            </w:r>
          </w:p>
        </w:tc>
        <w:tc>
          <w:tcPr>
            <w:tcW w:w="812" w:type="dxa"/>
            <w:tcBorders>
              <w:top w:val="nil"/>
              <w:left w:val="nil"/>
              <w:bottom w:val="single" w:sz="4" w:space="0" w:color="auto"/>
              <w:right w:val="single" w:sz="4" w:space="0" w:color="auto"/>
            </w:tcBorders>
            <w:shd w:val="clear" w:color="auto" w:fill="auto"/>
            <w:noWrap/>
            <w:vAlign w:val="center"/>
            <w:hideMark/>
          </w:tcPr>
          <w:p w14:paraId="7D956049" w14:textId="607957DD" w:rsidR="0067511A" w:rsidRPr="00D868D5" w:rsidRDefault="0067511A" w:rsidP="008D53F6">
            <w:pPr>
              <w:spacing w:after="0" w:line="240" w:lineRule="auto"/>
              <w:jc w:val="both"/>
              <w:rPr>
                <w:rFonts w:ascii="Calibri" w:hAnsi="Calibri" w:cs="Calibri"/>
                <w:color w:val="000000"/>
                <w:sz w:val="22"/>
              </w:rPr>
            </w:pPr>
            <w:r w:rsidRPr="00D868D5">
              <w:rPr>
                <w:rFonts w:ascii="Calibri" w:hAnsi="Calibri" w:cs="Calibri"/>
                <w:color w:val="000000"/>
                <w:sz w:val="22"/>
                <w:szCs w:val="22"/>
              </w:rPr>
              <w:t>NA</w:t>
            </w:r>
          </w:p>
        </w:tc>
        <w:tc>
          <w:tcPr>
            <w:tcW w:w="718" w:type="dxa"/>
            <w:tcBorders>
              <w:top w:val="nil"/>
              <w:left w:val="nil"/>
              <w:bottom w:val="single" w:sz="4" w:space="0" w:color="auto"/>
              <w:right w:val="single" w:sz="4" w:space="0" w:color="auto"/>
            </w:tcBorders>
            <w:shd w:val="clear" w:color="auto" w:fill="auto"/>
            <w:noWrap/>
            <w:vAlign w:val="center"/>
            <w:hideMark/>
          </w:tcPr>
          <w:p w14:paraId="669BD2F8" w14:textId="79181E55" w:rsidR="00C409FC" w:rsidRPr="00D868D5" w:rsidRDefault="0067511A" w:rsidP="008D53F6">
            <w:pPr>
              <w:spacing w:after="0" w:line="240" w:lineRule="auto"/>
              <w:jc w:val="both"/>
              <w:rPr>
                <w:rFonts w:ascii="Calibri" w:hAnsi="Calibri" w:cs="Calibri"/>
                <w:color w:val="000000"/>
                <w:sz w:val="22"/>
                <w:szCs w:val="22"/>
              </w:rPr>
            </w:pPr>
            <w:r w:rsidRPr="00D868D5">
              <w:rPr>
                <w:rFonts w:ascii="Calibri" w:hAnsi="Calibri" w:cs="Calibri"/>
                <w:color w:val="000000"/>
                <w:sz w:val="22"/>
                <w:szCs w:val="22"/>
              </w:rPr>
              <w:t>15.</w:t>
            </w:r>
            <w:r w:rsidR="00C409FC" w:rsidRPr="00D868D5">
              <w:rPr>
                <w:rFonts w:ascii="Calibri" w:hAnsi="Calibri" w:cs="Calibri"/>
                <w:color w:val="000000"/>
                <w:sz w:val="22"/>
                <w:szCs w:val="22"/>
              </w:rPr>
              <w:t>92</w:t>
            </w:r>
          </w:p>
        </w:tc>
      </w:tr>
    </w:tbl>
    <w:p w14:paraId="2C49C903" w14:textId="77777777" w:rsidR="00AC2DE3" w:rsidRPr="00D868D5" w:rsidRDefault="00AC2DE3" w:rsidP="0046004F">
      <w:pPr>
        <w:jc w:val="both"/>
        <w:rPr>
          <w:rFonts w:cs="Arial"/>
          <w:sz w:val="24"/>
        </w:rPr>
      </w:pPr>
    </w:p>
    <w:p w14:paraId="25B13323" w14:textId="2A28991F" w:rsidR="00AC2DE3" w:rsidRPr="00D868D5" w:rsidRDefault="00AC2DE3" w:rsidP="0046004F">
      <w:pPr>
        <w:jc w:val="both"/>
        <w:rPr>
          <w:rStyle w:val="Emphasis"/>
          <w:rFonts w:cs="Arial"/>
          <w:i w:val="0"/>
          <w:sz w:val="24"/>
        </w:rPr>
      </w:pPr>
      <w:r w:rsidRPr="00D868D5">
        <w:rPr>
          <w:rStyle w:val="Emphasis"/>
          <w:rFonts w:cs="Arial"/>
          <w:sz w:val="24"/>
        </w:rPr>
        <w:lastRenderedPageBreak/>
        <w:t xml:space="preserve">The rates stated in the table are for the </w:t>
      </w:r>
      <w:r w:rsidRPr="00D868D5">
        <w:rPr>
          <w:rStyle w:val="Emphasis"/>
          <w:rFonts w:cs="Arial"/>
          <w:b/>
          <w:sz w:val="24"/>
        </w:rPr>
        <w:t>year 202</w:t>
      </w:r>
      <w:r w:rsidR="008D271B" w:rsidRPr="00D868D5">
        <w:rPr>
          <w:rStyle w:val="Emphasis"/>
          <w:rFonts w:cs="Arial"/>
          <w:b/>
          <w:sz w:val="24"/>
        </w:rPr>
        <w:t>3</w:t>
      </w:r>
      <w:r w:rsidRPr="00D868D5">
        <w:rPr>
          <w:rStyle w:val="Emphasis"/>
          <w:rFonts w:cs="Arial"/>
          <w:b/>
          <w:sz w:val="24"/>
        </w:rPr>
        <w:t>-2</w:t>
      </w:r>
      <w:r w:rsidR="008D271B" w:rsidRPr="00D868D5">
        <w:rPr>
          <w:rStyle w:val="Emphasis"/>
          <w:rFonts w:cs="Arial"/>
          <w:b/>
          <w:sz w:val="24"/>
        </w:rPr>
        <w:t>5</w:t>
      </w:r>
      <w:r w:rsidRPr="00D868D5">
        <w:rPr>
          <w:rStyle w:val="Emphasis"/>
          <w:rFonts w:cs="Arial"/>
          <w:sz w:val="24"/>
        </w:rPr>
        <w:t>. For subsequent years a 5% increase per year is allowed</w:t>
      </w:r>
      <w:r w:rsidRPr="00D868D5">
        <w:rPr>
          <w:rStyle w:val="Emphasis"/>
          <w:rFonts w:cs="Arial"/>
          <w:i w:val="0"/>
          <w:sz w:val="24"/>
        </w:rPr>
        <w:t xml:space="preserve">. </w:t>
      </w:r>
      <w:r w:rsidRPr="00D868D5">
        <w:rPr>
          <w:rStyle w:val="Emphasis"/>
          <w:rFonts w:cs="Arial"/>
          <w:sz w:val="24"/>
        </w:rPr>
        <w:t xml:space="preserve">Kindly ensure that only </w:t>
      </w:r>
      <w:r w:rsidRPr="00D868D5">
        <w:rPr>
          <w:rStyle w:val="Emphasis"/>
          <w:rFonts w:cs="Arial"/>
          <w:sz w:val="24"/>
          <w:u w:val="single"/>
        </w:rPr>
        <w:t>hourly rates</w:t>
      </w:r>
      <w:r w:rsidR="008D271B" w:rsidRPr="00D868D5">
        <w:rPr>
          <w:rStyle w:val="Emphasis"/>
          <w:rFonts w:cs="Arial"/>
          <w:sz w:val="24"/>
          <w:u w:val="single"/>
        </w:rPr>
        <w:t xml:space="preserve"> and dedicated hours</w:t>
      </w:r>
      <w:r w:rsidRPr="00D868D5">
        <w:rPr>
          <w:rStyle w:val="Emphasis"/>
          <w:rFonts w:cs="Arial"/>
          <w:sz w:val="24"/>
        </w:rPr>
        <w:t xml:space="preserve"> are provided in the application form.</w:t>
      </w:r>
    </w:p>
    <w:p w14:paraId="1A037E4A" w14:textId="5C505C33" w:rsidR="00AC2DE3" w:rsidRPr="00D868D5" w:rsidRDefault="00AC2DE3" w:rsidP="0046004F">
      <w:pPr>
        <w:jc w:val="both"/>
        <w:rPr>
          <w:rStyle w:val="Emphasis"/>
          <w:rFonts w:cs="Arial"/>
          <w:i w:val="0"/>
          <w:sz w:val="24"/>
        </w:rPr>
      </w:pPr>
      <w:r w:rsidRPr="00D868D5">
        <w:rPr>
          <w:rStyle w:val="Emphasis"/>
          <w:rFonts w:cs="Arial"/>
          <w:i w:val="0"/>
          <w:sz w:val="24"/>
        </w:rPr>
        <w:t xml:space="preserve">Personnel in salary brackets that are higher than those noted above will still only be reimbursed at the rates of the eligible brackets above depending on their role in the project.  The hourly rates will have to be noted in the applications along with the number of hours on the project per individual. </w:t>
      </w:r>
      <w:r w:rsidR="00F56D6F" w:rsidRPr="00D868D5">
        <w:rPr>
          <w:rStyle w:val="Emphasis"/>
          <w:rFonts w:cs="Arial"/>
          <w:i w:val="0"/>
          <w:sz w:val="24"/>
        </w:rPr>
        <w:t>In the case of existing personnel, the names of the individuals will have to be noted in the application and their respective CVs need to be submitted.</w:t>
      </w:r>
    </w:p>
    <w:p w14:paraId="131095AE" w14:textId="10D7FFF3" w:rsidR="00AC2DE3" w:rsidRPr="00D868D5" w:rsidRDefault="00AC2DE3" w:rsidP="0046004F">
      <w:pPr>
        <w:jc w:val="both"/>
        <w:rPr>
          <w:rStyle w:val="Emphasis"/>
          <w:rFonts w:cs="Arial"/>
          <w:i w:val="0"/>
          <w:sz w:val="24"/>
        </w:rPr>
      </w:pPr>
      <w:r w:rsidRPr="00D868D5">
        <w:rPr>
          <w:rStyle w:val="Emphasis"/>
          <w:rFonts w:cs="Arial"/>
          <w:i w:val="0"/>
          <w:sz w:val="24"/>
        </w:rPr>
        <w:t>Personnel Costs related to Project Management are limited to 1</w:t>
      </w:r>
      <w:r w:rsidR="00D06B57" w:rsidRPr="00D868D5">
        <w:rPr>
          <w:rStyle w:val="Emphasis"/>
          <w:rFonts w:cs="Arial"/>
          <w:i w:val="0"/>
          <w:sz w:val="24"/>
        </w:rPr>
        <w:t>5</w:t>
      </w:r>
      <w:r w:rsidRPr="00D868D5">
        <w:rPr>
          <w:rStyle w:val="Emphasis"/>
          <w:rFonts w:cs="Arial"/>
          <w:i w:val="0"/>
          <w:sz w:val="24"/>
        </w:rPr>
        <w:t xml:space="preserve">% of the project value.  Any project management which is not carried out by any of the partners shall be deemed to be subcontracting and, apart from being subject to the 10% maximum threshold detailed herein, will also be calculated as part of the </w:t>
      </w:r>
      <w:r w:rsidR="00814280" w:rsidRPr="00D868D5">
        <w:rPr>
          <w:rStyle w:val="Emphasis"/>
          <w:rFonts w:cs="Arial"/>
          <w:i w:val="0"/>
          <w:sz w:val="24"/>
        </w:rPr>
        <w:t>40%</w:t>
      </w:r>
      <w:r w:rsidRPr="00D868D5">
        <w:rPr>
          <w:rStyle w:val="Emphasis"/>
          <w:rFonts w:cs="Arial"/>
          <w:i w:val="0"/>
          <w:sz w:val="24"/>
        </w:rPr>
        <w:t xml:space="preserve"> maximum referred to subcontracting costs.</w:t>
      </w:r>
      <w:r w:rsidR="00715AE0" w:rsidRPr="00D868D5">
        <w:rPr>
          <w:rStyle w:val="Emphasis"/>
          <w:rFonts w:cs="Arial"/>
          <w:i w:val="0"/>
          <w:sz w:val="24"/>
        </w:rPr>
        <w:t xml:space="preserve"> </w:t>
      </w:r>
      <w:r w:rsidR="005B7459" w:rsidRPr="00D868D5">
        <w:rPr>
          <w:rStyle w:val="Emphasis"/>
          <w:rFonts w:cs="Arial"/>
          <w:i w:val="0"/>
          <w:sz w:val="24"/>
        </w:rPr>
        <w:t>Note that employees which are existing personnel are considered as a partner and are not eligible as a subcontracted cost</w:t>
      </w:r>
      <w:r w:rsidR="00B471FF" w:rsidRPr="00D868D5">
        <w:rPr>
          <w:rStyle w:val="Emphasis"/>
          <w:rFonts w:cs="Arial"/>
          <w:i w:val="0"/>
          <w:sz w:val="24"/>
        </w:rPr>
        <w:t>.</w:t>
      </w:r>
    </w:p>
    <w:p w14:paraId="5C462BCB" w14:textId="77777777" w:rsidR="00AC2DE3" w:rsidRPr="00D868D5" w:rsidRDefault="00AC2DE3" w:rsidP="0046004F">
      <w:pPr>
        <w:jc w:val="both"/>
        <w:rPr>
          <w:rStyle w:val="Emphasis"/>
          <w:rFonts w:cs="Arial"/>
          <w:i w:val="0"/>
          <w:sz w:val="24"/>
        </w:rPr>
      </w:pPr>
      <w:r w:rsidRPr="00D868D5">
        <w:rPr>
          <w:rStyle w:val="Emphasis"/>
          <w:rFonts w:cs="Arial"/>
          <w:i w:val="0"/>
          <w:sz w:val="24"/>
        </w:rPr>
        <w:t xml:space="preserve">Filled time sheets are to be retained for all personnel, including students, as proof of number of hours spent on the project. Documentation of the utilisation of the employees’ internally funded research quota for other research activities is to be retained as this evidence may be required by the auditors.  </w:t>
      </w:r>
    </w:p>
    <w:p w14:paraId="13663139" w14:textId="77777777" w:rsidR="00F56D6F" w:rsidRPr="003275C5" w:rsidRDefault="007D45E6" w:rsidP="00F56D6F">
      <w:pPr>
        <w:ind w:left="720"/>
        <w:jc w:val="both"/>
        <w:rPr>
          <w:rStyle w:val="Emphasis"/>
          <w:rFonts w:cs="Arial"/>
          <w:i w:val="0"/>
          <w:sz w:val="24"/>
        </w:rPr>
      </w:pPr>
      <w:r w:rsidRPr="00D868D5">
        <w:rPr>
          <w:rStyle w:val="Emphasis"/>
          <w:rFonts w:cs="Arial"/>
          <w:b/>
          <w:bCs/>
          <w:i w:val="0"/>
          <w:sz w:val="24"/>
        </w:rPr>
        <w:t>S</w:t>
      </w:r>
      <w:r w:rsidR="00AC2DE3" w:rsidRPr="00D868D5">
        <w:rPr>
          <w:rStyle w:val="Emphasis"/>
          <w:rFonts w:cs="Arial"/>
          <w:b/>
          <w:bCs/>
          <w:i w:val="0"/>
          <w:sz w:val="24"/>
        </w:rPr>
        <w:t>pecialised equipment:</w:t>
      </w:r>
      <w:r w:rsidR="00AC2DE3" w:rsidRPr="00D868D5">
        <w:rPr>
          <w:rStyle w:val="Emphasis"/>
          <w:rFonts w:cs="Arial"/>
          <w:i w:val="0"/>
          <w:sz w:val="24"/>
        </w:rPr>
        <w:t xml:space="preserve"> Purchase of specialised equipment including software. </w:t>
      </w:r>
      <w:r w:rsidR="00AC2DE3" w:rsidRPr="00D868D5">
        <w:rPr>
          <w:rStyle w:val="Emphasis"/>
          <w:rFonts w:cs="Arial"/>
          <w:bCs/>
          <w:i w:val="0"/>
          <w:sz w:val="24"/>
        </w:rPr>
        <w:t xml:space="preserve">For equipment over €15,000, it is recommended that specifications are provided in the application form. </w:t>
      </w:r>
      <w:r w:rsidR="00F56D6F" w:rsidRPr="00D868D5">
        <w:rPr>
          <w:sz w:val="24"/>
        </w:rPr>
        <w:t>If a specialised Laptop/pc is going to be purchased, please provide a letter justifying the planned project utilisation of such equipment in relation to its performance characteristics.</w:t>
      </w:r>
    </w:p>
    <w:p w14:paraId="42315E7E" w14:textId="56E4537F" w:rsidR="00AC2DE3" w:rsidRPr="00F56D6F" w:rsidRDefault="00AC2DE3" w:rsidP="005647BB">
      <w:pPr>
        <w:pStyle w:val="ListParagraph"/>
        <w:numPr>
          <w:ilvl w:val="0"/>
          <w:numId w:val="43"/>
        </w:numPr>
        <w:jc w:val="both"/>
        <w:rPr>
          <w:rStyle w:val="Emphasis"/>
          <w:rFonts w:cs="Arial"/>
          <w:i w:val="0"/>
          <w:sz w:val="24"/>
        </w:rPr>
      </w:pPr>
      <w:r w:rsidRPr="00F56D6F">
        <w:rPr>
          <w:rStyle w:val="Emphasis"/>
          <w:rFonts w:cs="Arial"/>
          <w:b/>
          <w:bCs/>
          <w:i w:val="0"/>
          <w:sz w:val="24"/>
        </w:rPr>
        <w:t>Scientific information:</w:t>
      </w:r>
      <w:r w:rsidRPr="00F56D6F">
        <w:rPr>
          <w:rStyle w:val="Emphasis"/>
          <w:rFonts w:cs="Arial"/>
          <w:i w:val="0"/>
          <w:sz w:val="24"/>
        </w:rPr>
        <w:t xml:space="preserve"> Access to scientific information sources including databases and </w:t>
      </w:r>
      <w:r w:rsidR="000712B8" w:rsidRPr="00F56D6F">
        <w:rPr>
          <w:rStyle w:val="Emphasis"/>
          <w:rFonts w:cs="Arial"/>
          <w:i w:val="0"/>
          <w:sz w:val="24"/>
        </w:rPr>
        <w:t>publications.</w:t>
      </w:r>
    </w:p>
    <w:p w14:paraId="7A849DEA" w14:textId="5EDB499A" w:rsidR="00AC40F0" w:rsidRPr="008D04C0" w:rsidRDefault="00AC40F0" w:rsidP="005647BB">
      <w:pPr>
        <w:numPr>
          <w:ilvl w:val="0"/>
          <w:numId w:val="43"/>
        </w:numPr>
        <w:jc w:val="both"/>
        <w:rPr>
          <w:rStyle w:val="Emphasis"/>
          <w:rFonts w:cs="Arial"/>
          <w:i w:val="0"/>
          <w:sz w:val="24"/>
        </w:rPr>
      </w:pPr>
      <w:r>
        <w:rPr>
          <w:rStyle w:val="Emphasis"/>
          <w:rFonts w:cs="Arial"/>
          <w:b/>
          <w:bCs/>
          <w:i w:val="0"/>
          <w:sz w:val="24"/>
        </w:rPr>
        <w:t>Patent Renewal Fees:</w:t>
      </w:r>
      <w:r>
        <w:rPr>
          <w:rStyle w:val="Emphasis"/>
          <w:rFonts w:cs="Arial"/>
          <w:i w:val="0"/>
          <w:sz w:val="24"/>
        </w:rPr>
        <w:t xml:space="preserve"> limited to €2,000 excluding indirect cost.</w:t>
      </w:r>
    </w:p>
    <w:p w14:paraId="7B02EA00" w14:textId="77777777" w:rsidR="00AC2DE3" w:rsidRPr="008D04C0" w:rsidRDefault="00AC2DE3" w:rsidP="005647BB">
      <w:pPr>
        <w:numPr>
          <w:ilvl w:val="0"/>
          <w:numId w:val="43"/>
        </w:numPr>
        <w:jc w:val="both"/>
        <w:rPr>
          <w:rStyle w:val="Emphasis"/>
          <w:rFonts w:cs="Arial"/>
          <w:i w:val="0"/>
          <w:sz w:val="24"/>
        </w:rPr>
      </w:pPr>
      <w:r w:rsidRPr="008D04C0">
        <w:rPr>
          <w:rStyle w:val="Emphasis"/>
          <w:rFonts w:cs="Arial"/>
          <w:b/>
          <w:bCs/>
          <w:i w:val="0"/>
          <w:sz w:val="24"/>
        </w:rPr>
        <w:t>Consumables:</w:t>
      </w:r>
      <w:r w:rsidRPr="008D04C0">
        <w:rPr>
          <w:rStyle w:val="Emphasis"/>
          <w:rFonts w:cs="Arial"/>
          <w:i w:val="0"/>
          <w:sz w:val="24"/>
        </w:rPr>
        <w:t xml:space="preserve"> Overall value of consumables cannot exceed 30% of project value.  Proposals with consumables exceeding 30% of the project value need to request a pre-agreed deviation at application stage.</w:t>
      </w:r>
    </w:p>
    <w:p w14:paraId="39D80739" w14:textId="1BC2A975" w:rsidR="00AC2DE3" w:rsidRPr="008D04C0" w:rsidRDefault="00AC2DE3" w:rsidP="005647BB">
      <w:pPr>
        <w:numPr>
          <w:ilvl w:val="0"/>
          <w:numId w:val="43"/>
        </w:numPr>
        <w:jc w:val="both"/>
        <w:rPr>
          <w:rStyle w:val="Emphasis"/>
          <w:rFonts w:cs="Arial"/>
          <w:i w:val="0"/>
          <w:sz w:val="24"/>
        </w:rPr>
      </w:pPr>
      <w:r w:rsidRPr="008D04C0">
        <w:rPr>
          <w:rStyle w:val="Emphasis"/>
          <w:rFonts w:cs="Arial"/>
          <w:b/>
          <w:bCs/>
          <w:i w:val="0"/>
          <w:sz w:val="24"/>
        </w:rPr>
        <w:t>Other:</w:t>
      </w:r>
      <w:r>
        <w:rPr>
          <w:rStyle w:val="Emphasis"/>
          <w:rFonts w:cs="Arial"/>
          <w:i w:val="0"/>
          <w:sz w:val="24"/>
        </w:rPr>
        <w:t xml:space="preserve"> </w:t>
      </w:r>
      <w:r w:rsidRPr="008D04C0">
        <w:rPr>
          <w:rStyle w:val="Emphasis"/>
          <w:rFonts w:cs="Arial"/>
          <w:i w:val="0"/>
          <w:sz w:val="24"/>
        </w:rPr>
        <w:t>Other expenses directly related to the project</w:t>
      </w:r>
      <w:r>
        <w:rPr>
          <w:rStyle w:val="Emphasis"/>
          <w:rFonts w:cs="Arial"/>
          <w:i w:val="0"/>
          <w:sz w:val="24"/>
        </w:rPr>
        <w:t>.</w:t>
      </w:r>
    </w:p>
    <w:p w14:paraId="14867B38" w14:textId="6191B1B0" w:rsidR="00250832" w:rsidRPr="00784E3B" w:rsidRDefault="00250832" w:rsidP="005647BB">
      <w:pPr>
        <w:pStyle w:val="Heading2"/>
        <w:numPr>
          <w:ilvl w:val="1"/>
          <w:numId w:val="39"/>
        </w:numPr>
        <w:jc w:val="both"/>
        <w:rPr>
          <w:rStyle w:val="Emphasis"/>
          <w:rFonts w:ascii="Arial" w:hAnsi="Arial" w:cs="Arial"/>
          <w:i w:val="0"/>
        </w:rPr>
      </w:pPr>
      <w:bookmarkStart w:id="463" w:name="_Toc66775720"/>
      <w:bookmarkStart w:id="464" w:name="_Toc66775842"/>
      <w:bookmarkStart w:id="465" w:name="_Toc462661744"/>
      <w:bookmarkStart w:id="466" w:name="_Toc139615768"/>
      <w:bookmarkEnd w:id="463"/>
      <w:bookmarkEnd w:id="464"/>
      <w:r w:rsidRPr="00784E3B">
        <w:rPr>
          <w:rStyle w:val="Heading2Char"/>
          <w:rFonts w:ascii="Arial" w:hAnsi="Arial" w:cs="Arial"/>
          <w:b/>
        </w:rPr>
        <w:t>Subcontracted Activities</w:t>
      </w:r>
      <w:bookmarkEnd w:id="465"/>
      <w:bookmarkEnd w:id="466"/>
    </w:p>
    <w:p w14:paraId="091E117E" w14:textId="225BF996" w:rsidR="009A097C" w:rsidRPr="00784E3B" w:rsidRDefault="00250832" w:rsidP="0046004F">
      <w:pPr>
        <w:jc w:val="both"/>
        <w:rPr>
          <w:rStyle w:val="Emphasis"/>
          <w:rFonts w:cs="Arial"/>
          <w:i w:val="0"/>
          <w:sz w:val="24"/>
        </w:rPr>
      </w:pPr>
      <w:r w:rsidRPr="00784E3B">
        <w:rPr>
          <w:rStyle w:val="Emphasis"/>
          <w:rFonts w:cs="Arial"/>
          <w:i w:val="0"/>
          <w:sz w:val="24"/>
        </w:rPr>
        <w:t xml:space="preserve">Subcontracted Activities shall be up to a limit of </w:t>
      </w:r>
      <w:r w:rsidR="00D06B57">
        <w:rPr>
          <w:rStyle w:val="Emphasis"/>
          <w:rFonts w:cs="Arial"/>
          <w:i w:val="0"/>
          <w:sz w:val="24"/>
        </w:rPr>
        <w:t>40</w:t>
      </w:r>
      <w:r w:rsidRPr="00784E3B">
        <w:rPr>
          <w:rStyle w:val="Emphasis"/>
          <w:rFonts w:cs="Arial"/>
          <w:i w:val="0"/>
          <w:sz w:val="24"/>
        </w:rPr>
        <w:t>% of the project value</w:t>
      </w:r>
      <w:r w:rsidR="00A861FE">
        <w:rPr>
          <w:rStyle w:val="Emphasis"/>
          <w:rFonts w:cs="Arial"/>
          <w:i w:val="0"/>
          <w:sz w:val="24"/>
        </w:rPr>
        <w:t>.</w:t>
      </w:r>
    </w:p>
    <w:p w14:paraId="243506AF" w14:textId="12BBEA95" w:rsidR="008D3FAC" w:rsidRPr="00773AF8" w:rsidRDefault="00250832" w:rsidP="0046004F">
      <w:pPr>
        <w:jc w:val="both"/>
        <w:rPr>
          <w:rStyle w:val="Emphasis"/>
          <w:rFonts w:cs="Arial"/>
          <w:i w:val="0"/>
          <w:sz w:val="24"/>
        </w:rPr>
      </w:pPr>
      <w:r w:rsidRPr="00784E3B">
        <w:rPr>
          <w:rStyle w:val="Emphasis"/>
          <w:rFonts w:cs="Arial"/>
          <w:i w:val="0"/>
          <w:sz w:val="24"/>
        </w:rPr>
        <w:t xml:space="preserve">Subcontracted Activity means any activity related to the project, (including but not limited to consultancy), which is not carried out directly by </w:t>
      </w:r>
      <w:r w:rsidR="00D27AC9">
        <w:rPr>
          <w:rStyle w:val="Emphasis"/>
          <w:rFonts w:cs="Arial"/>
          <w:i w:val="0"/>
          <w:sz w:val="24"/>
        </w:rPr>
        <w:t>the applicant</w:t>
      </w:r>
      <w:r w:rsidRPr="00784E3B">
        <w:rPr>
          <w:rStyle w:val="Emphasis"/>
          <w:rFonts w:cs="Arial"/>
          <w:i w:val="0"/>
          <w:sz w:val="24"/>
        </w:rPr>
        <w:t xml:space="preserve"> or its </w:t>
      </w:r>
      <w:r w:rsidR="00016675" w:rsidRPr="00784E3B">
        <w:rPr>
          <w:rStyle w:val="Emphasis"/>
          <w:rFonts w:cs="Arial"/>
          <w:i w:val="0"/>
          <w:sz w:val="24"/>
        </w:rPr>
        <w:lastRenderedPageBreak/>
        <w:t>employees but</w:t>
      </w:r>
      <w:r w:rsidRPr="00784E3B">
        <w:rPr>
          <w:rStyle w:val="Emphasis"/>
          <w:rFonts w:cs="Arial"/>
          <w:i w:val="0"/>
          <w:sz w:val="24"/>
        </w:rPr>
        <w:t xml:space="preserve"> is carried out by any third party (local or foreign) individual, company, partnership or entity, under whatsoever terms and conditions.</w:t>
      </w:r>
      <w:r w:rsidRPr="00784E3B" w:rsidDel="00591302">
        <w:rPr>
          <w:rStyle w:val="Emphasis"/>
          <w:rFonts w:cs="Arial"/>
          <w:i w:val="0"/>
          <w:sz w:val="24"/>
        </w:rPr>
        <w:t xml:space="preserve"> </w:t>
      </w:r>
    </w:p>
    <w:p w14:paraId="04F688D2" w14:textId="77777777" w:rsidR="00B01019" w:rsidRDefault="00B01019" w:rsidP="0046004F">
      <w:pPr>
        <w:jc w:val="both"/>
        <w:rPr>
          <w:rStyle w:val="Emphasis"/>
          <w:rFonts w:cs="Arial"/>
          <w:i w:val="0"/>
          <w:sz w:val="24"/>
        </w:rPr>
      </w:pPr>
      <w:r w:rsidRPr="00773AF8">
        <w:rPr>
          <w:rStyle w:val="Emphasis"/>
          <w:rFonts w:cs="Arial"/>
          <w:i w:val="0"/>
          <w:sz w:val="24"/>
        </w:rPr>
        <w:t>Where a component of the project work is a Subcontracted Activity, the following considerations shall apply:</w:t>
      </w:r>
    </w:p>
    <w:p w14:paraId="00EB9FC2" w14:textId="2437C772" w:rsidR="00B01019" w:rsidRPr="00D27AC9" w:rsidRDefault="00B01019" w:rsidP="005647BB">
      <w:pPr>
        <w:pStyle w:val="ListParagraph"/>
        <w:numPr>
          <w:ilvl w:val="0"/>
          <w:numId w:val="64"/>
        </w:numPr>
        <w:spacing w:line="240" w:lineRule="auto"/>
        <w:jc w:val="both"/>
        <w:rPr>
          <w:rStyle w:val="Emphasis"/>
          <w:rFonts w:cs="Arial"/>
          <w:i w:val="0"/>
          <w:sz w:val="24"/>
        </w:rPr>
      </w:pPr>
      <w:r w:rsidRPr="00D27AC9">
        <w:rPr>
          <w:rStyle w:val="Emphasis"/>
          <w:rFonts w:cs="Arial"/>
          <w:i w:val="0"/>
          <w:sz w:val="24"/>
        </w:rPr>
        <w:t xml:space="preserve">The </w:t>
      </w:r>
      <w:r w:rsidR="00D27AC9">
        <w:rPr>
          <w:rStyle w:val="Emphasis"/>
          <w:rFonts w:cs="Arial"/>
          <w:i w:val="0"/>
          <w:sz w:val="24"/>
        </w:rPr>
        <w:t>applicant</w:t>
      </w:r>
      <w:r w:rsidRPr="00D27AC9">
        <w:rPr>
          <w:rStyle w:val="Emphasis"/>
          <w:rFonts w:cs="Arial"/>
          <w:i w:val="0"/>
          <w:sz w:val="24"/>
        </w:rPr>
        <w:t xml:space="preserve"> remains responsible for the timely delivery of the subcontracted tasks;</w:t>
      </w:r>
    </w:p>
    <w:p w14:paraId="75C24976" w14:textId="2337629F" w:rsidR="008F50D2" w:rsidRDefault="00B01019" w:rsidP="005647BB">
      <w:pPr>
        <w:pStyle w:val="ListParagraph"/>
        <w:numPr>
          <w:ilvl w:val="0"/>
          <w:numId w:val="64"/>
        </w:numPr>
        <w:spacing w:line="240" w:lineRule="auto"/>
        <w:jc w:val="both"/>
        <w:rPr>
          <w:rStyle w:val="Emphasis"/>
          <w:rFonts w:cs="Arial"/>
          <w:i w:val="0"/>
          <w:sz w:val="24"/>
        </w:rPr>
      </w:pPr>
      <w:r w:rsidRPr="00D27AC9">
        <w:rPr>
          <w:rStyle w:val="Emphasis"/>
          <w:rFonts w:cs="Arial"/>
          <w:i w:val="0"/>
          <w:sz w:val="24"/>
        </w:rPr>
        <w:t xml:space="preserve">The </w:t>
      </w:r>
      <w:r w:rsidR="00D27AC9">
        <w:rPr>
          <w:rStyle w:val="Emphasis"/>
          <w:rFonts w:cs="Arial"/>
          <w:i w:val="0"/>
          <w:sz w:val="24"/>
        </w:rPr>
        <w:t>applicant</w:t>
      </w:r>
      <w:r w:rsidRPr="00D27AC9">
        <w:rPr>
          <w:rStyle w:val="Emphasis"/>
          <w:rFonts w:cs="Arial"/>
          <w:i w:val="0"/>
          <w:sz w:val="24"/>
        </w:rPr>
        <w:t xml:space="preserve"> shall ensure that such a third party is selected in a manner which is transparent, fair and impartial</w:t>
      </w:r>
      <w:r w:rsidR="00D27AC9">
        <w:rPr>
          <w:rStyle w:val="Emphasis"/>
          <w:rFonts w:cs="Arial"/>
          <w:i w:val="0"/>
          <w:sz w:val="24"/>
        </w:rPr>
        <w:t xml:space="preserve"> in line with the </w:t>
      </w:r>
      <w:r w:rsidR="008F50D2">
        <w:rPr>
          <w:rStyle w:val="Emphasis"/>
          <w:rFonts w:cs="Arial"/>
          <w:i w:val="0"/>
          <w:sz w:val="24"/>
        </w:rPr>
        <w:t>applicant’s</w:t>
      </w:r>
      <w:r w:rsidR="00D27AC9">
        <w:rPr>
          <w:rStyle w:val="Emphasis"/>
          <w:rFonts w:cs="Arial"/>
          <w:i w:val="0"/>
          <w:sz w:val="24"/>
        </w:rPr>
        <w:t xml:space="preserve"> procurement processes</w:t>
      </w:r>
      <w:r w:rsidRPr="00D27AC9">
        <w:rPr>
          <w:rStyle w:val="Emphasis"/>
          <w:rFonts w:cs="Arial"/>
          <w:i w:val="0"/>
          <w:sz w:val="24"/>
        </w:rPr>
        <w:t>.</w:t>
      </w:r>
    </w:p>
    <w:p w14:paraId="6A5C832E" w14:textId="6E5968D5" w:rsidR="00B01019" w:rsidRPr="008F50D2" w:rsidRDefault="008F50D2" w:rsidP="005647BB">
      <w:pPr>
        <w:pStyle w:val="ListParagraph"/>
        <w:numPr>
          <w:ilvl w:val="0"/>
          <w:numId w:val="64"/>
        </w:numPr>
        <w:spacing w:line="240" w:lineRule="auto"/>
        <w:jc w:val="both"/>
        <w:rPr>
          <w:rStyle w:val="Emphasis"/>
          <w:rFonts w:cs="Arial"/>
          <w:i w:val="0"/>
          <w:sz w:val="24"/>
        </w:rPr>
      </w:pPr>
      <w:r>
        <w:rPr>
          <w:rStyle w:val="Emphasis"/>
          <w:rFonts w:cs="Arial"/>
          <w:i w:val="0"/>
          <w:sz w:val="24"/>
        </w:rPr>
        <w:t>The applicant</w:t>
      </w:r>
      <w:r w:rsidR="00B01019" w:rsidRPr="008F50D2">
        <w:rPr>
          <w:rStyle w:val="Emphasis"/>
          <w:rFonts w:cs="Arial"/>
          <w:i w:val="0"/>
          <w:sz w:val="24"/>
        </w:rPr>
        <w:t xml:space="preserve"> shall ensure that there is no discrimination between bidders and that all bidders are treated equally and transparently in all calls for </w:t>
      </w:r>
      <w:r w:rsidR="000712B8" w:rsidRPr="008F50D2">
        <w:rPr>
          <w:rStyle w:val="Emphasis"/>
          <w:rFonts w:cs="Arial"/>
          <w:i w:val="0"/>
          <w:sz w:val="24"/>
        </w:rPr>
        <w:t>quotations.</w:t>
      </w:r>
    </w:p>
    <w:p w14:paraId="637E725F" w14:textId="3AD8DF0A" w:rsidR="00B01019" w:rsidRPr="00D27AC9" w:rsidRDefault="00B01019" w:rsidP="005647BB">
      <w:pPr>
        <w:pStyle w:val="ListParagraph"/>
        <w:numPr>
          <w:ilvl w:val="0"/>
          <w:numId w:val="64"/>
        </w:numPr>
        <w:spacing w:line="240" w:lineRule="auto"/>
        <w:jc w:val="both"/>
        <w:rPr>
          <w:rStyle w:val="Emphasis"/>
          <w:rFonts w:cs="Arial"/>
          <w:i w:val="0"/>
          <w:sz w:val="24"/>
        </w:rPr>
      </w:pPr>
      <w:r w:rsidRPr="00D27AC9">
        <w:rPr>
          <w:rStyle w:val="Emphasis"/>
          <w:rFonts w:cs="Arial"/>
          <w:i w:val="0"/>
          <w:sz w:val="24"/>
        </w:rPr>
        <w:t xml:space="preserve">The </w:t>
      </w:r>
      <w:r w:rsidR="008F50D2">
        <w:rPr>
          <w:rStyle w:val="Emphasis"/>
          <w:rFonts w:cs="Arial"/>
          <w:i w:val="0"/>
          <w:sz w:val="24"/>
        </w:rPr>
        <w:t>applicant</w:t>
      </w:r>
      <w:r w:rsidRPr="00D27AC9">
        <w:rPr>
          <w:rStyle w:val="Emphasis"/>
          <w:rFonts w:cs="Arial"/>
          <w:i w:val="0"/>
          <w:sz w:val="24"/>
        </w:rPr>
        <w:t xml:space="preserve"> should ensure that the attainment of any services or goods respect the procurement guidelines.</w:t>
      </w:r>
    </w:p>
    <w:p w14:paraId="275838C9" w14:textId="07849488" w:rsidR="007A10B6" w:rsidRPr="007A10B6" w:rsidRDefault="00DF745B" w:rsidP="004259A1">
      <w:pPr>
        <w:pStyle w:val="Heading2"/>
        <w:jc w:val="both"/>
        <w:rPr>
          <w:rStyle w:val="Emphasis"/>
          <w:rFonts w:ascii="Arial" w:hAnsi="Arial" w:cs="Arial"/>
          <w:i w:val="0"/>
        </w:rPr>
      </w:pPr>
      <w:bookmarkStart w:id="467" w:name="_Toc139615769"/>
      <w:r>
        <w:rPr>
          <w:rStyle w:val="Emphasis"/>
          <w:rFonts w:ascii="Arial" w:hAnsi="Arial" w:cs="Arial"/>
          <w:i w:val="0"/>
        </w:rPr>
        <w:t>Dissemination</w:t>
      </w:r>
      <w:bookmarkEnd w:id="467"/>
    </w:p>
    <w:p w14:paraId="2FDF4A7C" w14:textId="6DB1851D" w:rsidR="007A10B6" w:rsidRPr="004259A1" w:rsidRDefault="007A10B6" w:rsidP="007A10B6">
      <w:pPr>
        <w:jc w:val="both"/>
        <w:rPr>
          <w:rFonts w:cs="Arial"/>
          <w:iCs/>
          <w:sz w:val="24"/>
        </w:rPr>
      </w:pPr>
      <w:r>
        <w:rPr>
          <w:rStyle w:val="Emphasis"/>
          <w:rFonts w:cs="Arial"/>
          <w:i w:val="0"/>
          <w:sz w:val="24"/>
        </w:rPr>
        <w:t>Dissemination a</w:t>
      </w:r>
      <w:r w:rsidRPr="00784E3B">
        <w:rPr>
          <w:rStyle w:val="Emphasis"/>
          <w:rFonts w:cs="Arial"/>
          <w:i w:val="0"/>
          <w:sz w:val="24"/>
        </w:rPr>
        <w:t xml:space="preserve">ctivities shall be up to a limit of </w:t>
      </w:r>
      <w:r>
        <w:rPr>
          <w:rStyle w:val="Emphasis"/>
          <w:rFonts w:cs="Arial"/>
          <w:i w:val="0"/>
          <w:sz w:val="24"/>
        </w:rPr>
        <w:t>15</w:t>
      </w:r>
      <w:r w:rsidRPr="00784E3B">
        <w:rPr>
          <w:rStyle w:val="Emphasis"/>
          <w:rFonts w:cs="Arial"/>
          <w:i w:val="0"/>
          <w:sz w:val="24"/>
        </w:rPr>
        <w:t xml:space="preserve">% of the project </w:t>
      </w:r>
      <w:r w:rsidR="000712B8" w:rsidRPr="00784E3B">
        <w:rPr>
          <w:rStyle w:val="Emphasis"/>
          <w:rFonts w:cs="Arial"/>
          <w:i w:val="0"/>
          <w:sz w:val="24"/>
        </w:rPr>
        <w:t>value.</w:t>
      </w:r>
    </w:p>
    <w:p w14:paraId="0914A009" w14:textId="54760A95" w:rsidR="00DF745B" w:rsidRDefault="00DF745B" w:rsidP="00694AC1">
      <w:pPr>
        <w:pStyle w:val="BodyText"/>
        <w:ind w:left="0"/>
        <w:rPr>
          <w:sz w:val="24"/>
          <w:szCs w:val="32"/>
        </w:rPr>
      </w:pPr>
      <w:r w:rsidRPr="008701D0">
        <w:rPr>
          <w:sz w:val="24"/>
          <w:szCs w:val="32"/>
        </w:rPr>
        <w:t xml:space="preserve">For participants under option B dissemination costs related to </w:t>
      </w:r>
      <w:r w:rsidR="008701D0" w:rsidRPr="008701D0">
        <w:rPr>
          <w:sz w:val="24"/>
          <w:szCs w:val="32"/>
        </w:rPr>
        <w:t>preparation and creation of dissemination and demonstration material</w:t>
      </w:r>
      <w:r w:rsidR="008701D0">
        <w:rPr>
          <w:sz w:val="24"/>
          <w:szCs w:val="32"/>
        </w:rPr>
        <w:t>,</w:t>
      </w:r>
      <w:r w:rsidR="008701D0" w:rsidRPr="008701D0">
        <w:rPr>
          <w:sz w:val="24"/>
          <w:szCs w:val="32"/>
        </w:rPr>
        <w:t xml:space="preserve"> registration fees </w:t>
      </w:r>
      <w:r w:rsidR="008701D0">
        <w:rPr>
          <w:sz w:val="24"/>
          <w:szCs w:val="32"/>
        </w:rPr>
        <w:t xml:space="preserve">for events, </w:t>
      </w:r>
      <w:r w:rsidR="008701D0" w:rsidRPr="008701D0">
        <w:rPr>
          <w:sz w:val="24"/>
          <w:szCs w:val="32"/>
        </w:rPr>
        <w:t>fees related to exhibiting and attending trade fairs, stakeholder meetings, networking and pitching events</w:t>
      </w:r>
      <w:r w:rsidR="005F7A86" w:rsidRPr="006C1C3E">
        <w:rPr>
          <w:sz w:val="24"/>
          <w:szCs w:val="32"/>
        </w:rPr>
        <w:t>, are eligible.</w:t>
      </w:r>
    </w:p>
    <w:p w14:paraId="21A0AEE3" w14:textId="1686C33D" w:rsidR="00694AC1" w:rsidRPr="007A10B6" w:rsidRDefault="007A10B6" w:rsidP="00694AC1">
      <w:pPr>
        <w:pStyle w:val="BodyText"/>
        <w:ind w:left="0"/>
        <w:rPr>
          <w:i/>
          <w:iCs/>
          <w:sz w:val="24"/>
          <w:szCs w:val="32"/>
        </w:rPr>
      </w:pPr>
      <w:r w:rsidRPr="007A10B6">
        <w:rPr>
          <w:rStyle w:val="Emphasis"/>
          <w:rFonts w:cs="Arial"/>
          <w:i w:val="0"/>
          <w:iCs w:val="0"/>
          <w:sz w:val="24"/>
          <w:szCs w:val="32"/>
        </w:rPr>
        <w:t xml:space="preserve">Only travel in </w:t>
      </w:r>
      <w:r w:rsidRPr="00391AFF">
        <w:rPr>
          <w:rStyle w:val="Emphasis"/>
          <w:rFonts w:cs="Arial"/>
          <w:i w:val="0"/>
          <w:iCs w:val="0"/>
          <w:sz w:val="24"/>
          <w:szCs w:val="32"/>
        </w:rPr>
        <w:t>relation to dissemination</w:t>
      </w:r>
      <w:r w:rsidRPr="007A10B6">
        <w:rPr>
          <w:rStyle w:val="Emphasis"/>
          <w:rFonts w:cs="Arial"/>
          <w:i w:val="0"/>
          <w:iCs w:val="0"/>
          <w:sz w:val="24"/>
          <w:szCs w:val="32"/>
        </w:rPr>
        <w:t xml:space="preserve"> and externalisation activities is eligible</w:t>
      </w:r>
      <w:r>
        <w:rPr>
          <w:rStyle w:val="Emphasis"/>
          <w:rFonts w:cs="Arial"/>
          <w:i w:val="0"/>
          <w:iCs w:val="0"/>
          <w:sz w:val="24"/>
          <w:szCs w:val="32"/>
        </w:rPr>
        <w:t xml:space="preserve"> and makes up part of the 15% limit.</w:t>
      </w:r>
      <w:r w:rsidRPr="007A10B6">
        <w:rPr>
          <w:i/>
          <w:iCs/>
          <w:sz w:val="24"/>
          <w:szCs w:val="32"/>
        </w:rPr>
        <w:t xml:space="preserve"> </w:t>
      </w:r>
    </w:p>
    <w:p w14:paraId="625AB03B" w14:textId="642F1C02" w:rsidR="00DF745B" w:rsidRPr="007A10B6" w:rsidRDefault="00DF745B" w:rsidP="005647BB">
      <w:pPr>
        <w:pStyle w:val="Heading2"/>
        <w:numPr>
          <w:ilvl w:val="1"/>
          <w:numId w:val="39"/>
        </w:numPr>
        <w:jc w:val="both"/>
        <w:rPr>
          <w:rFonts w:ascii="Arial" w:hAnsi="Arial" w:cs="Arial"/>
          <w:iCs/>
        </w:rPr>
      </w:pPr>
      <w:bookmarkStart w:id="468" w:name="_Toc139615770"/>
      <w:r>
        <w:rPr>
          <w:rStyle w:val="Heading2Char"/>
          <w:rFonts w:ascii="Arial" w:hAnsi="Arial" w:cs="Arial"/>
          <w:b/>
        </w:rPr>
        <w:t>Audits</w:t>
      </w:r>
      <w:bookmarkEnd w:id="468"/>
    </w:p>
    <w:p w14:paraId="28F796F3" w14:textId="6454F15E" w:rsidR="00E76041" w:rsidRDefault="00246C1D" w:rsidP="00E76041">
      <w:pPr>
        <w:jc w:val="both"/>
        <w:rPr>
          <w:rFonts w:cs="Arial"/>
          <w:iCs/>
          <w:color w:val="000000"/>
          <w:sz w:val="24"/>
          <w:lang w:eastAsia="en-GB"/>
        </w:rPr>
      </w:pPr>
      <w:r w:rsidRPr="00C37227">
        <w:rPr>
          <w:rFonts w:cs="Arial"/>
          <w:iCs/>
          <w:color w:val="000000"/>
          <w:sz w:val="24"/>
          <w:lang w:eastAsia="en-GB"/>
        </w:rPr>
        <w:t xml:space="preserve">Eligible Costs </w:t>
      </w:r>
      <w:r w:rsidR="00E76041" w:rsidRPr="00773AF8">
        <w:rPr>
          <w:rFonts w:cs="Arial"/>
          <w:iCs/>
          <w:color w:val="000000"/>
          <w:sz w:val="24"/>
          <w:lang w:eastAsia="en-GB"/>
        </w:rPr>
        <w:t>and procedures</w:t>
      </w:r>
      <w:r w:rsidR="00E76041" w:rsidRPr="00784E3B">
        <w:rPr>
          <w:rFonts w:cs="Arial"/>
          <w:iCs/>
          <w:color w:val="000000"/>
          <w:sz w:val="24"/>
          <w:lang w:eastAsia="en-GB"/>
        </w:rPr>
        <w:t xml:space="preserve"> </w:t>
      </w:r>
      <w:r w:rsidRPr="00C37227">
        <w:rPr>
          <w:rFonts w:cs="Arial"/>
          <w:iCs/>
          <w:color w:val="000000"/>
          <w:sz w:val="24"/>
          <w:lang w:eastAsia="en-GB"/>
        </w:rPr>
        <w:t xml:space="preserve">are to conform with </w:t>
      </w:r>
      <w:bookmarkStart w:id="469" w:name="_Hlk134617969"/>
      <w:r w:rsidR="00E76041" w:rsidRPr="00784E3B">
        <w:rPr>
          <w:rFonts w:cs="Arial"/>
          <w:iCs/>
          <w:color w:val="000000"/>
          <w:sz w:val="24"/>
          <w:lang w:eastAsia="en-GB"/>
        </w:rPr>
        <w:t xml:space="preserve">the </w:t>
      </w:r>
      <w:r w:rsidR="00E76041" w:rsidRPr="00773AF8">
        <w:rPr>
          <w:rFonts w:cs="Arial"/>
          <w:iCs/>
          <w:color w:val="000000"/>
          <w:sz w:val="24"/>
          <w:lang w:eastAsia="en-GB"/>
        </w:rPr>
        <w:t xml:space="preserve">auditor’s checklist </w:t>
      </w:r>
      <w:r w:rsidR="00E76041">
        <w:rPr>
          <w:rFonts w:cs="Arial"/>
          <w:iCs/>
          <w:color w:val="000000"/>
          <w:sz w:val="24"/>
          <w:lang w:eastAsia="en-GB"/>
        </w:rPr>
        <w:t xml:space="preserve">which will be </w:t>
      </w:r>
      <w:r w:rsidR="00E76041" w:rsidRPr="00773AF8">
        <w:rPr>
          <w:rFonts w:cs="Arial"/>
          <w:iCs/>
          <w:color w:val="000000"/>
          <w:sz w:val="24"/>
          <w:lang w:eastAsia="en-GB"/>
        </w:rPr>
        <w:t xml:space="preserve">included </w:t>
      </w:r>
      <w:r w:rsidR="00E76041">
        <w:rPr>
          <w:rFonts w:cs="Arial"/>
          <w:iCs/>
          <w:color w:val="000000"/>
          <w:sz w:val="24"/>
          <w:lang w:eastAsia="en-GB"/>
        </w:rPr>
        <w:t>in the grant agreement</w:t>
      </w:r>
      <w:r w:rsidR="00E76041" w:rsidRPr="00784E3B">
        <w:rPr>
          <w:rFonts w:cs="Arial"/>
          <w:iCs/>
          <w:color w:val="000000"/>
          <w:sz w:val="24"/>
          <w:lang w:eastAsia="en-GB"/>
        </w:rPr>
        <w:t>, and are subject to the final audit scrutiny</w:t>
      </w:r>
      <w:r w:rsidR="00E76041" w:rsidRPr="00773AF8">
        <w:rPr>
          <w:rFonts w:cs="Arial"/>
          <w:iCs/>
          <w:color w:val="000000"/>
          <w:sz w:val="24"/>
          <w:lang w:eastAsia="en-GB"/>
        </w:rPr>
        <w:t>.</w:t>
      </w:r>
    </w:p>
    <w:p w14:paraId="1A24DE92" w14:textId="3D66BBBF" w:rsidR="00246C1D" w:rsidRPr="00015F7C" w:rsidRDefault="00246C1D" w:rsidP="005647BB">
      <w:pPr>
        <w:pStyle w:val="ListParagraph"/>
        <w:numPr>
          <w:ilvl w:val="0"/>
          <w:numId w:val="61"/>
        </w:numPr>
        <w:spacing w:line="240" w:lineRule="auto"/>
        <w:jc w:val="both"/>
        <w:rPr>
          <w:rFonts w:cs="Arial"/>
          <w:iCs/>
          <w:color w:val="000000"/>
          <w:sz w:val="24"/>
          <w:lang w:eastAsia="en-GB"/>
        </w:rPr>
      </w:pPr>
      <w:r w:rsidRPr="00015F7C">
        <w:rPr>
          <w:rFonts w:cs="Arial"/>
          <w:iCs/>
          <w:color w:val="000000"/>
          <w:sz w:val="24"/>
          <w:lang w:eastAsia="en-GB"/>
        </w:rPr>
        <w:t>Any expenses incurred during the project’s lifetime must be consistent with the principles of economy, efficiency, and effectiveness.</w:t>
      </w:r>
    </w:p>
    <w:p w14:paraId="137B4DA0" w14:textId="77777777" w:rsidR="00246C1D" w:rsidRPr="00015F7C" w:rsidRDefault="00246C1D" w:rsidP="005647BB">
      <w:pPr>
        <w:numPr>
          <w:ilvl w:val="0"/>
          <w:numId w:val="59"/>
        </w:numPr>
        <w:spacing w:after="0" w:line="240" w:lineRule="auto"/>
        <w:jc w:val="both"/>
        <w:rPr>
          <w:rFonts w:cs="Arial"/>
          <w:iCs/>
          <w:color w:val="000000"/>
          <w:sz w:val="24"/>
          <w:lang w:eastAsia="en-GB"/>
        </w:rPr>
      </w:pPr>
      <w:r w:rsidRPr="00015F7C">
        <w:rPr>
          <w:rFonts w:cs="Arial"/>
          <w:iCs/>
          <w:color w:val="000000"/>
          <w:sz w:val="24"/>
          <w:lang w:eastAsia="en-GB"/>
        </w:rPr>
        <w:t>In the event of purchases of any value, private entity beneficiaries are required to demonstrate adequate market testing, by obtaining three quotations from three different, independent, and relevant sources.</w:t>
      </w:r>
    </w:p>
    <w:p w14:paraId="165B9B78" w14:textId="77777777" w:rsidR="00246C1D" w:rsidRPr="00015F7C" w:rsidRDefault="00246C1D" w:rsidP="005647BB">
      <w:pPr>
        <w:numPr>
          <w:ilvl w:val="0"/>
          <w:numId w:val="59"/>
        </w:numPr>
        <w:spacing w:after="0" w:line="240" w:lineRule="auto"/>
        <w:jc w:val="both"/>
        <w:rPr>
          <w:rFonts w:cs="Arial"/>
          <w:color w:val="000000"/>
          <w:sz w:val="24"/>
          <w:lang w:eastAsia="en-GB"/>
        </w:rPr>
      </w:pPr>
      <w:r w:rsidRPr="00015F7C">
        <w:rPr>
          <w:rFonts w:cs="Arial"/>
          <w:iCs/>
          <w:color w:val="000000"/>
          <w:sz w:val="24"/>
          <w:lang w:eastAsia="en-GB"/>
        </w:rPr>
        <w:t>Public entity beneficiaries are to follow Public Procurement Regulations in their entirety.</w:t>
      </w:r>
    </w:p>
    <w:p w14:paraId="1556EEA8" w14:textId="36549C14" w:rsidR="00250832" w:rsidRPr="00015F7C" w:rsidRDefault="00246C1D" w:rsidP="005647BB">
      <w:pPr>
        <w:numPr>
          <w:ilvl w:val="0"/>
          <w:numId w:val="59"/>
        </w:numPr>
        <w:spacing w:after="0" w:line="240" w:lineRule="auto"/>
        <w:jc w:val="both"/>
        <w:rPr>
          <w:rFonts w:cs="Arial"/>
          <w:color w:val="000000"/>
          <w:sz w:val="24"/>
          <w:lang w:eastAsia="en-GB"/>
        </w:rPr>
      </w:pPr>
      <w:r w:rsidRPr="00015F7C">
        <w:rPr>
          <w:rFonts w:cs="Arial"/>
          <w:iCs/>
          <w:color w:val="000000"/>
          <w:sz w:val="24"/>
          <w:lang w:eastAsia="en-GB"/>
        </w:rPr>
        <w:t>Any calls for the recruitment of staff on a project must be well advertised and conducted in a strictly transparent manner including an interview process</w:t>
      </w:r>
      <w:bookmarkEnd w:id="469"/>
      <w:r w:rsidRPr="00015F7C">
        <w:rPr>
          <w:rFonts w:cs="Arial"/>
          <w:iCs/>
          <w:color w:val="000000"/>
          <w:sz w:val="24"/>
          <w:lang w:eastAsia="en-GB"/>
        </w:rPr>
        <w:t>.</w:t>
      </w:r>
    </w:p>
    <w:p w14:paraId="7FDB2308" w14:textId="77777777" w:rsidR="00250832" w:rsidRPr="00784E3B" w:rsidRDefault="00250832" w:rsidP="0046004F">
      <w:pPr>
        <w:pStyle w:val="Heading2"/>
        <w:jc w:val="both"/>
        <w:rPr>
          <w:rStyle w:val="Emphasis"/>
          <w:rFonts w:ascii="Arial" w:hAnsi="Arial" w:cs="Arial"/>
          <w:i w:val="0"/>
        </w:rPr>
      </w:pPr>
      <w:bookmarkStart w:id="470" w:name="_Toc63236365"/>
      <w:bookmarkStart w:id="471" w:name="_Toc63236481"/>
      <w:bookmarkStart w:id="472" w:name="_Toc63236597"/>
      <w:bookmarkStart w:id="473" w:name="_Toc66775723"/>
      <w:bookmarkStart w:id="474" w:name="_Toc66775845"/>
      <w:bookmarkStart w:id="475" w:name="_Toc63236366"/>
      <w:bookmarkStart w:id="476" w:name="_Toc63236482"/>
      <w:bookmarkStart w:id="477" w:name="_Toc63236598"/>
      <w:bookmarkStart w:id="478" w:name="_Toc66775724"/>
      <w:bookmarkStart w:id="479" w:name="_Toc66775846"/>
      <w:bookmarkStart w:id="480" w:name="_Toc63236367"/>
      <w:bookmarkStart w:id="481" w:name="_Toc63236483"/>
      <w:bookmarkStart w:id="482" w:name="_Toc63236599"/>
      <w:bookmarkStart w:id="483" w:name="_Toc66775725"/>
      <w:bookmarkStart w:id="484" w:name="_Toc66775847"/>
      <w:bookmarkStart w:id="485" w:name="_Toc63236368"/>
      <w:bookmarkStart w:id="486" w:name="_Toc63236484"/>
      <w:bookmarkStart w:id="487" w:name="_Toc63236600"/>
      <w:bookmarkStart w:id="488" w:name="_Toc66775726"/>
      <w:bookmarkStart w:id="489" w:name="_Toc66775848"/>
      <w:bookmarkStart w:id="490" w:name="_Toc63236369"/>
      <w:bookmarkStart w:id="491" w:name="_Toc63236485"/>
      <w:bookmarkStart w:id="492" w:name="_Toc63236601"/>
      <w:bookmarkStart w:id="493" w:name="_Toc66775727"/>
      <w:bookmarkStart w:id="494" w:name="_Toc66775849"/>
      <w:bookmarkStart w:id="495" w:name="_Toc424864064"/>
      <w:bookmarkStart w:id="496" w:name="_Toc425162378"/>
      <w:bookmarkStart w:id="497" w:name="_Toc462661746"/>
      <w:bookmarkStart w:id="498" w:name="_Toc139615771"/>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r w:rsidRPr="00784E3B">
        <w:rPr>
          <w:rStyle w:val="Emphasis"/>
          <w:rFonts w:ascii="Arial" w:hAnsi="Arial" w:cs="Arial"/>
          <w:i w:val="0"/>
        </w:rPr>
        <w:lastRenderedPageBreak/>
        <w:t>Eligible Indirect Costs</w:t>
      </w:r>
      <w:bookmarkEnd w:id="495"/>
      <w:bookmarkEnd w:id="496"/>
      <w:bookmarkEnd w:id="497"/>
      <w:bookmarkEnd w:id="498"/>
    </w:p>
    <w:p w14:paraId="54381FEA" w14:textId="7427862C" w:rsidR="00250832" w:rsidRPr="00784E3B" w:rsidRDefault="00250832" w:rsidP="0046004F">
      <w:pPr>
        <w:jc w:val="both"/>
        <w:rPr>
          <w:rStyle w:val="Emphasis"/>
          <w:rFonts w:cs="Arial"/>
          <w:i w:val="0"/>
          <w:sz w:val="24"/>
        </w:rPr>
      </w:pPr>
      <w:r w:rsidRPr="00015F7C">
        <w:rPr>
          <w:rStyle w:val="Emphasis"/>
          <w:rFonts w:cs="Arial"/>
          <w:i w:val="0"/>
          <w:sz w:val="24"/>
        </w:rPr>
        <w:t>Overheads will be covered at 10% of direct eligible costs</w:t>
      </w:r>
      <w:bookmarkStart w:id="499" w:name="_Toc424864065"/>
      <w:bookmarkStart w:id="500" w:name="_Toc425162379"/>
      <w:r w:rsidR="00A1707C" w:rsidRPr="00015F7C">
        <w:rPr>
          <w:rStyle w:val="Emphasis"/>
          <w:rFonts w:cs="Arial"/>
          <w:i w:val="0"/>
          <w:sz w:val="24"/>
        </w:rPr>
        <w:t xml:space="preserve"> for all line items being requested.</w:t>
      </w:r>
    </w:p>
    <w:p w14:paraId="082D3977" w14:textId="096C5CE7" w:rsidR="00250832" w:rsidRPr="00784E3B" w:rsidRDefault="00250832" w:rsidP="00B819A2">
      <w:pPr>
        <w:pStyle w:val="Heading2"/>
        <w:rPr>
          <w:rStyle w:val="Emphasis"/>
          <w:rFonts w:ascii="Arial" w:hAnsi="Arial" w:cs="Arial"/>
          <w:b w:val="0"/>
          <w:i w:val="0"/>
          <w:spacing w:val="0"/>
          <w:kern w:val="0"/>
          <w:sz w:val="20"/>
        </w:rPr>
      </w:pPr>
      <w:bookmarkStart w:id="501" w:name="_Toc462661747"/>
      <w:bookmarkStart w:id="502" w:name="_Toc139615772"/>
      <w:r w:rsidRPr="00784E3B">
        <w:rPr>
          <w:rStyle w:val="Emphasis"/>
          <w:rFonts w:ascii="Arial" w:hAnsi="Arial" w:cs="Arial"/>
          <w:i w:val="0"/>
        </w:rPr>
        <w:t>Ineligible Costs</w:t>
      </w:r>
      <w:bookmarkEnd w:id="499"/>
      <w:bookmarkEnd w:id="500"/>
      <w:bookmarkEnd w:id="501"/>
      <w:bookmarkEnd w:id="502"/>
    </w:p>
    <w:p w14:paraId="4A023B75" w14:textId="2399610C" w:rsidR="00250832" w:rsidRPr="00784E3B" w:rsidRDefault="00250832" w:rsidP="0046004F">
      <w:pPr>
        <w:jc w:val="both"/>
        <w:rPr>
          <w:rStyle w:val="Emphasis"/>
          <w:rFonts w:cs="Arial"/>
          <w:i w:val="0"/>
          <w:sz w:val="24"/>
        </w:rPr>
      </w:pPr>
      <w:r w:rsidRPr="00784E3B">
        <w:rPr>
          <w:rStyle w:val="Emphasis"/>
          <w:rFonts w:cs="Arial"/>
          <w:i w:val="0"/>
          <w:sz w:val="24"/>
        </w:rPr>
        <w:t xml:space="preserve">The following </w:t>
      </w:r>
      <w:r w:rsidR="00BF3B64">
        <w:rPr>
          <w:rStyle w:val="Emphasis"/>
          <w:rFonts w:cs="Arial"/>
          <w:i w:val="0"/>
          <w:sz w:val="24"/>
        </w:rPr>
        <w:t>in a non-</w:t>
      </w:r>
      <w:r w:rsidR="00BF3B64" w:rsidRPr="00052368">
        <w:rPr>
          <w:rStyle w:val="Emphasis"/>
          <w:rFonts w:cs="Arial"/>
          <w:i w:val="0"/>
          <w:sz w:val="24"/>
        </w:rPr>
        <w:t xml:space="preserve">exhaustive </w:t>
      </w:r>
      <w:r w:rsidR="00BF3B64">
        <w:rPr>
          <w:rStyle w:val="Emphasis"/>
          <w:rFonts w:cs="Arial"/>
          <w:i w:val="0"/>
          <w:sz w:val="24"/>
        </w:rPr>
        <w:t xml:space="preserve">list of </w:t>
      </w:r>
      <w:r w:rsidRPr="00052368">
        <w:rPr>
          <w:rStyle w:val="Emphasis"/>
          <w:rFonts w:cs="Arial"/>
          <w:i w:val="0"/>
          <w:sz w:val="24"/>
        </w:rPr>
        <w:t>expenditure</w:t>
      </w:r>
      <w:r w:rsidR="00BF3B64" w:rsidRPr="00052368">
        <w:rPr>
          <w:rStyle w:val="Emphasis"/>
          <w:rFonts w:cs="Arial"/>
          <w:i w:val="0"/>
          <w:sz w:val="24"/>
        </w:rPr>
        <w:t xml:space="preserve">s </w:t>
      </w:r>
      <w:r w:rsidR="00BF3B64">
        <w:rPr>
          <w:rStyle w:val="Emphasis"/>
          <w:rFonts w:cs="Arial"/>
          <w:i w:val="0"/>
          <w:sz w:val="24"/>
        </w:rPr>
        <w:t>which</w:t>
      </w:r>
      <w:r w:rsidRPr="00784E3B">
        <w:rPr>
          <w:rStyle w:val="Emphasis"/>
          <w:rFonts w:cs="Arial"/>
          <w:i w:val="0"/>
          <w:sz w:val="24"/>
        </w:rPr>
        <w:t xml:space="preserve"> shall be considered as ineligible costs:</w:t>
      </w:r>
    </w:p>
    <w:p w14:paraId="52AFDE4E"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Expenses related to loans, </w:t>
      </w:r>
      <w:r w:rsidRPr="00316259">
        <w:rPr>
          <w:rStyle w:val="Emphasis"/>
          <w:rFonts w:cs="Arial"/>
          <w:i w:val="0"/>
          <w:sz w:val="24"/>
        </w:rPr>
        <w:t>interest</w:t>
      </w:r>
      <w:r w:rsidRPr="00784E3B">
        <w:rPr>
          <w:rStyle w:val="Emphasis"/>
          <w:rFonts w:cs="Arial"/>
          <w:i w:val="0"/>
          <w:sz w:val="24"/>
        </w:rPr>
        <w:t xml:space="preserve">, etc </w:t>
      </w:r>
    </w:p>
    <w:p w14:paraId="3FF03844" w14:textId="509F8DCC"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Recoverable value added </w:t>
      </w:r>
      <w:r w:rsidR="000712B8" w:rsidRPr="00784E3B">
        <w:rPr>
          <w:rStyle w:val="Emphasis"/>
          <w:rFonts w:cs="Arial"/>
          <w:i w:val="0"/>
          <w:sz w:val="24"/>
        </w:rPr>
        <w:t>tax.</w:t>
      </w:r>
      <w:r w:rsidRPr="00784E3B">
        <w:rPr>
          <w:rStyle w:val="Emphasis"/>
          <w:rFonts w:cs="Arial"/>
          <w:i w:val="0"/>
          <w:sz w:val="24"/>
        </w:rPr>
        <w:t xml:space="preserve"> </w:t>
      </w:r>
    </w:p>
    <w:p w14:paraId="7DAB720D"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Expenses which are recoverable through other funding mechanisms</w:t>
      </w:r>
    </w:p>
    <w:p w14:paraId="35434566" w14:textId="4DDDDD40"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Re-purchase of equipment originally procured through other funding </w:t>
      </w:r>
      <w:r w:rsidR="000712B8" w:rsidRPr="00784E3B">
        <w:rPr>
          <w:rStyle w:val="Emphasis"/>
          <w:rFonts w:cs="Arial"/>
          <w:i w:val="0"/>
          <w:sz w:val="24"/>
        </w:rPr>
        <w:t>mechanisms.</w:t>
      </w:r>
      <w:r w:rsidRPr="00784E3B">
        <w:rPr>
          <w:rStyle w:val="Emphasis"/>
          <w:rFonts w:cs="Arial"/>
          <w:i w:val="0"/>
          <w:sz w:val="24"/>
        </w:rPr>
        <w:t xml:space="preserve"> </w:t>
      </w:r>
    </w:p>
    <w:p w14:paraId="70CA2A73"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Purchase of equipment from partners or their subsidiaries within the consortium</w:t>
      </w:r>
    </w:p>
    <w:p w14:paraId="16CB7A29" w14:textId="5C7AF25B"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 xml:space="preserve">Opportunity costs related to foregone production and production downtime arising from the allocation of resources to the </w:t>
      </w:r>
      <w:r w:rsidR="000712B8" w:rsidRPr="00784E3B">
        <w:rPr>
          <w:rStyle w:val="Emphasis"/>
          <w:rFonts w:cs="Arial"/>
          <w:i w:val="0"/>
          <w:sz w:val="24"/>
        </w:rPr>
        <w:t>Project.</w:t>
      </w:r>
    </w:p>
    <w:p w14:paraId="171A3E74" w14:textId="77777777"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Any activity related to the reproduction of a commercial product or process by a physical examination of an existing system or from plans, blueprints, detailed specifications or publicly available information.</w:t>
      </w:r>
    </w:p>
    <w:p w14:paraId="64DAAD86" w14:textId="4E2CCF58" w:rsidR="00250832" w:rsidRPr="00784E3B" w:rsidRDefault="00250832" w:rsidP="0046004F">
      <w:pPr>
        <w:numPr>
          <w:ilvl w:val="0"/>
          <w:numId w:val="29"/>
        </w:numPr>
        <w:jc w:val="both"/>
        <w:rPr>
          <w:rStyle w:val="Emphasis"/>
          <w:rFonts w:cs="Arial"/>
          <w:i w:val="0"/>
          <w:sz w:val="24"/>
        </w:rPr>
      </w:pPr>
      <w:r w:rsidRPr="00784E3B">
        <w:rPr>
          <w:rStyle w:val="Emphasis"/>
          <w:rFonts w:cs="Arial"/>
          <w:i w:val="0"/>
          <w:sz w:val="24"/>
        </w:rPr>
        <w:t>Standard office equipment/ stationery</w:t>
      </w:r>
    </w:p>
    <w:p w14:paraId="577E9625" w14:textId="548A82AD" w:rsidR="0000106D" w:rsidRDefault="00250832" w:rsidP="0046004F">
      <w:pPr>
        <w:numPr>
          <w:ilvl w:val="0"/>
          <w:numId w:val="29"/>
        </w:numPr>
        <w:jc w:val="both"/>
        <w:rPr>
          <w:rStyle w:val="Emphasis"/>
          <w:rFonts w:cs="Arial"/>
          <w:i w:val="0"/>
          <w:sz w:val="24"/>
        </w:rPr>
      </w:pPr>
      <w:r w:rsidRPr="00784E3B">
        <w:rPr>
          <w:rStyle w:val="Emphasis"/>
          <w:rFonts w:cs="Arial"/>
          <w:i w:val="0"/>
          <w:sz w:val="24"/>
        </w:rPr>
        <w:t xml:space="preserve">Personnel hours for </w:t>
      </w:r>
      <w:bookmarkStart w:id="503" w:name="_Toc424864066"/>
      <w:bookmarkStart w:id="504" w:name="_Toc425162380"/>
      <w:bookmarkStart w:id="505" w:name="_Toc462661748"/>
      <w:r w:rsidR="000712B8" w:rsidRPr="00784E3B">
        <w:rPr>
          <w:rStyle w:val="Emphasis"/>
          <w:rFonts w:cs="Arial"/>
          <w:i w:val="0"/>
          <w:sz w:val="24"/>
        </w:rPr>
        <w:t>travelling.</w:t>
      </w:r>
    </w:p>
    <w:p w14:paraId="3609D01E" w14:textId="6173E43E" w:rsidR="00BF3B64" w:rsidRPr="00784E3B" w:rsidRDefault="00BF3B64" w:rsidP="0046004F">
      <w:pPr>
        <w:jc w:val="both"/>
        <w:rPr>
          <w:rStyle w:val="Emphasis"/>
          <w:rFonts w:cs="Arial"/>
          <w:i w:val="0"/>
          <w:sz w:val="24"/>
        </w:rPr>
      </w:pPr>
      <w:r w:rsidRPr="00015F7C">
        <w:rPr>
          <w:rStyle w:val="Emphasis"/>
          <w:rFonts w:cs="Arial"/>
          <w:i w:val="0"/>
          <w:sz w:val="24"/>
        </w:rPr>
        <w:t xml:space="preserve">In the event a cost which is not clearly ineligible/eligible is to be proposed. </w:t>
      </w:r>
      <w:r w:rsidR="00614740" w:rsidRPr="00015F7C">
        <w:rPr>
          <w:rStyle w:val="Emphasis"/>
          <w:rFonts w:cs="Arial"/>
          <w:i w:val="0"/>
          <w:sz w:val="24"/>
        </w:rPr>
        <w:t xml:space="preserve">Kindly contact the Council by clarification. Any clarification is to be performed at least </w:t>
      </w:r>
      <w:r w:rsidR="002003AA" w:rsidRPr="00015F7C">
        <w:rPr>
          <w:rStyle w:val="Emphasis"/>
          <w:rFonts w:cs="Arial"/>
          <w:i w:val="0"/>
          <w:sz w:val="24"/>
        </w:rPr>
        <w:t>two (</w:t>
      </w:r>
      <w:r w:rsidR="00614740" w:rsidRPr="00015F7C">
        <w:rPr>
          <w:rStyle w:val="Emphasis"/>
          <w:rFonts w:cs="Arial"/>
          <w:i w:val="0"/>
          <w:sz w:val="24"/>
        </w:rPr>
        <w:t>2</w:t>
      </w:r>
      <w:r w:rsidR="002003AA" w:rsidRPr="00015F7C">
        <w:rPr>
          <w:rStyle w:val="Emphasis"/>
          <w:rFonts w:cs="Arial"/>
          <w:i w:val="0"/>
          <w:sz w:val="24"/>
        </w:rPr>
        <w:t>)</w:t>
      </w:r>
      <w:r w:rsidR="00614740" w:rsidRPr="00015F7C">
        <w:rPr>
          <w:rStyle w:val="Emphasis"/>
          <w:rFonts w:cs="Arial"/>
          <w:i w:val="0"/>
          <w:sz w:val="24"/>
        </w:rPr>
        <w:t xml:space="preserve"> working days prior to the to the submission deadline.</w:t>
      </w:r>
    </w:p>
    <w:p w14:paraId="05FCDC52" w14:textId="227D1873" w:rsidR="00250832" w:rsidRPr="00784E3B" w:rsidRDefault="00A84202" w:rsidP="0046004F">
      <w:pPr>
        <w:pStyle w:val="Heading2"/>
        <w:jc w:val="both"/>
        <w:rPr>
          <w:rStyle w:val="Emphasis"/>
          <w:rFonts w:ascii="Arial" w:hAnsi="Arial" w:cs="Arial"/>
          <w:i w:val="0"/>
        </w:rPr>
      </w:pPr>
      <w:bookmarkStart w:id="506" w:name="_Toc63236373"/>
      <w:bookmarkStart w:id="507" w:name="_Toc63236489"/>
      <w:bookmarkStart w:id="508" w:name="_Toc63236605"/>
      <w:bookmarkStart w:id="509" w:name="_Toc66775731"/>
      <w:bookmarkStart w:id="510" w:name="_Toc66775853"/>
      <w:bookmarkStart w:id="511" w:name="_Toc139615773"/>
      <w:bookmarkEnd w:id="503"/>
      <w:bookmarkEnd w:id="504"/>
      <w:bookmarkEnd w:id="505"/>
      <w:bookmarkEnd w:id="506"/>
      <w:bookmarkEnd w:id="507"/>
      <w:bookmarkEnd w:id="508"/>
      <w:bookmarkEnd w:id="509"/>
      <w:bookmarkEnd w:id="510"/>
      <w:r>
        <w:rPr>
          <w:rStyle w:val="Emphasis"/>
          <w:rFonts w:ascii="Arial" w:hAnsi="Arial" w:cs="Arial"/>
          <w:i w:val="0"/>
        </w:rPr>
        <w:t>Aid intensity</w:t>
      </w:r>
      <w:bookmarkEnd w:id="511"/>
    </w:p>
    <w:p w14:paraId="2DC35E7F" w14:textId="594799E0" w:rsidR="00CA2216" w:rsidRDefault="00AC40F0" w:rsidP="0046004F">
      <w:pPr>
        <w:jc w:val="both"/>
        <w:rPr>
          <w:rStyle w:val="Emphasis"/>
          <w:rFonts w:cs="Arial"/>
          <w:i w:val="0"/>
          <w:sz w:val="24"/>
        </w:rPr>
      </w:pPr>
      <w:r>
        <w:rPr>
          <w:rStyle w:val="Emphasis"/>
          <w:rFonts w:cs="Arial"/>
          <w:i w:val="0"/>
          <w:sz w:val="24"/>
        </w:rPr>
        <w:t>A partner participating under these set of rules</w:t>
      </w:r>
      <w:r w:rsidR="00B60047">
        <w:rPr>
          <w:rStyle w:val="Emphasis"/>
          <w:rFonts w:cs="Arial"/>
          <w:i w:val="0"/>
          <w:sz w:val="24"/>
        </w:rPr>
        <w:t xml:space="preserve"> </w:t>
      </w:r>
      <w:r w:rsidR="00B60047" w:rsidRPr="009B2CEF">
        <w:rPr>
          <w:rStyle w:val="Emphasis"/>
          <w:rFonts w:cs="Arial"/>
          <w:i w:val="0"/>
          <w:sz w:val="24"/>
        </w:rPr>
        <w:t>(Option B)</w:t>
      </w:r>
      <w:r>
        <w:rPr>
          <w:rStyle w:val="Emphasis"/>
          <w:rFonts w:cs="Arial"/>
          <w:i w:val="0"/>
          <w:sz w:val="24"/>
        </w:rPr>
        <w:t xml:space="preserve"> will be given an aid intensity of 100%.</w:t>
      </w:r>
    </w:p>
    <w:p w14:paraId="6B2CCF61" w14:textId="69F980D5" w:rsidR="00B31A3B" w:rsidRPr="00B00D45" w:rsidRDefault="00B31A3B" w:rsidP="00B31A3B">
      <w:pPr>
        <w:pStyle w:val="Heading2"/>
        <w:numPr>
          <w:ilvl w:val="0"/>
          <w:numId w:val="0"/>
        </w:numPr>
        <w:rPr>
          <w:rStyle w:val="Emphasis"/>
          <w:rFonts w:ascii="Arial" w:hAnsi="Arial" w:cs="Arial"/>
          <w:i w:val="0"/>
        </w:rPr>
      </w:pPr>
      <w:bookmarkStart w:id="512" w:name="_Toc134618717"/>
      <w:bookmarkStart w:id="513" w:name="_Toc136436361"/>
      <w:bookmarkStart w:id="514" w:name="_Toc139615774"/>
      <w:r w:rsidRPr="00B31A3B">
        <w:rPr>
          <w:rStyle w:val="Emphasis"/>
          <w:rFonts w:ascii="Arial" w:hAnsi="Arial" w:cs="Arial"/>
          <w:i w:val="0"/>
        </w:rPr>
        <w:t xml:space="preserve">10.7  </w:t>
      </w:r>
      <w:r w:rsidRPr="009B2CEF">
        <w:rPr>
          <w:rStyle w:val="Emphasis"/>
          <w:rFonts w:ascii="Arial" w:hAnsi="Arial" w:cs="Arial"/>
          <w:i w:val="0"/>
        </w:rPr>
        <w:t>Collaborators</w:t>
      </w:r>
      <w:bookmarkEnd w:id="512"/>
      <w:bookmarkEnd w:id="513"/>
      <w:bookmarkEnd w:id="514"/>
    </w:p>
    <w:p w14:paraId="311CB94B" w14:textId="77777777" w:rsidR="00B31A3B" w:rsidRPr="002552B5" w:rsidRDefault="00B31A3B" w:rsidP="00B31A3B">
      <w:pPr>
        <w:pStyle w:val="BodyText"/>
        <w:ind w:left="0"/>
        <w:rPr>
          <w:rStyle w:val="Emphasis"/>
          <w:rFonts w:cs="Arial"/>
          <w:i w:val="0"/>
          <w:sz w:val="24"/>
        </w:rPr>
      </w:pPr>
      <w:r w:rsidRPr="009B2CEF">
        <w:rPr>
          <w:rStyle w:val="Emphasis"/>
          <w:rFonts w:cs="Arial"/>
          <w:i w:val="0"/>
          <w:sz w:val="24"/>
        </w:rPr>
        <w:t xml:space="preserve">Should the applicant wish to have any collaborators, these can be included in the application form. The expected contribution/s by the said collaborators should be </w:t>
      </w:r>
      <w:r w:rsidRPr="009B2CEF">
        <w:rPr>
          <w:rStyle w:val="Emphasis"/>
          <w:rFonts w:cs="Arial"/>
          <w:i w:val="0"/>
          <w:sz w:val="24"/>
        </w:rPr>
        <w:lastRenderedPageBreak/>
        <w:t xml:space="preserve">stated and supported by a </w:t>
      </w:r>
      <w:r w:rsidRPr="009B2CEF">
        <w:rPr>
          <w:rStyle w:val="Emphasis"/>
          <w:rFonts w:cs="Arial"/>
          <w:b/>
          <w:bCs/>
          <w:i w:val="0"/>
          <w:sz w:val="24"/>
        </w:rPr>
        <w:t>letter of intent</w:t>
      </w:r>
      <w:r w:rsidRPr="009B2CEF">
        <w:rPr>
          <w:rStyle w:val="Emphasis"/>
          <w:rFonts w:cs="Arial"/>
          <w:i w:val="0"/>
          <w:sz w:val="24"/>
        </w:rPr>
        <w:t>. These collaborators may be foreign or local. They are not eligible to receive funding through this proposal.</w:t>
      </w:r>
    </w:p>
    <w:p w14:paraId="4D1FDC03" w14:textId="77777777" w:rsidR="00B31A3B" w:rsidRPr="00891414" w:rsidRDefault="00B31A3B" w:rsidP="0046004F">
      <w:pPr>
        <w:jc w:val="both"/>
        <w:rPr>
          <w:rStyle w:val="Emphasis"/>
          <w:rFonts w:cs="Arial"/>
          <w:i w:val="0"/>
          <w:sz w:val="24"/>
        </w:rPr>
      </w:pPr>
    </w:p>
    <w:p w14:paraId="1CD4CA37" w14:textId="52883105" w:rsidR="00250832" w:rsidRPr="00784E3B" w:rsidRDefault="00250832" w:rsidP="0046004F">
      <w:pPr>
        <w:pStyle w:val="Heading1"/>
        <w:jc w:val="both"/>
        <w:rPr>
          <w:rStyle w:val="Emphasis"/>
          <w:rFonts w:ascii="Arial" w:hAnsi="Arial" w:cs="Arial"/>
          <w:i w:val="0"/>
          <w:sz w:val="24"/>
          <w:szCs w:val="24"/>
        </w:rPr>
      </w:pPr>
      <w:bookmarkStart w:id="515" w:name="_Toc424864068"/>
      <w:bookmarkStart w:id="516" w:name="_Toc425162382"/>
      <w:bookmarkStart w:id="517" w:name="_Toc462661750"/>
      <w:bookmarkStart w:id="518" w:name="_Ref63157968"/>
      <w:bookmarkStart w:id="519" w:name="_Toc139615775"/>
      <w:bookmarkStart w:id="520" w:name="_Ref64292294"/>
      <w:r w:rsidRPr="00784E3B">
        <w:rPr>
          <w:rStyle w:val="Emphasis"/>
          <w:rFonts w:ascii="Arial" w:hAnsi="Arial" w:cs="Arial"/>
          <w:i w:val="0"/>
          <w:sz w:val="24"/>
          <w:szCs w:val="24"/>
        </w:rPr>
        <w:t>Evaluation</w:t>
      </w:r>
      <w:bookmarkEnd w:id="515"/>
      <w:bookmarkEnd w:id="516"/>
      <w:bookmarkEnd w:id="517"/>
      <w:bookmarkEnd w:id="518"/>
      <w:bookmarkEnd w:id="519"/>
      <w:r w:rsidRPr="00784E3B">
        <w:rPr>
          <w:rStyle w:val="Emphasis"/>
          <w:rFonts w:ascii="Arial" w:hAnsi="Arial" w:cs="Arial"/>
          <w:i w:val="0"/>
          <w:sz w:val="24"/>
          <w:szCs w:val="24"/>
        </w:rPr>
        <w:t xml:space="preserve"> </w:t>
      </w:r>
      <w:bookmarkEnd w:id="520"/>
    </w:p>
    <w:p w14:paraId="57AEAB0D" w14:textId="68BE9AAC" w:rsidR="009A389F" w:rsidRPr="00784E3B" w:rsidRDefault="00250832" w:rsidP="0046004F">
      <w:pPr>
        <w:jc w:val="both"/>
        <w:rPr>
          <w:rStyle w:val="Emphasis"/>
          <w:rFonts w:cs="Arial"/>
          <w:i w:val="0"/>
          <w:sz w:val="24"/>
        </w:rPr>
      </w:pPr>
      <w:r w:rsidRPr="00784E3B">
        <w:rPr>
          <w:rStyle w:val="Emphasis"/>
          <w:rFonts w:cs="Arial"/>
          <w:i w:val="0"/>
          <w:sz w:val="24"/>
        </w:rPr>
        <w:t>Project applications will be evaluated through a three-step process. Primarily, projects will undergo an administrative compliance evaluation.</w:t>
      </w:r>
      <w:r w:rsidR="009A389F" w:rsidRPr="00773AF8">
        <w:rPr>
          <w:rStyle w:val="Emphasis"/>
          <w:rFonts w:cs="Arial"/>
          <w:i w:val="0"/>
          <w:sz w:val="24"/>
        </w:rPr>
        <w:t xml:space="preserve"> At this stage, if any errors with the budget are noted the budget will be either considered as a major deviation or minor deviation. Major deviations refer to cases were ineligible costs amount to 10% or over of the project grant whereas minor deviations are under 10% of the project grant. Major deviations will be considered administratively non-compliant whereas minor deviations will be amended by the </w:t>
      </w:r>
      <w:r w:rsidR="007E4520">
        <w:rPr>
          <w:rStyle w:val="Emphasis"/>
          <w:rFonts w:cs="Arial"/>
          <w:i w:val="0"/>
          <w:sz w:val="24"/>
        </w:rPr>
        <w:t>C</w:t>
      </w:r>
      <w:r w:rsidR="009A389F" w:rsidRPr="00773AF8">
        <w:rPr>
          <w:rStyle w:val="Emphasis"/>
          <w:rFonts w:cs="Arial"/>
          <w:i w:val="0"/>
          <w:sz w:val="24"/>
        </w:rPr>
        <w:t>ouncil and sent for external evaluation with the beneficiaries given the opportunity to approve or reject the new conditions following the external evaluation.</w:t>
      </w:r>
    </w:p>
    <w:p w14:paraId="02C25E01" w14:textId="56605B76" w:rsidR="00250832" w:rsidRDefault="00250832" w:rsidP="0046004F">
      <w:pPr>
        <w:jc w:val="both"/>
        <w:rPr>
          <w:rStyle w:val="Emphasis"/>
          <w:rFonts w:cs="Arial"/>
          <w:i w:val="0"/>
          <w:sz w:val="24"/>
        </w:rPr>
      </w:pPr>
      <w:r w:rsidRPr="00784E3B">
        <w:rPr>
          <w:rStyle w:val="Emphasis"/>
          <w:rFonts w:cs="Arial"/>
          <w:i w:val="0"/>
          <w:sz w:val="24"/>
        </w:rPr>
        <w:t xml:space="preserve">If successful, projects will be forwarded to three external evaluators for External </w:t>
      </w:r>
      <w:r w:rsidRPr="000B3AE6">
        <w:rPr>
          <w:rStyle w:val="Emphasis"/>
          <w:rFonts w:cs="Arial"/>
          <w:i w:val="0"/>
          <w:sz w:val="24"/>
        </w:rPr>
        <w:t xml:space="preserve">Evaluation and then for Due Diligence. Failure to achieve a minimum of </w:t>
      </w:r>
      <w:r w:rsidR="000B3AE6" w:rsidRPr="000B3AE6">
        <w:rPr>
          <w:rStyle w:val="Emphasis"/>
          <w:rFonts w:cs="Arial"/>
          <w:i w:val="0"/>
          <w:sz w:val="24"/>
        </w:rPr>
        <w:t xml:space="preserve">65% pass or </w:t>
      </w:r>
      <w:r w:rsidR="000B3AE6" w:rsidRPr="009B2CEF">
        <w:rPr>
          <w:rStyle w:val="Emphasis"/>
          <w:rFonts w:cs="Arial"/>
          <w:i w:val="0"/>
          <w:sz w:val="24"/>
        </w:rPr>
        <w:t>failure to reach the subsection thresholds during the External Evaluation will fail the project application.</w:t>
      </w:r>
      <w:r w:rsidR="000B3AE6" w:rsidRPr="000B3AE6">
        <w:rPr>
          <w:rStyle w:val="Emphasis"/>
          <w:rFonts w:cs="Arial"/>
          <w:i w:val="0"/>
          <w:sz w:val="24"/>
        </w:rPr>
        <w:t xml:space="preserve"> </w:t>
      </w:r>
      <w:r w:rsidRPr="00784E3B">
        <w:rPr>
          <w:rStyle w:val="Emphasis"/>
          <w:rFonts w:cs="Arial"/>
          <w:i w:val="0"/>
          <w:sz w:val="24"/>
        </w:rPr>
        <w:t xml:space="preserve"> For a project to be successful it must pass from all three steps.  </w:t>
      </w:r>
    </w:p>
    <w:p w14:paraId="56EF6FA9" w14:textId="39E8D580" w:rsidR="00250832" w:rsidRPr="00784E3B" w:rsidRDefault="00250832" w:rsidP="0046004F">
      <w:pPr>
        <w:jc w:val="both"/>
        <w:rPr>
          <w:rStyle w:val="Emphasis"/>
          <w:rFonts w:cs="Arial"/>
          <w:i w:val="0"/>
          <w:sz w:val="24"/>
        </w:rPr>
      </w:pPr>
      <w:bookmarkStart w:id="521" w:name="_Toc309039192"/>
      <w:r w:rsidRPr="00784E3B">
        <w:rPr>
          <w:rStyle w:val="Emphasis"/>
          <w:rFonts w:cs="Arial"/>
          <w:i w:val="0"/>
          <w:sz w:val="24"/>
        </w:rPr>
        <w:t xml:space="preserve">External Evaluators will be evaluating applications on the following criteria: </w:t>
      </w:r>
    </w:p>
    <w:p w14:paraId="2685FDE4" w14:textId="4A398EC6" w:rsidR="00891414" w:rsidRPr="00891414" w:rsidRDefault="00891414" w:rsidP="005647BB">
      <w:pPr>
        <w:numPr>
          <w:ilvl w:val="1"/>
          <w:numId w:val="56"/>
        </w:numPr>
        <w:jc w:val="both"/>
        <w:rPr>
          <w:rFonts w:cs="Arial"/>
          <w:b/>
          <w:bCs/>
          <w:iCs/>
          <w:sz w:val="24"/>
        </w:rPr>
      </w:pPr>
      <w:bookmarkStart w:id="522" w:name="_Hlk108776839"/>
      <w:bookmarkStart w:id="523" w:name="_Hlk63244965"/>
      <w:bookmarkEnd w:id="521"/>
      <w:r w:rsidRPr="00891414">
        <w:rPr>
          <w:rFonts w:cs="Arial"/>
          <w:b/>
          <w:bCs/>
          <w:iCs/>
          <w:sz w:val="24"/>
        </w:rPr>
        <w:t>Excellence (40%</w:t>
      </w:r>
      <w:r>
        <w:rPr>
          <w:rFonts w:cs="Arial"/>
          <w:b/>
          <w:bCs/>
          <w:iCs/>
          <w:sz w:val="24"/>
        </w:rPr>
        <w:t xml:space="preserve"> Threshold: 25%)</w:t>
      </w:r>
    </w:p>
    <w:p w14:paraId="7D69EA84" w14:textId="77777777" w:rsidR="00891414" w:rsidRPr="00891414" w:rsidRDefault="00891414" w:rsidP="005647BB">
      <w:pPr>
        <w:numPr>
          <w:ilvl w:val="0"/>
          <w:numId w:val="55"/>
        </w:numPr>
        <w:jc w:val="both"/>
        <w:rPr>
          <w:rFonts w:cs="Arial"/>
          <w:bCs/>
          <w:iCs/>
          <w:sz w:val="24"/>
        </w:rPr>
      </w:pPr>
      <w:r w:rsidRPr="00891414">
        <w:rPr>
          <w:rFonts w:cs="Arial"/>
          <w:bCs/>
          <w:iCs/>
          <w:sz w:val="24"/>
        </w:rPr>
        <w:t>Has a cogent business concept highlighting the competitors, competitive advantage, product description and relevant markets been presented?</w:t>
      </w:r>
    </w:p>
    <w:p w14:paraId="6356D039" w14:textId="77777777" w:rsidR="00891414" w:rsidRPr="00891414" w:rsidRDefault="00891414" w:rsidP="005647BB">
      <w:pPr>
        <w:numPr>
          <w:ilvl w:val="0"/>
          <w:numId w:val="55"/>
        </w:numPr>
        <w:jc w:val="both"/>
        <w:rPr>
          <w:rFonts w:cs="Arial"/>
          <w:bCs/>
          <w:iCs/>
          <w:sz w:val="24"/>
        </w:rPr>
      </w:pPr>
      <w:r w:rsidRPr="00891414">
        <w:rPr>
          <w:rFonts w:cs="Arial"/>
          <w:bCs/>
          <w:iCs/>
          <w:sz w:val="24"/>
        </w:rPr>
        <w:t>Does the concept include information on any developments which have happened, or are required, in order for the business to be a success? (Major achievements include items like IPR, prototypes, location of a facility, any crucial contracts that need to be in place for product development, or results from any test marketing that have been conducted?)</w:t>
      </w:r>
    </w:p>
    <w:p w14:paraId="147F07BB" w14:textId="77777777" w:rsidR="00891414" w:rsidRPr="00891414" w:rsidRDefault="00891414" w:rsidP="005647BB">
      <w:pPr>
        <w:numPr>
          <w:ilvl w:val="0"/>
          <w:numId w:val="54"/>
        </w:numPr>
        <w:jc w:val="both"/>
        <w:rPr>
          <w:rFonts w:cs="Arial"/>
          <w:bCs/>
          <w:iCs/>
          <w:sz w:val="24"/>
        </w:rPr>
      </w:pPr>
      <w:r w:rsidRPr="00891414">
        <w:rPr>
          <w:rFonts w:cs="Arial"/>
          <w:bCs/>
          <w:iCs/>
          <w:sz w:val="24"/>
        </w:rPr>
        <w:t>Is the route to commercialisation (licensing, sale of IPR, Sale of product, etc.) complementary with the technology and applicant in question? Is the route to commercialisation clear and well defined?</w:t>
      </w:r>
    </w:p>
    <w:p w14:paraId="68584F6C" w14:textId="77777777" w:rsidR="00891414" w:rsidRPr="00891414" w:rsidRDefault="00891414" w:rsidP="005647BB">
      <w:pPr>
        <w:numPr>
          <w:ilvl w:val="0"/>
          <w:numId w:val="54"/>
        </w:numPr>
        <w:jc w:val="both"/>
        <w:rPr>
          <w:rFonts w:cs="Arial"/>
          <w:bCs/>
          <w:iCs/>
          <w:sz w:val="24"/>
        </w:rPr>
      </w:pPr>
      <w:r w:rsidRPr="00891414">
        <w:rPr>
          <w:rFonts w:cs="Arial"/>
          <w:bCs/>
          <w:iCs/>
          <w:sz w:val="24"/>
        </w:rPr>
        <w:t>Do the individuals present within the entity and the entities’ support structure have the adequate skills and expertise to carry the proposal would these same individuals be adequate to continue beyond the project and commercialise?’</w:t>
      </w:r>
    </w:p>
    <w:p w14:paraId="1EEBCECF" w14:textId="4D46238F" w:rsidR="00891414" w:rsidRPr="00891414" w:rsidRDefault="00891414" w:rsidP="00891414">
      <w:pPr>
        <w:numPr>
          <w:ilvl w:val="1"/>
          <w:numId w:val="22"/>
        </w:numPr>
        <w:tabs>
          <w:tab w:val="num" w:pos="360"/>
        </w:tabs>
        <w:jc w:val="both"/>
        <w:rPr>
          <w:rFonts w:cs="Arial"/>
          <w:b/>
          <w:bCs/>
          <w:iCs/>
          <w:sz w:val="24"/>
        </w:rPr>
      </w:pPr>
      <w:r w:rsidRPr="00891414">
        <w:rPr>
          <w:rFonts w:cs="Arial"/>
          <w:b/>
          <w:bCs/>
          <w:iCs/>
          <w:sz w:val="24"/>
        </w:rPr>
        <w:t xml:space="preserve">Impact (30% </w:t>
      </w:r>
      <w:r>
        <w:rPr>
          <w:rFonts w:cs="Arial"/>
          <w:b/>
          <w:bCs/>
          <w:iCs/>
          <w:sz w:val="24"/>
        </w:rPr>
        <w:t>Threshold: 20%</w:t>
      </w:r>
      <w:r w:rsidRPr="00891414">
        <w:rPr>
          <w:rFonts w:cs="Arial"/>
          <w:b/>
          <w:bCs/>
          <w:iCs/>
          <w:sz w:val="24"/>
        </w:rPr>
        <w:t>)</w:t>
      </w:r>
    </w:p>
    <w:p w14:paraId="5769963E" w14:textId="77777777" w:rsidR="00891414" w:rsidRPr="00891414" w:rsidRDefault="00891414" w:rsidP="005647BB">
      <w:pPr>
        <w:numPr>
          <w:ilvl w:val="0"/>
          <w:numId w:val="53"/>
        </w:numPr>
        <w:jc w:val="both"/>
        <w:rPr>
          <w:rFonts w:cs="Arial"/>
          <w:bCs/>
          <w:iCs/>
          <w:sz w:val="24"/>
        </w:rPr>
      </w:pPr>
      <w:r w:rsidRPr="00891414">
        <w:rPr>
          <w:rFonts w:cs="Arial"/>
          <w:bCs/>
          <w:iCs/>
          <w:sz w:val="24"/>
        </w:rPr>
        <w:lastRenderedPageBreak/>
        <w:t>Is there clear allocation (through the grant or investment) of resources dedicated to externalisation to major stakeholders?</w:t>
      </w:r>
    </w:p>
    <w:p w14:paraId="08B5A776" w14:textId="77777777" w:rsidR="00891414" w:rsidRPr="00891414" w:rsidRDefault="00891414" w:rsidP="005647BB">
      <w:pPr>
        <w:numPr>
          <w:ilvl w:val="0"/>
          <w:numId w:val="53"/>
        </w:numPr>
        <w:jc w:val="both"/>
        <w:rPr>
          <w:rFonts w:cs="Arial"/>
          <w:bCs/>
          <w:iCs/>
          <w:sz w:val="24"/>
        </w:rPr>
      </w:pPr>
      <w:r w:rsidRPr="00891414">
        <w:rPr>
          <w:rFonts w:cs="Arial"/>
          <w:bCs/>
          <w:iCs/>
          <w:sz w:val="24"/>
        </w:rPr>
        <w:t>Does the proposal or business concept outline marketing strategies with an understanding of the industry and an assessment of relevant marketing activities? Have potential consumers of the technology been clearly identified?</w:t>
      </w:r>
    </w:p>
    <w:p w14:paraId="3BE612AA" w14:textId="77777777" w:rsidR="00891414" w:rsidRPr="00891414" w:rsidRDefault="00891414" w:rsidP="005647BB">
      <w:pPr>
        <w:numPr>
          <w:ilvl w:val="0"/>
          <w:numId w:val="53"/>
        </w:numPr>
        <w:jc w:val="both"/>
        <w:rPr>
          <w:rFonts w:cs="Arial"/>
          <w:bCs/>
          <w:iCs/>
          <w:sz w:val="24"/>
        </w:rPr>
      </w:pPr>
      <w:r w:rsidRPr="00891414">
        <w:rPr>
          <w:rFonts w:cs="Arial"/>
          <w:bCs/>
          <w:iCs/>
          <w:sz w:val="24"/>
        </w:rPr>
        <w:t xml:space="preserve">Has IPR protection and exploitation been adequately considered? </w:t>
      </w:r>
    </w:p>
    <w:p w14:paraId="0466D176" w14:textId="77777777" w:rsidR="00891414" w:rsidRPr="00891414" w:rsidRDefault="00891414" w:rsidP="005647BB">
      <w:pPr>
        <w:numPr>
          <w:ilvl w:val="0"/>
          <w:numId w:val="53"/>
        </w:numPr>
        <w:jc w:val="both"/>
        <w:rPr>
          <w:rFonts w:cs="Arial"/>
          <w:bCs/>
          <w:iCs/>
          <w:sz w:val="24"/>
        </w:rPr>
      </w:pPr>
      <w:r w:rsidRPr="00891414">
        <w:rPr>
          <w:rFonts w:cs="Arial"/>
          <w:bCs/>
          <w:iCs/>
          <w:sz w:val="24"/>
        </w:rPr>
        <w:t>Has adequate market research been carried out? Does the technology appear to have the potential to permeate, create or disrupt markets?</w:t>
      </w:r>
    </w:p>
    <w:p w14:paraId="777E5D34" w14:textId="77777777" w:rsidR="00891414" w:rsidRPr="00891414" w:rsidRDefault="00891414" w:rsidP="005647BB">
      <w:pPr>
        <w:numPr>
          <w:ilvl w:val="0"/>
          <w:numId w:val="53"/>
        </w:numPr>
        <w:jc w:val="both"/>
        <w:rPr>
          <w:rFonts w:cs="Arial"/>
          <w:bCs/>
          <w:iCs/>
          <w:sz w:val="24"/>
        </w:rPr>
      </w:pPr>
      <w:r w:rsidRPr="00891414">
        <w:rPr>
          <w:rFonts w:cs="Arial"/>
          <w:bCs/>
          <w:iCs/>
          <w:sz w:val="24"/>
        </w:rPr>
        <w:t>Has a targeted dissemination and outreach campaign, with the aim of approaching possible stakeholders, customers, policymakers or major industrial players, been outlined?</w:t>
      </w:r>
    </w:p>
    <w:p w14:paraId="45CA7CB7" w14:textId="194C1419" w:rsidR="00891414" w:rsidRPr="00891414" w:rsidRDefault="00891414" w:rsidP="00891414">
      <w:pPr>
        <w:numPr>
          <w:ilvl w:val="1"/>
          <w:numId w:val="22"/>
        </w:numPr>
        <w:tabs>
          <w:tab w:val="num" w:pos="360"/>
        </w:tabs>
        <w:jc w:val="both"/>
        <w:rPr>
          <w:rFonts w:cs="Arial"/>
          <w:b/>
          <w:bCs/>
          <w:iCs/>
          <w:sz w:val="24"/>
        </w:rPr>
      </w:pPr>
      <w:r w:rsidRPr="00891414">
        <w:rPr>
          <w:rFonts w:cs="Arial"/>
          <w:b/>
          <w:bCs/>
          <w:iCs/>
          <w:sz w:val="24"/>
        </w:rPr>
        <w:t xml:space="preserve">Implementation (30% </w:t>
      </w:r>
      <w:r>
        <w:rPr>
          <w:rFonts w:cs="Arial"/>
          <w:b/>
          <w:bCs/>
          <w:iCs/>
          <w:sz w:val="24"/>
        </w:rPr>
        <w:t>Threshold: 20%</w:t>
      </w:r>
      <w:r w:rsidRPr="00891414">
        <w:rPr>
          <w:rFonts w:cs="Arial"/>
          <w:b/>
          <w:bCs/>
          <w:iCs/>
          <w:sz w:val="24"/>
        </w:rPr>
        <w:t>)</w:t>
      </w:r>
    </w:p>
    <w:p w14:paraId="041F56D2" w14:textId="77777777" w:rsidR="00891414" w:rsidRPr="00891414" w:rsidRDefault="00891414" w:rsidP="005647BB">
      <w:pPr>
        <w:numPr>
          <w:ilvl w:val="0"/>
          <w:numId w:val="53"/>
        </w:numPr>
        <w:jc w:val="both"/>
        <w:rPr>
          <w:rFonts w:cs="Arial"/>
          <w:bCs/>
          <w:iCs/>
          <w:sz w:val="24"/>
        </w:rPr>
      </w:pPr>
      <w:r w:rsidRPr="00891414">
        <w:rPr>
          <w:rFonts w:cs="Arial"/>
          <w:bCs/>
          <w:iCs/>
          <w:sz w:val="24"/>
        </w:rPr>
        <w:t>Has a robust “feedback loop” between product development and stakeholder consultation been established?</w:t>
      </w:r>
    </w:p>
    <w:p w14:paraId="41525DB4" w14:textId="77777777" w:rsidR="00891414" w:rsidRPr="00891414" w:rsidRDefault="00891414" w:rsidP="005647BB">
      <w:pPr>
        <w:numPr>
          <w:ilvl w:val="0"/>
          <w:numId w:val="53"/>
        </w:numPr>
        <w:jc w:val="both"/>
        <w:rPr>
          <w:rFonts w:cs="Arial"/>
          <w:bCs/>
          <w:iCs/>
          <w:sz w:val="24"/>
        </w:rPr>
      </w:pPr>
      <w:r w:rsidRPr="00891414">
        <w:rPr>
          <w:rFonts w:cs="Arial"/>
          <w:bCs/>
          <w:iCs/>
          <w:sz w:val="24"/>
        </w:rPr>
        <w:t>Is the current status of the technology in line with what is intended by this scheme (Start around TRL 5/6 and end around TRL 7/8)? Is there clear need for TRL advancement and product development? Is the strategy for advancement justified and ambitious?</w:t>
      </w:r>
    </w:p>
    <w:p w14:paraId="0FE18AB3" w14:textId="77777777" w:rsidR="00891414" w:rsidRPr="00891414" w:rsidRDefault="00891414" w:rsidP="005647BB">
      <w:pPr>
        <w:numPr>
          <w:ilvl w:val="0"/>
          <w:numId w:val="53"/>
        </w:numPr>
        <w:jc w:val="both"/>
        <w:rPr>
          <w:rFonts w:cs="Arial"/>
          <w:bCs/>
          <w:iCs/>
          <w:sz w:val="24"/>
        </w:rPr>
      </w:pPr>
      <w:r w:rsidRPr="00891414">
        <w:rPr>
          <w:rFonts w:cs="Arial"/>
          <w:bCs/>
          <w:iCs/>
          <w:sz w:val="24"/>
        </w:rPr>
        <w:t xml:space="preserve">Are the planned activities dedicated to making the product more marketable? (For example, improvements, Verification &amp; Validation, certification, etc.) </w:t>
      </w:r>
    </w:p>
    <w:p w14:paraId="5A92B35E" w14:textId="77777777" w:rsidR="00891414" w:rsidRPr="00891414" w:rsidRDefault="00891414" w:rsidP="005647BB">
      <w:pPr>
        <w:numPr>
          <w:ilvl w:val="0"/>
          <w:numId w:val="53"/>
        </w:numPr>
        <w:jc w:val="both"/>
        <w:rPr>
          <w:rFonts w:cs="Arial"/>
          <w:bCs/>
          <w:iCs/>
          <w:sz w:val="24"/>
        </w:rPr>
      </w:pPr>
      <w:r w:rsidRPr="00891414">
        <w:rPr>
          <w:rFonts w:cs="Arial"/>
          <w:bCs/>
          <w:iCs/>
          <w:sz w:val="24"/>
        </w:rPr>
        <w:t>Does the budget reflect the intended activities and have all required resources been accounted for in the proposal?</w:t>
      </w:r>
    </w:p>
    <w:bookmarkEnd w:id="522"/>
    <w:p w14:paraId="34EB487C" w14:textId="52954FA5" w:rsidR="002F40F1" w:rsidRDefault="002F40F1" w:rsidP="0046004F">
      <w:pPr>
        <w:jc w:val="both"/>
        <w:rPr>
          <w:rStyle w:val="Emphasis"/>
          <w:rFonts w:cs="Arial"/>
          <w:bCs/>
          <w:i w:val="0"/>
          <w:sz w:val="24"/>
        </w:rPr>
      </w:pPr>
      <w:r>
        <w:rPr>
          <w:rStyle w:val="Emphasis"/>
          <w:rFonts w:cs="Arial"/>
          <w:bCs/>
          <w:i w:val="0"/>
          <w:sz w:val="24"/>
        </w:rPr>
        <w:t>Kindly note that, for proposals including a partner applying under the GBER state aid route, an extra evaluation step will be undertaken to assess the research type of each activity and determine the aid intensity</w:t>
      </w:r>
      <w:r w:rsidR="0051049E">
        <w:rPr>
          <w:rStyle w:val="Emphasis"/>
          <w:rFonts w:cs="Arial"/>
          <w:bCs/>
          <w:i w:val="0"/>
          <w:sz w:val="24"/>
        </w:rPr>
        <w:t xml:space="preserve"> after selection </w:t>
      </w:r>
      <w:r w:rsidR="007E4520">
        <w:rPr>
          <w:rStyle w:val="Emphasis"/>
          <w:rFonts w:cs="Arial"/>
          <w:bCs/>
          <w:i w:val="0"/>
          <w:sz w:val="24"/>
        </w:rPr>
        <w:t>by the expert evaluators</w:t>
      </w:r>
      <w:r>
        <w:rPr>
          <w:rStyle w:val="Emphasis"/>
          <w:rFonts w:cs="Arial"/>
          <w:bCs/>
          <w:i w:val="0"/>
          <w:sz w:val="24"/>
        </w:rPr>
        <w:t>.</w:t>
      </w:r>
      <w:r w:rsidR="007E4520">
        <w:rPr>
          <w:rStyle w:val="Emphasis"/>
          <w:rFonts w:cs="Arial"/>
          <w:bCs/>
          <w:i w:val="0"/>
          <w:sz w:val="24"/>
        </w:rPr>
        <w:t xml:space="preserve"> </w:t>
      </w:r>
      <w:r w:rsidR="00C46573">
        <w:rPr>
          <w:rStyle w:val="Emphasis"/>
          <w:rFonts w:cs="Arial"/>
          <w:bCs/>
          <w:i w:val="0"/>
          <w:sz w:val="24"/>
        </w:rPr>
        <w:t>Undertakings</w:t>
      </w:r>
      <w:r w:rsidR="007E4520">
        <w:rPr>
          <w:rStyle w:val="Emphasis"/>
          <w:rFonts w:cs="Arial"/>
          <w:bCs/>
          <w:i w:val="0"/>
          <w:sz w:val="24"/>
        </w:rPr>
        <w:t xml:space="preserve"> are also subject to a due diligence evaluation.</w:t>
      </w:r>
      <w:r>
        <w:rPr>
          <w:rStyle w:val="Emphasis"/>
          <w:rFonts w:cs="Arial"/>
          <w:bCs/>
          <w:i w:val="0"/>
          <w:sz w:val="24"/>
        </w:rPr>
        <w:t xml:space="preserve"> </w:t>
      </w:r>
      <w:bookmarkEnd w:id="523"/>
    </w:p>
    <w:p w14:paraId="34F49B9E" w14:textId="77777777" w:rsidR="0066608B" w:rsidRPr="00EC7326" w:rsidRDefault="0066608B" w:rsidP="0066608B">
      <w:pPr>
        <w:jc w:val="both"/>
        <w:rPr>
          <w:rStyle w:val="Emphasis"/>
          <w:rFonts w:cs="Arial"/>
          <w:i w:val="0"/>
          <w:sz w:val="24"/>
        </w:rPr>
      </w:pPr>
      <w:r w:rsidRPr="00EC7326">
        <w:rPr>
          <w:rStyle w:val="Emphasis"/>
          <w:rFonts w:cs="Arial"/>
          <w:b/>
          <w:bCs/>
          <w:i w:val="0"/>
          <w:sz w:val="24"/>
        </w:rPr>
        <w:t>Quality Proposal Acknowledgment</w:t>
      </w:r>
      <w:r w:rsidRPr="00EC7326">
        <w:rPr>
          <w:rStyle w:val="Emphasis"/>
          <w:rFonts w:cs="Arial"/>
          <w:i w:val="0"/>
          <w:sz w:val="24"/>
        </w:rPr>
        <w:t>:</w:t>
      </w:r>
    </w:p>
    <w:p w14:paraId="2702D15E" w14:textId="5C846859" w:rsidR="0066608B" w:rsidRPr="00EC7326" w:rsidRDefault="0066608B" w:rsidP="0066608B">
      <w:pPr>
        <w:jc w:val="both"/>
        <w:rPr>
          <w:rStyle w:val="Emphasis"/>
          <w:rFonts w:cs="Arial"/>
          <w:i w:val="0"/>
          <w:sz w:val="24"/>
        </w:rPr>
      </w:pPr>
      <w:r w:rsidRPr="00EC7326">
        <w:rPr>
          <w:rStyle w:val="Emphasis"/>
          <w:rFonts w:cs="Arial"/>
          <w:i w:val="0"/>
          <w:sz w:val="24"/>
        </w:rPr>
        <w:t>Should a proposal score more tha</w:t>
      </w:r>
      <w:r w:rsidR="009B2CEF" w:rsidRPr="00EC7326">
        <w:rPr>
          <w:rStyle w:val="Emphasis"/>
          <w:rFonts w:cs="Arial"/>
          <w:i w:val="0"/>
          <w:sz w:val="24"/>
        </w:rPr>
        <w:t>n</w:t>
      </w:r>
      <w:r w:rsidRPr="00EC7326">
        <w:rPr>
          <w:rStyle w:val="Emphasis"/>
          <w:rFonts w:cs="Arial"/>
          <w:i w:val="0"/>
          <w:sz w:val="24"/>
        </w:rPr>
        <w:t xml:space="preserve"> 80 marks yet not be granted</w:t>
      </w:r>
      <w:r w:rsidR="009B2CEF" w:rsidRPr="00EC7326">
        <w:rPr>
          <w:rStyle w:val="Emphasis"/>
          <w:rFonts w:cs="Arial"/>
          <w:i w:val="0"/>
          <w:sz w:val="24"/>
        </w:rPr>
        <w:t xml:space="preserve"> funding</w:t>
      </w:r>
      <w:r w:rsidRPr="00EC7326">
        <w:rPr>
          <w:rStyle w:val="Emphasis"/>
          <w:rFonts w:cs="Arial"/>
          <w:i w:val="0"/>
          <w:sz w:val="24"/>
        </w:rPr>
        <w:t xml:space="preserve"> due to funds being consumed by higher ranked proposals, the proposal will receive a "Quality Proposal Acknowledgment" (QPA). Using the QPA, the Council will seek further funding on behalf of the applicant. Please note that there is no guarantee that these funds will be secured in favour of the proposal. The applicant will be notified following the evaluation and ranking of all proposals if they receive a QPA.</w:t>
      </w:r>
    </w:p>
    <w:p w14:paraId="2906AAF0" w14:textId="2AB1369D" w:rsidR="0066608B" w:rsidRPr="00784E3B" w:rsidRDefault="0066608B" w:rsidP="0046004F">
      <w:pPr>
        <w:jc w:val="both"/>
        <w:rPr>
          <w:rStyle w:val="Emphasis"/>
          <w:rFonts w:cs="Arial"/>
          <w:bCs/>
          <w:i w:val="0"/>
          <w:sz w:val="24"/>
        </w:rPr>
      </w:pPr>
      <w:r w:rsidRPr="00EC7326">
        <w:rPr>
          <w:rStyle w:val="Emphasis"/>
          <w:rFonts w:cs="Arial"/>
          <w:i w:val="0"/>
          <w:sz w:val="24"/>
        </w:rPr>
        <w:lastRenderedPageBreak/>
        <w:t>The Council will have 3 months from the notification date to seek the funding requested and respond to the applicant. Should a project be granted further funding through this mechanism</w:t>
      </w:r>
      <w:r w:rsidR="009B2CEF" w:rsidRPr="00EC7326">
        <w:rPr>
          <w:rStyle w:val="Emphasis"/>
          <w:rFonts w:cs="Arial"/>
          <w:i w:val="0"/>
          <w:sz w:val="24"/>
        </w:rPr>
        <w:t>.</w:t>
      </w:r>
      <w:r w:rsidRPr="00EC7326">
        <w:rPr>
          <w:rStyle w:val="Emphasis"/>
          <w:rFonts w:cs="Arial"/>
          <w:i w:val="0"/>
          <w:sz w:val="24"/>
        </w:rPr>
        <w:t xml:space="preserve"> The awarded process (</w:t>
      </w:r>
      <w:r w:rsidR="009B2CEF" w:rsidRPr="00EC7326">
        <w:rPr>
          <w:rStyle w:val="Emphasis"/>
          <w:rFonts w:cs="Arial"/>
          <w:i w:val="0"/>
          <w:sz w:val="24"/>
        </w:rPr>
        <w:t>f</w:t>
      </w:r>
      <w:r w:rsidRPr="00EC7326">
        <w:rPr>
          <w:rStyle w:val="Emphasis"/>
          <w:rFonts w:cs="Arial"/>
          <w:i w:val="0"/>
          <w:sz w:val="24"/>
        </w:rPr>
        <w:t>urther evaluations, agreement, etc.) continue</w:t>
      </w:r>
      <w:r w:rsidR="009B2CEF" w:rsidRPr="00EC7326">
        <w:rPr>
          <w:rStyle w:val="Emphasis"/>
          <w:rFonts w:cs="Arial"/>
          <w:i w:val="0"/>
          <w:sz w:val="24"/>
        </w:rPr>
        <w:t>s</w:t>
      </w:r>
      <w:r w:rsidRPr="00EC7326">
        <w:rPr>
          <w:rStyle w:val="Emphasis"/>
          <w:rFonts w:cs="Arial"/>
          <w:i w:val="0"/>
          <w:sz w:val="24"/>
        </w:rPr>
        <w:t xml:space="preserve"> as regular. Should the 3-month window elapse, the project will not be successful and will not be granted </w:t>
      </w:r>
      <w:r w:rsidR="009B2CEF" w:rsidRPr="00EC7326">
        <w:rPr>
          <w:rStyle w:val="Emphasis"/>
          <w:rFonts w:cs="Arial"/>
          <w:i w:val="0"/>
          <w:sz w:val="24"/>
        </w:rPr>
        <w:t xml:space="preserve">any </w:t>
      </w:r>
      <w:r w:rsidRPr="00EC7326">
        <w:rPr>
          <w:rStyle w:val="Emphasis"/>
          <w:rFonts w:cs="Arial"/>
          <w:i w:val="0"/>
          <w:sz w:val="24"/>
        </w:rPr>
        <w:t xml:space="preserve">funding. Should multiple proposals be provided with a QPA and insufficient funds </w:t>
      </w:r>
      <w:r w:rsidR="009B2CEF" w:rsidRPr="00EC7326">
        <w:rPr>
          <w:rStyle w:val="Emphasis"/>
          <w:rFonts w:cs="Arial"/>
          <w:i w:val="0"/>
          <w:sz w:val="24"/>
        </w:rPr>
        <w:t xml:space="preserve">are </w:t>
      </w:r>
      <w:r w:rsidRPr="00EC7326">
        <w:rPr>
          <w:rStyle w:val="Emphasis"/>
          <w:rFonts w:cs="Arial"/>
          <w:i w:val="0"/>
          <w:sz w:val="24"/>
        </w:rPr>
        <w:t>provided to grant all QPA projects, the Council will respect the ranking devised through the evaluation process and award the next best ranked projects.</w:t>
      </w:r>
      <w:r w:rsidR="00562C3A" w:rsidRPr="00EC7326">
        <w:rPr>
          <w:rStyle w:val="Emphasis"/>
          <w:rFonts w:cs="Arial"/>
          <w:i w:val="0"/>
          <w:sz w:val="24"/>
        </w:rPr>
        <w:t xml:space="preserve"> Should a project receive funding but is rejected by the applicant for any reason, then the QPA mechanism no longer applies.</w:t>
      </w:r>
    </w:p>
    <w:p w14:paraId="6F85FE78" w14:textId="0721F7A2" w:rsidR="00250832" w:rsidRPr="00784E3B" w:rsidRDefault="00250832" w:rsidP="0046004F">
      <w:pPr>
        <w:jc w:val="both"/>
        <w:rPr>
          <w:rStyle w:val="Emphasis"/>
          <w:rFonts w:cs="Arial"/>
          <w:sz w:val="24"/>
        </w:rPr>
      </w:pPr>
      <w:r w:rsidRPr="00784E3B">
        <w:rPr>
          <w:rStyle w:val="Emphasis"/>
          <w:rFonts w:cs="Arial"/>
          <w:b/>
          <w:i w:val="0"/>
          <w:sz w:val="24"/>
        </w:rPr>
        <w:t>Other considerations:</w:t>
      </w:r>
    </w:p>
    <w:p w14:paraId="0280312B" w14:textId="77777777" w:rsidR="00250832" w:rsidRPr="00784E3B" w:rsidRDefault="00250832" w:rsidP="0046004F">
      <w:pPr>
        <w:jc w:val="both"/>
        <w:rPr>
          <w:rStyle w:val="Emphasis"/>
          <w:rFonts w:cs="Arial"/>
          <w:i w:val="0"/>
          <w:sz w:val="24"/>
        </w:rPr>
      </w:pPr>
      <w:r w:rsidRPr="00784E3B">
        <w:rPr>
          <w:rStyle w:val="Emphasis"/>
          <w:rFonts w:cs="Arial"/>
          <w:i w:val="0"/>
          <w:sz w:val="24"/>
        </w:rPr>
        <w:t xml:space="preserve">In the event that two or more </w:t>
      </w:r>
      <w:r w:rsidRPr="00B801F3">
        <w:rPr>
          <w:rStyle w:val="Emphasis"/>
          <w:rFonts w:cs="Arial"/>
          <w:i w:val="0"/>
          <w:sz w:val="24"/>
        </w:rPr>
        <w:t>projects</w:t>
      </w:r>
      <w:r w:rsidRPr="00784E3B">
        <w:rPr>
          <w:rStyle w:val="Emphasis"/>
          <w:rFonts w:cs="Arial"/>
          <w:i w:val="0"/>
          <w:sz w:val="24"/>
        </w:rPr>
        <w:t xml:space="preserve"> obtain the same mark following evaluation, then </w:t>
      </w:r>
      <w:r w:rsidR="00D76A66" w:rsidRPr="00784E3B">
        <w:rPr>
          <w:rStyle w:val="Emphasis"/>
          <w:rFonts w:cs="Arial"/>
          <w:i w:val="0"/>
          <w:sz w:val="24"/>
        </w:rPr>
        <w:t>MCST</w:t>
      </w:r>
      <w:r w:rsidRPr="00784E3B">
        <w:rPr>
          <w:rStyle w:val="Emphasis"/>
          <w:rFonts w:cs="Arial"/>
          <w:i w:val="0"/>
          <w:sz w:val="24"/>
        </w:rPr>
        <w:t xml:space="preserve"> shall give priority to that project which provides the best consideration to:</w:t>
      </w:r>
    </w:p>
    <w:p w14:paraId="0AEADD92" w14:textId="77777777" w:rsidR="00250832" w:rsidRPr="00784E3B" w:rsidRDefault="00250832" w:rsidP="0046004F">
      <w:pPr>
        <w:numPr>
          <w:ilvl w:val="0"/>
          <w:numId w:val="26"/>
        </w:numPr>
        <w:jc w:val="both"/>
        <w:rPr>
          <w:rStyle w:val="Emphasis"/>
          <w:rFonts w:cs="Arial"/>
          <w:i w:val="0"/>
          <w:sz w:val="24"/>
        </w:rPr>
      </w:pPr>
      <w:r w:rsidRPr="00784E3B">
        <w:rPr>
          <w:rStyle w:val="Emphasis"/>
          <w:rFonts w:cs="Arial"/>
          <w:i w:val="0"/>
          <w:sz w:val="24"/>
        </w:rPr>
        <w:t xml:space="preserve">the implementation of gender equality in the research project </w:t>
      </w:r>
    </w:p>
    <w:p w14:paraId="4C46C2F7" w14:textId="66EDCEAD" w:rsidR="00250832" w:rsidRDefault="00250832" w:rsidP="0046004F">
      <w:pPr>
        <w:numPr>
          <w:ilvl w:val="0"/>
          <w:numId w:val="26"/>
        </w:numPr>
        <w:jc w:val="both"/>
        <w:rPr>
          <w:rStyle w:val="Emphasis"/>
          <w:rFonts w:cs="Arial"/>
          <w:i w:val="0"/>
          <w:sz w:val="24"/>
        </w:rPr>
      </w:pPr>
      <w:r w:rsidRPr="00784E3B">
        <w:rPr>
          <w:rStyle w:val="Emphasis"/>
          <w:rFonts w:cs="Arial"/>
          <w:i w:val="0"/>
          <w:sz w:val="24"/>
        </w:rPr>
        <w:t>other sources of co</w:t>
      </w:r>
      <w:r w:rsidR="008D3FAC" w:rsidRPr="00784E3B">
        <w:rPr>
          <w:rStyle w:val="Emphasis"/>
          <w:rFonts w:cs="Arial"/>
          <w:i w:val="0"/>
          <w:sz w:val="24"/>
        </w:rPr>
        <w:t>-</w:t>
      </w:r>
      <w:r w:rsidRPr="00784E3B">
        <w:rPr>
          <w:rStyle w:val="Emphasis"/>
          <w:rFonts w:cs="Arial"/>
          <w:i w:val="0"/>
          <w:sz w:val="24"/>
        </w:rPr>
        <w:t xml:space="preserve">financing </w:t>
      </w:r>
      <w:r w:rsidR="006B3774" w:rsidRPr="00EC7326">
        <w:rPr>
          <w:rStyle w:val="Emphasis"/>
          <w:rFonts w:cs="Arial"/>
          <w:i w:val="0"/>
          <w:sz w:val="24"/>
        </w:rPr>
        <w:t>aside from the industrial partner’s mandatory contribution. Such sources are to be listed in section 6 of the application form.</w:t>
      </w:r>
    </w:p>
    <w:p w14:paraId="2C511567" w14:textId="77777777" w:rsidR="002E596E" w:rsidRPr="00784E3B" w:rsidRDefault="002E596E" w:rsidP="002E596E">
      <w:pPr>
        <w:jc w:val="both"/>
        <w:rPr>
          <w:rStyle w:val="Emphasis"/>
          <w:rFonts w:cs="Arial"/>
          <w:i w:val="0"/>
          <w:sz w:val="24"/>
        </w:rPr>
      </w:pPr>
    </w:p>
    <w:p w14:paraId="51B25C10" w14:textId="77777777" w:rsidR="00250832" w:rsidRPr="00784E3B" w:rsidRDefault="00250832" w:rsidP="0046004F">
      <w:pPr>
        <w:pStyle w:val="Heading1"/>
        <w:jc w:val="both"/>
        <w:rPr>
          <w:rStyle w:val="Emphasis"/>
          <w:rFonts w:ascii="Arial" w:hAnsi="Arial" w:cs="Arial"/>
          <w:i w:val="0"/>
          <w:sz w:val="24"/>
          <w:szCs w:val="24"/>
        </w:rPr>
      </w:pPr>
      <w:bookmarkStart w:id="524" w:name="_Toc306038002"/>
      <w:bookmarkStart w:id="525" w:name="_Toc306786278"/>
      <w:bookmarkStart w:id="526" w:name="_Toc306038004"/>
      <w:bookmarkStart w:id="527" w:name="_Toc306786280"/>
      <w:bookmarkStart w:id="528" w:name="_Toc306038005"/>
      <w:bookmarkStart w:id="529" w:name="_Toc306786281"/>
      <w:bookmarkStart w:id="530" w:name="_Toc306038006"/>
      <w:bookmarkStart w:id="531" w:name="_Toc306786282"/>
      <w:bookmarkStart w:id="532" w:name="_Toc306038007"/>
      <w:bookmarkStart w:id="533" w:name="_Toc306786283"/>
      <w:bookmarkStart w:id="534" w:name="_Toc306038008"/>
      <w:bookmarkStart w:id="535" w:name="_Toc306786284"/>
      <w:bookmarkStart w:id="536" w:name="_Toc306038012"/>
      <w:bookmarkStart w:id="537" w:name="_Toc306786288"/>
      <w:bookmarkStart w:id="538" w:name="_Toc306038013"/>
      <w:bookmarkStart w:id="539" w:name="_Toc306786289"/>
      <w:bookmarkStart w:id="540" w:name="_Toc306038014"/>
      <w:bookmarkStart w:id="541" w:name="_Toc306786290"/>
      <w:bookmarkStart w:id="542" w:name="_Toc424864076"/>
      <w:bookmarkStart w:id="543" w:name="_Toc425162390"/>
      <w:bookmarkStart w:id="544" w:name="_Toc462661751"/>
      <w:bookmarkStart w:id="545" w:name="_Toc139615776"/>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784E3B">
        <w:rPr>
          <w:rStyle w:val="Emphasis"/>
          <w:rFonts w:ascii="Arial" w:hAnsi="Arial" w:cs="Arial"/>
          <w:i w:val="0"/>
          <w:sz w:val="24"/>
          <w:szCs w:val="24"/>
        </w:rPr>
        <w:t>Post Selection Process</w:t>
      </w:r>
      <w:bookmarkEnd w:id="542"/>
      <w:bookmarkEnd w:id="543"/>
      <w:bookmarkEnd w:id="544"/>
      <w:bookmarkEnd w:id="545"/>
      <w:r w:rsidRPr="00784E3B">
        <w:rPr>
          <w:rStyle w:val="Emphasis"/>
          <w:rFonts w:ascii="Arial" w:hAnsi="Arial" w:cs="Arial"/>
          <w:i w:val="0"/>
          <w:sz w:val="24"/>
          <w:szCs w:val="24"/>
        </w:rPr>
        <w:t xml:space="preserve"> </w:t>
      </w:r>
    </w:p>
    <w:p w14:paraId="4282C5F4" w14:textId="77777777" w:rsidR="00250832" w:rsidRPr="00784E3B" w:rsidRDefault="00250832" w:rsidP="005647BB">
      <w:pPr>
        <w:pStyle w:val="Heading2"/>
        <w:numPr>
          <w:ilvl w:val="1"/>
          <w:numId w:val="40"/>
        </w:numPr>
        <w:jc w:val="both"/>
        <w:rPr>
          <w:rStyle w:val="Emphasis"/>
          <w:rFonts w:ascii="Arial" w:hAnsi="Arial" w:cs="Arial"/>
          <w:i w:val="0"/>
        </w:rPr>
      </w:pPr>
      <w:bookmarkStart w:id="546" w:name="_Toc424864077"/>
      <w:bookmarkStart w:id="547" w:name="_Toc425162391"/>
      <w:bookmarkStart w:id="548" w:name="_Toc462661752"/>
      <w:bookmarkStart w:id="549" w:name="_Toc139615777"/>
      <w:r w:rsidRPr="00784E3B">
        <w:rPr>
          <w:rStyle w:val="Emphasis"/>
          <w:rFonts w:ascii="Arial" w:hAnsi="Arial" w:cs="Arial"/>
          <w:i w:val="0"/>
        </w:rPr>
        <w:t>The Grant Agreement</w:t>
      </w:r>
      <w:bookmarkEnd w:id="546"/>
      <w:bookmarkEnd w:id="547"/>
      <w:bookmarkEnd w:id="548"/>
      <w:bookmarkEnd w:id="549"/>
      <w:r w:rsidRPr="00784E3B">
        <w:rPr>
          <w:rStyle w:val="Emphasis"/>
          <w:rFonts w:ascii="Arial" w:hAnsi="Arial" w:cs="Arial"/>
          <w:i w:val="0"/>
        </w:rPr>
        <w:t xml:space="preserve"> </w:t>
      </w:r>
    </w:p>
    <w:p w14:paraId="0E4BCD9F" w14:textId="412BA80D" w:rsidR="00250832" w:rsidRPr="00475595" w:rsidRDefault="00250832" w:rsidP="0046004F">
      <w:pPr>
        <w:jc w:val="both"/>
        <w:rPr>
          <w:rStyle w:val="Emphasis"/>
          <w:rFonts w:cs="Arial"/>
          <w:i w:val="0"/>
          <w:sz w:val="24"/>
        </w:rPr>
      </w:pPr>
      <w:r w:rsidRPr="00475595">
        <w:rPr>
          <w:rStyle w:val="Emphasis"/>
          <w:rFonts w:cs="Arial"/>
          <w:i w:val="0"/>
          <w:sz w:val="24"/>
        </w:rPr>
        <w:t xml:space="preserve">Following the successful evaluation of the application, the </w:t>
      </w:r>
      <w:r w:rsidR="00CF6EF1" w:rsidRPr="00475595">
        <w:rPr>
          <w:rStyle w:val="Emphasis"/>
          <w:rFonts w:cs="Arial"/>
          <w:i w:val="0"/>
          <w:sz w:val="24"/>
        </w:rPr>
        <w:t xml:space="preserve">beneficiaries and any </w:t>
      </w:r>
      <w:r w:rsidR="00C92DC9" w:rsidRPr="00475595">
        <w:rPr>
          <w:rStyle w:val="Emphasis"/>
          <w:rFonts w:cs="Arial"/>
          <w:i w:val="0"/>
          <w:sz w:val="24"/>
        </w:rPr>
        <w:t>consortium members</w:t>
      </w:r>
      <w:r w:rsidRPr="00475595">
        <w:rPr>
          <w:rStyle w:val="Emphasis"/>
          <w:rFonts w:cs="Arial"/>
          <w:i w:val="0"/>
          <w:sz w:val="24"/>
        </w:rPr>
        <w:t xml:space="preserve"> will be invited to sign a Grant Agreement establishing the terms and conditions governing the financing of the project. </w:t>
      </w:r>
      <w:r w:rsidR="00C92DC9" w:rsidRPr="00475595">
        <w:rPr>
          <w:rStyle w:val="Emphasis"/>
          <w:rFonts w:cs="Arial"/>
          <w:i w:val="0"/>
          <w:sz w:val="24"/>
        </w:rPr>
        <w:t>The beneficiaries will be expected to execute the project in line with the original proposal. The project application including but not limited to milestones, compliance and reporting obligations, and the IP agreement shall constitute an integral part of the Grant Agreement.</w:t>
      </w:r>
    </w:p>
    <w:p w14:paraId="06F9ED8F" w14:textId="05EE7AFC" w:rsidR="00250832" w:rsidRPr="00475595" w:rsidRDefault="00250832" w:rsidP="0046004F">
      <w:pPr>
        <w:jc w:val="both"/>
        <w:rPr>
          <w:rStyle w:val="Emphasis"/>
          <w:rFonts w:cs="Arial"/>
          <w:i w:val="0"/>
          <w:sz w:val="24"/>
        </w:rPr>
      </w:pPr>
      <w:r w:rsidRPr="00475595">
        <w:rPr>
          <w:rStyle w:val="Emphasis"/>
          <w:rFonts w:cs="Arial"/>
          <w:i w:val="0"/>
          <w:sz w:val="24"/>
        </w:rPr>
        <w:t>Hard copies of the Grant Agreement must be signed</w:t>
      </w:r>
      <w:r w:rsidR="00C92DC9" w:rsidRPr="00475595">
        <w:rPr>
          <w:rStyle w:val="Emphasis"/>
          <w:rFonts w:cs="Arial"/>
          <w:i w:val="0"/>
          <w:sz w:val="24"/>
        </w:rPr>
        <w:t xml:space="preserve"> by all members</w:t>
      </w:r>
      <w:r w:rsidRPr="00475595">
        <w:rPr>
          <w:rStyle w:val="Emphasis"/>
          <w:rFonts w:cs="Arial"/>
          <w:i w:val="0"/>
          <w:sz w:val="24"/>
        </w:rPr>
        <w:t xml:space="preserve"> within </w:t>
      </w:r>
      <w:r w:rsidR="00360854" w:rsidRPr="00475595">
        <w:rPr>
          <w:rStyle w:val="Emphasis"/>
          <w:rFonts w:cs="Arial"/>
          <w:b/>
          <w:bCs/>
          <w:i w:val="0"/>
          <w:sz w:val="24"/>
        </w:rPr>
        <w:t xml:space="preserve">two </w:t>
      </w:r>
      <w:r w:rsidRPr="00475595">
        <w:rPr>
          <w:rStyle w:val="Emphasis"/>
          <w:rFonts w:cs="Arial"/>
          <w:b/>
          <w:bCs/>
          <w:i w:val="0"/>
          <w:sz w:val="24"/>
        </w:rPr>
        <w:t>(</w:t>
      </w:r>
      <w:r w:rsidR="00360854" w:rsidRPr="00475595">
        <w:rPr>
          <w:rStyle w:val="Emphasis"/>
          <w:rFonts w:cs="Arial"/>
          <w:b/>
          <w:bCs/>
          <w:i w:val="0"/>
          <w:sz w:val="24"/>
        </w:rPr>
        <w:t>2</w:t>
      </w:r>
      <w:r w:rsidRPr="00475595">
        <w:rPr>
          <w:rStyle w:val="Emphasis"/>
          <w:rFonts w:cs="Arial"/>
          <w:b/>
          <w:bCs/>
          <w:i w:val="0"/>
          <w:sz w:val="24"/>
        </w:rPr>
        <w:t>) week</w:t>
      </w:r>
      <w:r w:rsidR="00360854" w:rsidRPr="00475595">
        <w:rPr>
          <w:rStyle w:val="Emphasis"/>
          <w:rFonts w:cs="Arial"/>
          <w:b/>
          <w:bCs/>
          <w:i w:val="0"/>
          <w:sz w:val="24"/>
        </w:rPr>
        <w:t>s</w:t>
      </w:r>
      <w:r w:rsidRPr="00475595">
        <w:rPr>
          <w:rStyle w:val="Emphasis"/>
          <w:rFonts w:cs="Arial"/>
          <w:i w:val="0"/>
          <w:sz w:val="24"/>
        </w:rPr>
        <w:t xml:space="preserve"> from the date </w:t>
      </w:r>
      <w:r w:rsidR="00510F81" w:rsidRPr="00475595">
        <w:rPr>
          <w:rStyle w:val="Emphasis"/>
          <w:rFonts w:cs="Arial"/>
          <w:i w:val="0"/>
          <w:sz w:val="24"/>
        </w:rPr>
        <w:t>of receipt</w:t>
      </w:r>
      <w:r w:rsidRPr="00475595">
        <w:rPr>
          <w:rStyle w:val="Emphasis"/>
          <w:rFonts w:cs="Arial"/>
          <w:i w:val="0"/>
          <w:sz w:val="24"/>
        </w:rPr>
        <w:t xml:space="preserve">. </w:t>
      </w:r>
      <w:r w:rsidR="00510F81" w:rsidRPr="00475595">
        <w:rPr>
          <w:rStyle w:val="Emphasis"/>
          <w:rFonts w:cs="Arial"/>
          <w:i w:val="0"/>
          <w:sz w:val="24"/>
        </w:rPr>
        <w:t>W</w:t>
      </w:r>
      <w:r w:rsidR="00360854" w:rsidRPr="00475595">
        <w:rPr>
          <w:rStyle w:val="Emphasis"/>
          <w:rFonts w:cs="Arial"/>
          <w:i w:val="0"/>
          <w:sz w:val="24"/>
        </w:rPr>
        <w:t xml:space="preserve">here </w:t>
      </w:r>
      <w:r w:rsidR="00B01019" w:rsidRPr="00475595">
        <w:rPr>
          <w:rStyle w:val="Emphasis"/>
          <w:rFonts w:cs="Arial"/>
          <w:i w:val="0"/>
          <w:sz w:val="24"/>
        </w:rPr>
        <w:t>a legal representative is not available a proxy should sign</w:t>
      </w:r>
      <w:r w:rsidRPr="00475595">
        <w:rPr>
          <w:rStyle w:val="Emphasis"/>
          <w:rFonts w:cs="Arial"/>
          <w:i w:val="0"/>
          <w:sz w:val="24"/>
        </w:rPr>
        <w:t xml:space="preserve">. Failure to comply with the stipulated timeframe </w:t>
      </w:r>
      <w:r w:rsidR="00510F81" w:rsidRPr="00475595">
        <w:rPr>
          <w:rStyle w:val="Emphasis"/>
          <w:rFonts w:cs="Arial"/>
          <w:i w:val="0"/>
          <w:sz w:val="24"/>
        </w:rPr>
        <w:t>may</w:t>
      </w:r>
      <w:r w:rsidRPr="00475595">
        <w:rPr>
          <w:rStyle w:val="Emphasis"/>
          <w:rFonts w:cs="Arial"/>
          <w:i w:val="0"/>
          <w:sz w:val="24"/>
        </w:rPr>
        <w:t xml:space="preserve"> result in a withdrawal of the offer for funding.</w:t>
      </w:r>
    </w:p>
    <w:p w14:paraId="3D1B3EC5" w14:textId="4A058510" w:rsidR="00250832" w:rsidRPr="00784E3B" w:rsidRDefault="00250832" w:rsidP="0046004F">
      <w:pPr>
        <w:jc w:val="both"/>
        <w:rPr>
          <w:rStyle w:val="Emphasis"/>
          <w:rFonts w:cs="Arial"/>
          <w:i w:val="0"/>
          <w:sz w:val="24"/>
        </w:rPr>
      </w:pPr>
      <w:r w:rsidRPr="00475595">
        <w:rPr>
          <w:rStyle w:val="Emphasis"/>
          <w:rFonts w:cs="Arial"/>
          <w:i w:val="0"/>
          <w:sz w:val="24"/>
        </w:rPr>
        <w:t xml:space="preserve">Together with the signed copies of the Grant Agreement, the Project Coordinator must </w:t>
      </w:r>
      <w:r w:rsidR="00510F81" w:rsidRPr="00475595">
        <w:rPr>
          <w:rStyle w:val="Emphasis"/>
          <w:rFonts w:cs="Arial"/>
          <w:i w:val="0"/>
          <w:sz w:val="24"/>
        </w:rPr>
        <w:t>provide</w:t>
      </w:r>
      <w:r w:rsidRPr="00475595">
        <w:rPr>
          <w:rStyle w:val="Emphasis"/>
          <w:rFonts w:cs="Arial"/>
          <w:i w:val="0"/>
          <w:sz w:val="24"/>
        </w:rPr>
        <w:t xml:space="preserve"> an abstract o</w:t>
      </w:r>
      <w:r w:rsidR="00510F81" w:rsidRPr="00475595">
        <w:rPr>
          <w:rStyle w:val="Emphasis"/>
          <w:rFonts w:cs="Arial"/>
          <w:i w:val="0"/>
          <w:sz w:val="24"/>
        </w:rPr>
        <w:t>f</w:t>
      </w:r>
      <w:r w:rsidRPr="00475595">
        <w:rPr>
          <w:rStyle w:val="Emphasis"/>
          <w:rFonts w:cs="Arial"/>
          <w:i w:val="0"/>
          <w:sz w:val="24"/>
        </w:rPr>
        <w:t xml:space="preserve"> the project</w:t>
      </w:r>
      <w:r w:rsidR="00CF6EF1" w:rsidRPr="00475595">
        <w:rPr>
          <w:rStyle w:val="Emphasis"/>
          <w:rFonts w:cs="Arial"/>
          <w:i w:val="0"/>
          <w:sz w:val="24"/>
        </w:rPr>
        <w:t>.</w:t>
      </w:r>
      <w:r w:rsidR="00DD26D2" w:rsidRPr="00475595">
        <w:rPr>
          <w:rStyle w:val="Emphasis"/>
          <w:rFonts w:cs="Arial"/>
          <w:i w:val="0"/>
          <w:sz w:val="24"/>
        </w:rPr>
        <w:t xml:space="preserve"> </w:t>
      </w:r>
      <w:r w:rsidR="00CF6EF1" w:rsidRPr="00475595">
        <w:rPr>
          <w:rStyle w:val="Emphasis"/>
          <w:rFonts w:cs="Arial"/>
          <w:i w:val="0"/>
          <w:iCs w:val="0"/>
          <w:sz w:val="24"/>
        </w:rPr>
        <w:t>This may be used, in-part or in-whole, by the Council to publicise or externalise the award of funds. No proprietary intellectual property should be included in this draft.</w:t>
      </w:r>
    </w:p>
    <w:p w14:paraId="5943F1C4" w14:textId="77777777" w:rsidR="00250832" w:rsidRPr="00784E3B" w:rsidRDefault="00250832" w:rsidP="0046004F">
      <w:pPr>
        <w:pStyle w:val="Heading2"/>
        <w:jc w:val="both"/>
        <w:rPr>
          <w:rStyle w:val="Emphasis"/>
          <w:rFonts w:ascii="Arial" w:hAnsi="Arial" w:cs="Arial"/>
          <w:i w:val="0"/>
        </w:rPr>
      </w:pPr>
      <w:bookmarkStart w:id="550" w:name="_Toc306953309"/>
      <w:bookmarkStart w:id="551" w:name="_Toc424864078"/>
      <w:bookmarkStart w:id="552" w:name="_Toc425162392"/>
      <w:bookmarkStart w:id="553" w:name="_Toc462661753"/>
      <w:bookmarkStart w:id="554" w:name="_Toc139615778"/>
      <w:bookmarkEnd w:id="550"/>
      <w:r w:rsidRPr="00784E3B">
        <w:rPr>
          <w:rStyle w:val="Emphasis"/>
          <w:rFonts w:ascii="Arial" w:hAnsi="Arial" w:cs="Arial"/>
          <w:i w:val="0"/>
        </w:rPr>
        <w:lastRenderedPageBreak/>
        <w:t>Start Date and End Date</w:t>
      </w:r>
      <w:bookmarkEnd w:id="551"/>
      <w:bookmarkEnd w:id="552"/>
      <w:bookmarkEnd w:id="553"/>
      <w:bookmarkEnd w:id="554"/>
    </w:p>
    <w:p w14:paraId="34A1A817" w14:textId="04A38D50" w:rsidR="00250832" w:rsidRPr="00784E3B" w:rsidRDefault="00250832" w:rsidP="0046004F">
      <w:pPr>
        <w:jc w:val="both"/>
        <w:rPr>
          <w:rStyle w:val="Emphasis"/>
          <w:rFonts w:cs="Arial"/>
          <w:i w:val="0"/>
          <w:sz w:val="24"/>
        </w:rPr>
      </w:pPr>
      <w:r w:rsidRPr="00784E3B">
        <w:rPr>
          <w:rStyle w:val="Emphasis"/>
          <w:rFonts w:cs="Arial"/>
          <w:i w:val="0"/>
          <w:sz w:val="24"/>
        </w:rPr>
        <w:t>The project will start on a pre-determined date as agreed by all the respective parties and determined in the Grant Agreement</w:t>
      </w:r>
      <w:r w:rsidR="00DD26D2">
        <w:rPr>
          <w:rStyle w:val="Emphasis"/>
          <w:rFonts w:cs="Arial"/>
          <w:i w:val="0"/>
          <w:sz w:val="24"/>
        </w:rPr>
        <w:t>.</w:t>
      </w:r>
    </w:p>
    <w:p w14:paraId="7140C8E2" w14:textId="359A5E8E" w:rsidR="00250832" w:rsidRPr="00784E3B" w:rsidRDefault="00250832" w:rsidP="0046004F">
      <w:pPr>
        <w:jc w:val="both"/>
        <w:rPr>
          <w:rStyle w:val="Emphasis"/>
          <w:rFonts w:cs="Arial"/>
          <w:i w:val="0"/>
          <w:sz w:val="24"/>
        </w:rPr>
      </w:pPr>
      <w:r w:rsidRPr="00784E3B">
        <w:rPr>
          <w:rStyle w:val="Emphasis"/>
          <w:rFonts w:cs="Arial"/>
          <w:i w:val="0"/>
          <w:sz w:val="24"/>
        </w:rPr>
        <w:t>Between the Agreement Date and the Start Date, the Consortium should ensure that all activities required for a smooth project start are completed. These may include but not limited to:</w:t>
      </w:r>
    </w:p>
    <w:p w14:paraId="5D678B3F" w14:textId="77777777" w:rsidR="00250832" w:rsidRPr="00784E3B" w:rsidRDefault="00250832" w:rsidP="00DF19F8">
      <w:pPr>
        <w:numPr>
          <w:ilvl w:val="0"/>
          <w:numId w:val="30"/>
        </w:numPr>
        <w:spacing w:line="240" w:lineRule="auto"/>
        <w:jc w:val="both"/>
        <w:rPr>
          <w:rStyle w:val="Emphasis"/>
          <w:rFonts w:cs="Arial"/>
          <w:i w:val="0"/>
          <w:sz w:val="24"/>
        </w:rPr>
      </w:pPr>
      <w:r w:rsidRPr="00784E3B">
        <w:rPr>
          <w:rStyle w:val="Emphasis"/>
          <w:rFonts w:cs="Arial"/>
          <w:i w:val="0"/>
          <w:sz w:val="24"/>
        </w:rPr>
        <w:t>obtaining quotations for procurement purposes</w:t>
      </w:r>
    </w:p>
    <w:p w14:paraId="6855E78C" w14:textId="7E2A458C" w:rsidR="00250832" w:rsidRPr="00784E3B" w:rsidRDefault="00250832" w:rsidP="00DF19F8">
      <w:pPr>
        <w:numPr>
          <w:ilvl w:val="0"/>
          <w:numId w:val="30"/>
        </w:numPr>
        <w:spacing w:line="240" w:lineRule="auto"/>
        <w:jc w:val="both"/>
        <w:rPr>
          <w:rStyle w:val="Emphasis"/>
          <w:rFonts w:cs="Arial"/>
          <w:i w:val="0"/>
          <w:sz w:val="24"/>
        </w:rPr>
      </w:pPr>
      <w:r w:rsidRPr="00784E3B">
        <w:rPr>
          <w:rStyle w:val="Emphasis"/>
          <w:rFonts w:cs="Arial"/>
          <w:i w:val="0"/>
          <w:sz w:val="24"/>
        </w:rPr>
        <w:t xml:space="preserve">issuing a </w:t>
      </w:r>
      <w:r w:rsidR="00B01019" w:rsidRPr="00773AF8">
        <w:rPr>
          <w:rStyle w:val="Emphasis"/>
          <w:rFonts w:cs="Arial"/>
          <w:i w:val="0"/>
          <w:sz w:val="24"/>
        </w:rPr>
        <w:t>human resource</w:t>
      </w:r>
      <w:r w:rsidRPr="00784E3B">
        <w:rPr>
          <w:rStyle w:val="Emphasis"/>
          <w:rFonts w:cs="Arial"/>
          <w:i w:val="0"/>
          <w:sz w:val="24"/>
        </w:rPr>
        <w:t xml:space="preserve"> call</w:t>
      </w:r>
      <w:r w:rsidR="00B01019" w:rsidRPr="00773AF8">
        <w:rPr>
          <w:rStyle w:val="Emphasis"/>
          <w:rFonts w:cs="Arial"/>
          <w:i w:val="0"/>
          <w:sz w:val="24"/>
        </w:rPr>
        <w:t>s</w:t>
      </w:r>
    </w:p>
    <w:p w14:paraId="2C5CE266" w14:textId="36BB1581" w:rsidR="00250832" w:rsidRPr="00784E3B" w:rsidRDefault="00250832" w:rsidP="00DF19F8">
      <w:pPr>
        <w:numPr>
          <w:ilvl w:val="0"/>
          <w:numId w:val="30"/>
        </w:numPr>
        <w:spacing w:line="240" w:lineRule="auto"/>
        <w:jc w:val="both"/>
        <w:rPr>
          <w:rStyle w:val="Emphasis"/>
          <w:rFonts w:cs="Arial"/>
          <w:i w:val="0"/>
          <w:sz w:val="24"/>
        </w:rPr>
      </w:pPr>
      <w:r w:rsidRPr="00784E3B">
        <w:rPr>
          <w:rStyle w:val="Emphasis"/>
          <w:rFonts w:cs="Arial"/>
          <w:i w:val="0"/>
          <w:sz w:val="24"/>
        </w:rPr>
        <w:t>opening a bank account for the depositing of the first tranche</w:t>
      </w:r>
    </w:p>
    <w:p w14:paraId="02662CF0" w14:textId="5FEEA541" w:rsidR="00250832" w:rsidRPr="00784E3B" w:rsidRDefault="00250832" w:rsidP="0046004F">
      <w:pPr>
        <w:jc w:val="both"/>
        <w:rPr>
          <w:rStyle w:val="Emphasis"/>
          <w:rFonts w:cs="Arial"/>
          <w:bCs/>
          <w:i w:val="0"/>
          <w:sz w:val="24"/>
        </w:rPr>
      </w:pPr>
      <w:r w:rsidRPr="00784E3B">
        <w:rPr>
          <w:rStyle w:val="Emphasis"/>
          <w:rFonts w:cs="Arial"/>
          <w:b/>
          <w:i w:val="0"/>
          <w:sz w:val="24"/>
        </w:rPr>
        <w:t>To be eligible for funding, all expenses must be incurred between the Start Date and the End Date of the Project.</w:t>
      </w:r>
      <w:r w:rsidR="00B01019" w:rsidRPr="00773AF8">
        <w:rPr>
          <w:rStyle w:val="Emphasis"/>
          <w:rFonts w:cs="Arial"/>
          <w:b/>
          <w:i w:val="0"/>
          <w:sz w:val="24"/>
        </w:rPr>
        <w:t xml:space="preserve"> </w:t>
      </w:r>
      <w:r w:rsidR="00B01019" w:rsidRPr="00773AF8">
        <w:rPr>
          <w:rStyle w:val="Emphasis"/>
          <w:rFonts w:cs="Arial"/>
          <w:bCs/>
          <w:i w:val="0"/>
          <w:sz w:val="24"/>
        </w:rPr>
        <w:t>This includes and is not limited to any publication costs.</w:t>
      </w:r>
    </w:p>
    <w:p w14:paraId="6FFFAFE2" w14:textId="77777777" w:rsidR="00250832" w:rsidRPr="00784E3B" w:rsidRDefault="00250832" w:rsidP="0046004F">
      <w:pPr>
        <w:pStyle w:val="Heading1"/>
        <w:jc w:val="both"/>
        <w:rPr>
          <w:rStyle w:val="Emphasis"/>
          <w:rFonts w:ascii="Arial" w:hAnsi="Arial" w:cs="Arial"/>
          <w:i w:val="0"/>
          <w:sz w:val="24"/>
          <w:szCs w:val="24"/>
        </w:rPr>
      </w:pPr>
      <w:bookmarkStart w:id="555" w:name="_Toc63236379"/>
      <w:bookmarkStart w:id="556" w:name="_Toc63236495"/>
      <w:bookmarkStart w:id="557" w:name="_Toc63236611"/>
      <w:bookmarkStart w:id="558" w:name="_Toc66775737"/>
      <w:bookmarkStart w:id="559" w:name="_Toc66775859"/>
      <w:bookmarkStart w:id="560" w:name="_Toc63236380"/>
      <w:bookmarkStart w:id="561" w:name="_Toc63236496"/>
      <w:bookmarkStart w:id="562" w:name="_Toc63236612"/>
      <w:bookmarkStart w:id="563" w:name="_Toc66775738"/>
      <w:bookmarkStart w:id="564" w:name="_Toc66775860"/>
      <w:bookmarkStart w:id="565" w:name="_Toc306786293"/>
      <w:bookmarkStart w:id="566" w:name="_Toc306953312"/>
      <w:bookmarkStart w:id="567" w:name="_Toc306038020"/>
      <w:bookmarkStart w:id="568" w:name="_Toc306786298"/>
      <w:bookmarkStart w:id="569" w:name="_Toc306038024"/>
      <w:bookmarkStart w:id="570" w:name="_Toc306786302"/>
      <w:bookmarkStart w:id="571" w:name="_Toc306038028"/>
      <w:bookmarkStart w:id="572" w:name="_Toc306786306"/>
      <w:bookmarkStart w:id="573" w:name="_Toc306038029"/>
      <w:bookmarkStart w:id="574" w:name="_Toc306786307"/>
      <w:bookmarkStart w:id="575" w:name="_Toc424864079"/>
      <w:bookmarkStart w:id="576" w:name="_Toc425162393"/>
      <w:bookmarkStart w:id="577" w:name="_Toc462661754"/>
      <w:bookmarkStart w:id="578" w:name="_Toc139615779"/>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rsidRPr="00784E3B">
        <w:rPr>
          <w:rStyle w:val="Emphasis"/>
          <w:rFonts w:ascii="Arial" w:hAnsi="Arial" w:cs="Arial"/>
          <w:i w:val="0"/>
          <w:sz w:val="24"/>
          <w:szCs w:val="24"/>
        </w:rPr>
        <w:t>Double Funding</w:t>
      </w:r>
      <w:bookmarkEnd w:id="575"/>
      <w:bookmarkEnd w:id="576"/>
      <w:bookmarkEnd w:id="577"/>
      <w:bookmarkEnd w:id="578"/>
    </w:p>
    <w:p w14:paraId="34BBD272" w14:textId="10AAD7D3" w:rsidR="00250832" w:rsidRPr="00784E3B" w:rsidRDefault="00250832" w:rsidP="0046004F">
      <w:pPr>
        <w:jc w:val="both"/>
        <w:rPr>
          <w:rStyle w:val="Emphasis"/>
          <w:rFonts w:cs="Arial"/>
          <w:i w:val="0"/>
          <w:sz w:val="24"/>
        </w:rPr>
      </w:pPr>
      <w:r w:rsidRPr="00784E3B">
        <w:rPr>
          <w:rStyle w:val="Emphasis"/>
          <w:rFonts w:cs="Arial"/>
          <w:i w:val="0"/>
          <w:sz w:val="24"/>
        </w:rPr>
        <w:t xml:space="preserve">Funding under this Programme is made available on the basis that </w:t>
      </w:r>
      <w:r w:rsidR="007D3EE2">
        <w:rPr>
          <w:rStyle w:val="Emphasis"/>
          <w:rFonts w:cs="Arial"/>
          <w:i w:val="0"/>
          <w:sz w:val="24"/>
        </w:rPr>
        <w:t>the applicant has not</w:t>
      </w:r>
      <w:r w:rsidRPr="00784E3B">
        <w:rPr>
          <w:rStyle w:val="Emphasis"/>
          <w:rFonts w:cs="Arial"/>
          <w:i w:val="0"/>
          <w:sz w:val="24"/>
        </w:rPr>
        <w:t xml:space="preserve"> benefited and will not benefit from any other grant or financial incentive of whatever nature, applied for and/or utilised for the same scope as that subject of the funding requested under this Programme. Provided that, in the case where the application covers work that is part of a larger project, the Partner must submit a table as an appendix to the application form that shows a comprehensive list of the items of work and the source of funding for each item. </w:t>
      </w:r>
    </w:p>
    <w:p w14:paraId="2AF8A1FD" w14:textId="03FE8DEA" w:rsidR="00250832" w:rsidRPr="00784E3B" w:rsidRDefault="00250832" w:rsidP="0046004F">
      <w:pPr>
        <w:jc w:val="both"/>
        <w:rPr>
          <w:rStyle w:val="Emphasis"/>
          <w:rFonts w:cs="Arial"/>
          <w:i w:val="0"/>
          <w:sz w:val="24"/>
        </w:rPr>
      </w:pPr>
      <w:r w:rsidRPr="00784E3B">
        <w:rPr>
          <w:rStyle w:val="Emphasis"/>
          <w:rFonts w:cs="Arial"/>
          <w:i w:val="0"/>
          <w:sz w:val="24"/>
        </w:rPr>
        <w:t xml:space="preserve">By signing the Grant Agreement, project partners are automatically accepting and authorising </w:t>
      </w:r>
      <w:r w:rsidR="00D76A66" w:rsidRPr="00784E3B">
        <w:rPr>
          <w:rStyle w:val="Emphasis"/>
          <w:rFonts w:cs="Arial"/>
          <w:i w:val="0"/>
          <w:sz w:val="24"/>
        </w:rPr>
        <w:t>MCST</w:t>
      </w:r>
      <w:r w:rsidRPr="00784E3B">
        <w:rPr>
          <w:rStyle w:val="Emphasis"/>
          <w:rFonts w:cs="Arial"/>
          <w:i w:val="0"/>
          <w:sz w:val="24"/>
        </w:rPr>
        <w:t xml:space="preserve"> to exchange essential information related to the project with other funding agencies, both local and overseas, for any necessary checks. Any occurrence of double funding should be communicated in writing to the Unit Director prior to the signing of the Grant Agreement.  </w:t>
      </w:r>
    </w:p>
    <w:p w14:paraId="1F6B2E05" w14:textId="77777777" w:rsidR="00250832" w:rsidRPr="00784E3B" w:rsidRDefault="00250832" w:rsidP="0046004F">
      <w:pPr>
        <w:pStyle w:val="Heading1"/>
        <w:jc w:val="both"/>
        <w:rPr>
          <w:rStyle w:val="Emphasis"/>
          <w:rFonts w:ascii="Arial" w:hAnsi="Arial" w:cs="Arial"/>
          <w:i w:val="0"/>
          <w:sz w:val="24"/>
          <w:szCs w:val="24"/>
        </w:rPr>
      </w:pPr>
      <w:bookmarkStart w:id="579" w:name="_Toc424864080"/>
      <w:bookmarkStart w:id="580" w:name="_Toc425162394"/>
      <w:bookmarkStart w:id="581" w:name="_Toc462661755"/>
      <w:bookmarkStart w:id="582" w:name="_Toc139615780"/>
      <w:r w:rsidRPr="00784E3B">
        <w:rPr>
          <w:rStyle w:val="Emphasis"/>
          <w:rFonts w:ascii="Arial" w:hAnsi="Arial" w:cs="Arial"/>
          <w:i w:val="0"/>
          <w:sz w:val="24"/>
          <w:szCs w:val="24"/>
        </w:rPr>
        <w:t>Funding, Management and Progress Monitoring</w:t>
      </w:r>
      <w:bookmarkEnd w:id="579"/>
      <w:bookmarkEnd w:id="580"/>
      <w:bookmarkEnd w:id="581"/>
      <w:bookmarkEnd w:id="582"/>
    </w:p>
    <w:p w14:paraId="6DD137C0" w14:textId="77777777" w:rsidR="00250832" w:rsidRPr="00784E3B" w:rsidRDefault="00250832" w:rsidP="005647BB">
      <w:pPr>
        <w:pStyle w:val="Heading2"/>
        <w:numPr>
          <w:ilvl w:val="1"/>
          <w:numId w:val="41"/>
        </w:numPr>
        <w:jc w:val="both"/>
        <w:rPr>
          <w:rStyle w:val="Emphasis"/>
          <w:rFonts w:ascii="Arial" w:hAnsi="Arial" w:cs="Arial"/>
          <w:i w:val="0"/>
        </w:rPr>
      </w:pPr>
      <w:bookmarkStart w:id="583" w:name="_Ref307990627"/>
      <w:bookmarkStart w:id="584" w:name="_Toc424864081"/>
      <w:bookmarkStart w:id="585" w:name="_Toc425162395"/>
      <w:bookmarkStart w:id="586" w:name="_Toc462661756"/>
      <w:bookmarkStart w:id="587" w:name="_Toc139615781"/>
      <w:r w:rsidRPr="00784E3B">
        <w:rPr>
          <w:rStyle w:val="Emphasis"/>
          <w:rFonts w:ascii="Arial" w:hAnsi="Arial" w:cs="Arial"/>
          <w:i w:val="0"/>
        </w:rPr>
        <w:t>Allocation and Disbursement of Funding</w:t>
      </w:r>
      <w:bookmarkEnd w:id="583"/>
      <w:bookmarkEnd w:id="584"/>
      <w:bookmarkEnd w:id="585"/>
      <w:bookmarkEnd w:id="586"/>
      <w:bookmarkEnd w:id="587"/>
    </w:p>
    <w:p w14:paraId="1977F118" w14:textId="70CD80BF" w:rsidR="00704397" w:rsidRDefault="00EE47C9" w:rsidP="00EE47C9">
      <w:pPr>
        <w:jc w:val="both"/>
        <w:rPr>
          <w:rStyle w:val="Emphasis"/>
          <w:rFonts w:cs="Arial"/>
          <w:i w:val="0"/>
          <w:sz w:val="24"/>
        </w:rPr>
      </w:pPr>
      <w:bookmarkStart w:id="588" w:name="_Toc63236384"/>
      <w:bookmarkStart w:id="589" w:name="_Toc63236500"/>
      <w:bookmarkStart w:id="590" w:name="_Toc63236616"/>
      <w:bookmarkStart w:id="591" w:name="_Toc66775742"/>
      <w:bookmarkStart w:id="592" w:name="_Toc66775864"/>
      <w:bookmarkStart w:id="593" w:name="_Toc63236385"/>
      <w:bookmarkStart w:id="594" w:name="_Toc63236501"/>
      <w:bookmarkStart w:id="595" w:name="_Toc63236617"/>
      <w:bookmarkStart w:id="596" w:name="_Toc66775743"/>
      <w:bookmarkStart w:id="597" w:name="_Toc66775865"/>
      <w:bookmarkStart w:id="598" w:name="_Toc63236386"/>
      <w:bookmarkStart w:id="599" w:name="_Toc63236502"/>
      <w:bookmarkStart w:id="600" w:name="_Toc63236618"/>
      <w:bookmarkStart w:id="601" w:name="_Toc66775744"/>
      <w:bookmarkStart w:id="602" w:name="_Toc66775866"/>
      <w:bookmarkStart w:id="603" w:name="_Toc63236387"/>
      <w:bookmarkStart w:id="604" w:name="_Toc63236503"/>
      <w:bookmarkStart w:id="605" w:name="_Toc63236619"/>
      <w:bookmarkStart w:id="606" w:name="_Toc66775745"/>
      <w:bookmarkStart w:id="607" w:name="_Toc66775867"/>
      <w:bookmarkStart w:id="608" w:name="_Toc63236388"/>
      <w:bookmarkStart w:id="609" w:name="_Toc63236504"/>
      <w:bookmarkStart w:id="610" w:name="_Toc63236620"/>
      <w:bookmarkStart w:id="611" w:name="_Toc66775746"/>
      <w:bookmarkStart w:id="612" w:name="_Toc66775868"/>
      <w:bookmarkStart w:id="613" w:name="_Toc63236389"/>
      <w:bookmarkStart w:id="614" w:name="_Toc63236505"/>
      <w:bookmarkStart w:id="615" w:name="_Toc63236621"/>
      <w:bookmarkStart w:id="616" w:name="_Toc66775747"/>
      <w:bookmarkStart w:id="617" w:name="_Toc66775869"/>
      <w:bookmarkStart w:id="618" w:name="_Toc63236390"/>
      <w:bookmarkStart w:id="619" w:name="_Toc63236506"/>
      <w:bookmarkStart w:id="620" w:name="_Toc63236622"/>
      <w:bookmarkStart w:id="621" w:name="_Toc66775748"/>
      <w:bookmarkStart w:id="622" w:name="_Toc66775870"/>
      <w:bookmarkStart w:id="623" w:name="_Toc63236391"/>
      <w:bookmarkStart w:id="624" w:name="_Toc63236507"/>
      <w:bookmarkStart w:id="625" w:name="_Toc63236623"/>
      <w:bookmarkStart w:id="626" w:name="_Toc66775749"/>
      <w:bookmarkStart w:id="627" w:name="_Toc66775871"/>
      <w:bookmarkStart w:id="628" w:name="_Toc63236392"/>
      <w:bookmarkStart w:id="629" w:name="_Toc63236508"/>
      <w:bookmarkStart w:id="630" w:name="_Toc63236624"/>
      <w:bookmarkStart w:id="631" w:name="_Toc66775750"/>
      <w:bookmarkStart w:id="632" w:name="_Toc66775872"/>
      <w:bookmarkStart w:id="633" w:name="_Toc63236393"/>
      <w:bookmarkStart w:id="634" w:name="_Toc63236509"/>
      <w:bookmarkStart w:id="635" w:name="_Toc63236625"/>
      <w:bookmarkStart w:id="636" w:name="_Toc66775751"/>
      <w:bookmarkStart w:id="637" w:name="_Toc66775873"/>
      <w:bookmarkStart w:id="638" w:name="_Toc63236394"/>
      <w:bookmarkStart w:id="639" w:name="_Toc63236510"/>
      <w:bookmarkStart w:id="640" w:name="_Toc63236626"/>
      <w:bookmarkStart w:id="641" w:name="_Toc66775752"/>
      <w:bookmarkStart w:id="642" w:name="_Toc66775874"/>
      <w:bookmarkStart w:id="643" w:name="_Toc63236395"/>
      <w:bookmarkStart w:id="644" w:name="_Toc63236511"/>
      <w:bookmarkStart w:id="645" w:name="_Toc63236627"/>
      <w:bookmarkStart w:id="646" w:name="_Toc66775753"/>
      <w:bookmarkStart w:id="647" w:name="_Toc66775875"/>
      <w:bookmarkStart w:id="648" w:name="_Toc63236396"/>
      <w:bookmarkStart w:id="649" w:name="_Toc63236512"/>
      <w:bookmarkStart w:id="650" w:name="_Toc63236628"/>
      <w:bookmarkStart w:id="651" w:name="_Toc66775754"/>
      <w:bookmarkStart w:id="652" w:name="_Toc66775876"/>
      <w:bookmarkStart w:id="653" w:name="_Toc462661758"/>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AD043B">
        <w:rPr>
          <w:rStyle w:val="Emphasis"/>
          <w:rFonts w:cs="Arial"/>
          <w:i w:val="0"/>
          <w:sz w:val="24"/>
        </w:rPr>
        <w:t xml:space="preserve">For the purposes of funding and reporting, a project submission shall be </w:t>
      </w:r>
      <w:r w:rsidR="00E7757C" w:rsidRPr="00AD043B">
        <w:rPr>
          <w:rStyle w:val="Emphasis"/>
          <w:rFonts w:cs="Arial"/>
          <w:i w:val="0"/>
          <w:sz w:val="24"/>
        </w:rPr>
        <w:t xml:space="preserve">considered to be </w:t>
      </w:r>
      <w:r w:rsidRPr="00AD043B">
        <w:rPr>
          <w:rStyle w:val="Emphasis"/>
          <w:rFonts w:cs="Arial"/>
          <w:i w:val="0"/>
          <w:sz w:val="24"/>
        </w:rPr>
        <w:t xml:space="preserve">a </w:t>
      </w:r>
      <w:r w:rsidR="004A1EE9" w:rsidRPr="00AD043B">
        <w:rPr>
          <w:rStyle w:val="Emphasis"/>
          <w:rFonts w:cs="Arial"/>
          <w:b/>
          <w:bCs/>
          <w:i w:val="0"/>
          <w:sz w:val="24"/>
        </w:rPr>
        <w:t>single stage period of 18 months</w:t>
      </w:r>
      <w:r w:rsidRPr="00AD043B">
        <w:rPr>
          <w:rStyle w:val="Emphasis"/>
          <w:rFonts w:cs="Arial"/>
          <w:i w:val="0"/>
          <w:sz w:val="24"/>
        </w:rPr>
        <w:t>.</w:t>
      </w:r>
    </w:p>
    <w:p w14:paraId="20607953" w14:textId="77777777" w:rsidR="00EE47C9" w:rsidRPr="00784E3B" w:rsidRDefault="00EE47C9" w:rsidP="00EE47C9">
      <w:pPr>
        <w:jc w:val="both"/>
        <w:rPr>
          <w:rStyle w:val="Emphasis"/>
          <w:rFonts w:cs="Arial"/>
          <w:i w:val="0"/>
          <w:sz w:val="24"/>
        </w:rPr>
      </w:pPr>
      <w:r w:rsidRPr="005329C3">
        <w:rPr>
          <w:rStyle w:val="Emphasis"/>
          <w:rFonts w:cs="Arial"/>
          <w:i w:val="0"/>
          <w:sz w:val="24"/>
        </w:rPr>
        <w:t xml:space="preserve"> </w:t>
      </w:r>
      <w:r w:rsidRPr="00784E3B">
        <w:rPr>
          <w:rStyle w:val="Emphasis"/>
          <w:rFonts w:cs="Arial"/>
          <w:i w:val="0"/>
          <w:sz w:val="24"/>
        </w:rPr>
        <w:t xml:space="preserve">The funding will be allocated </w:t>
      </w:r>
      <w:r w:rsidR="00704397">
        <w:rPr>
          <w:rStyle w:val="Emphasis"/>
          <w:rFonts w:cs="Arial"/>
          <w:i w:val="0"/>
          <w:sz w:val="24"/>
        </w:rPr>
        <w:t>as below</w:t>
      </w:r>
      <w:r w:rsidRPr="00784E3B">
        <w:rPr>
          <w:rStyle w:val="Emphasis"/>
          <w:rFonts w:cs="Arial"/>
          <w:i w:val="0"/>
          <w:sz w:val="24"/>
        </w:rPr>
        <w:t>:</w:t>
      </w:r>
    </w:p>
    <w:p w14:paraId="301B3999" w14:textId="77777777" w:rsidR="00EE47C9" w:rsidRPr="005329C3" w:rsidRDefault="00EE47C9" w:rsidP="005647BB">
      <w:pPr>
        <w:pStyle w:val="ListParagraph"/>
        <w:numPr>
          <w:ilvl w:val="0"/>
          <w:numId w:val="52"/>
        </w:numPr>
        <w:jc w:val="both"/>
        <w:rPr>
          <w:rFonts w:cs="Arial"/>
          <w:iCs/>
          <w:sz w:val="24"/>
          <w:lang w:eastAsia="en-GB"/>
        </w:rPr>
      </w:pPr>
      <w:r w:rsidRPr="005329C3">
        <w:rPr>
          <w:rStyle w:val="Emphasis"/>
          <w:rFonts w:cs="Arial"/>
          <w:i w:val="0"/>
          <w:sz w:val="24"/>
        </w:rPr>
        <w:t xml:space="preserve">At the beginning of </w:t>
      </w:r>
      <w:r>
        <w:rPr>
          <w:rStyle w:val="Emphasis"/>
          <w:rFonts w:cs="Arial"/>
          <w:i w:val="0"/>
          <w:sz w:val="24"/>
        </w:rPr>
        <w:t>the project</w:t>
      </w:r>
      <w:r w:rsidRPr="005329C3">
        <w:rPr>
          <w:rStyle w:val="Emphasis"/>
          <w:rFonts w:cs="Arial"/>
          <w:i w:val="0"/>
          <w:sz w:val="24"/>
        </w:rPr>
        <w:t xml:space="preserve">, MCST will provide the </w:t>
      </w:r>
      <w:r>
        <w:rPr>
          <w:rStyle w:val="Emphasis"/>
          <w:rFonts w:cs="Arial"/>
          <w:i w:val="0"/>
          <w:sz w:val="24"/>
        </w:rPr>
        <w:t>80%</w:t>
      </w:r>
      <w:r w:rsidRPr="005329C3">
        <w:rPr>
          <w:rStyle w:val="Emphasis"/>
          <w:rFonts w:cs="Arial"/>
          <w:i w:val="0"/>
          <w:sz w:val="24"/>
        </w:rPr>
        <w:t xml:space="preserve"> pre-financing to the lead beneficiary. This will include both direct and indirect eligible costs.</w:t>
      </w:r>
    </w:p>
    <w:p w14:paraId="1F7D7142" w14:textId="77777777" w:rsidR="00EE47C9" w:rsidRPr="00A847DC" w:rsidRDefault="00EE47C9" w:rsidP="005647BB">
      <w:pPr>
        <w:pStyle w:val="ListParagraph"/>
        <w:numPr>
          <w:ilvl w:val="0"/>
          <w:numId w:val="52"/>
        </w:numPr>
        <w:jc w:val="both"/>
        <w:rPr>
          <w:rStyle w:val="Emphasis"/>
          <w:rFonts w:cs="Arial"/>
          <w:i w:val="0"/>
          <w:sz w:val="24"/>
        </w:rPr>
      </w:pPr>
      <w:r w:rsidRPr="005329C3">
        <w:rPr>
          <w:rFonts w:cs="Arial"/>
          <w:sz w:val="24"/>
          <w:lang w:eastAsia="en-GB"/>
        </w:rPr>
        <w:lastRenderedPageBreak/>
        <w:t xml:space="preserve">A retention consisting of 20% of the project grant shall be withheld by MCST and only released upon successful completion of the project. This is deducted from the funds allocated for the last stage and from the preceding stage, if necessary. </w:t>
      </w:r>
    </w:p>
    <w:p w14:paraId="2A6EC02D" w14:textId="77777777" w:rsidR="00EE47C9" w:rsidRPr="00EC3F22" w:rsidRDefault="00EE47C9" w:rsidP="00EE47C9">
      <w:pPr>
        <w:jc w:val="both"/>
        <w:rPr>
          <w:rStyle w:val="Emphasis"/>
          <w:rFonts w:cs="Arial"/>
          <w:i w:val="0"/>
          <w:sz w:val="24"/>
        </w:rPr>
      </w:pPr>
      <w:r w:rsidRPr="00784E3B">
        <w:rPr>
          <w:rStyle w:val="Emphasis"/>
          <w:rFonts w:cs="Arial"/>
          <w:i w:val="0"/>
          <w:sz w:val="24"/>
        </w:rPr>
        <w:t xml:space="preserve">Total financial contribution over the lifetime of the project shall not exceed the funding limit as established in the Grant </w:t>
      </w:r>
      <w:r w:rsidRPr="00EC3F22">
        <w:rPr>
          <w:rStyle w:val="Emphasis"/>
          <w:rFonts w:cs="Arial"/>
          <w:i w:val="0"/>
          <w:sz w:val="24"/>
        </w:rPr>
        <w:t>Agreement, irrespective of actual expenditure.</w:t>
      </w:r>
    </w:p>
    <w:p w14:paraId="75CF57F5" w14:textId="770D3824" w:rsidR="00EE47C9" w:rsidRPr="00773AF8" w:rsidRDefault="00EE47C9" w:rsidP="00EE47C9">
      <w:pPr>
        <w:jc w:val="both"/>
        <w:rPr>
          <w:rStyle w:val="Emphasis"/>
          <w:rFonts w:cs="Arial"/>
          <w:i w:val="0"/>
          <w:sz w:val="24"/>
        </w:rPr>
      </w:pPr>
      <w:r w:rsidRPr="00EC3F22">
        <w:rPr>
          <w:rStyle w:val="Emphasis"/>
          <w:rFonts w:cs="Arial"/>
          <w:i w:val="0"/>
          <w:sz w:val="24"/>
        </w:rPr>
        <w:t>The Project Coordinator will be required to submit a Technical Stage Report at the end of the project and, within two months, an audited financial Report. The latter should contain details of actual expenditure</w:t>
      </w:r>
      <w:r w:rsidR="00704397" w:rsidRPr="00EC3F22">
        <w:rPr>
          <w:rStyle w:val="Emphasis"/>
          <w:rFonts w:cs="Arial"/>
          <w:i w:val="0"/>
          <w:sz w:val="24"/>
        </w:rPr>
        <w:t xml:space="preserve"> disbursed for the project</w:t>
      </w:r>
      <w:r w:rsidRPr="00EC3F22">
        <w:rPr>
          <w:rStyle w:val="Emphasis"/>
          <w:rFonts w:cs="Arial"/>
          <w:i w:val="0"/>
          <w:sz w:val="24"/>
        </w:rPr>
        <w:t>. Financial details must be broken down for each Project Partner.</w:t>
      </w:r>
      <w:r w:rsidRPr="00784E3B" w:rsidDel="00F10550">
        <w:rPr>
          <w:rStyle w:val="Emphasis"/>
          <w:rFonts w:cs="Arial"/>
          <w:i w:val="0"/>
          <w:sz w:val="24"/>
        </w:rPr>
        <w:t xml:space="preserve"> </w:t>
      </w:r>
    </w:p>
    <w:p w14:paraId="2E6E5B80" w14:textId="77777777" w:rsidR="00EE47C9" w:rsidRPr="00784E3B" w:rsidRDefault="00EE47C9" w:rsidP="00EE47C9">
      <w:pPr>
        <w:jc w:val="both"/>
        <w:rPr>
          <w:rStyle w:val="Emphasis"/>
          <w:rFonts w:cs="Arial"/>
          <w:i w:val="0"/>
          <w:sz w:val="24"/>
        </w:rPr>
      </w:pPr>
      <w:r>
        <w:rPr>
          <w:rStyle w:val="Emphasis"/>
          <w:rFonts w:cs="Arial"/>
          <w:i w:val="0"/>
          <w:sz w:val="24"/>
        </w:rPr>
        <w:t>U</w:t>
      </w:r>
      <w:r w:rsidRPr="00784E3B">
        <w:rPr>
          <w:rStyle w:val="Emphasis"/>
          <w:rFonts w:cs="Arial"/>
          <w:i w:val="0"/>
          <w:sz w:val="24"/>
        </w:rPr>
        <w:t xml:space="preserve">nderspends are retrieved by MCST following the financial audited report. </w:t>
      </w:r>
      <w:r>
        <w:rPr>
          <w:rStyle w:val="Emphasis"/>
          <w:rFonts w:cs="Arial"/>
          <w:i w:val="0"/>
          <w:sz w:val="24"/>
        </w:rPr>
        <w:t>Typically, these are reduced from the retention amount though MCST reserves the right to request the return of funding that goes unspent.</w:t>
      </w:r>
    </w:p>
    <w:p w14:paraId="01573901" w14:textId="029963DB" w:rsidR="00250832" w:rsidRPr="00784E3B" w:rsidRDefault="00250832" w:rsidP="0046004F">
      <w:pPr>
        <w:pStyle w:val="Heading2"/>
        <w:jc w:val="both"/>
        <w:rPr>
          <w:rStyle w:val="Emphasis"/>
          <w:rFonts w:ascii="Arial" w:hAnsi="Arial" w:cs="Arial"/>
          <w:i w:val="0"/>
        </w:rPr>
      </w:pPr>
      <w:bookmarkStart w:id="654" w:name="_Toc139615782"/>
      <w:r w:rsidRPr="00784E3B">
        <w:rPr>
          <w:rStyle w:val="Emphasis"/>
          <w:rFonts w:ascii="Arial" w:hAnsi="Arial" w:cs="Arial"/>
          <w:i w:val="0"/>
        </w:rPr>
        <w:t>Final Financial Audit</w:t>
      </w:r>
      <w:bookmarkEnd w:id="653"/>
      <w:bookmarkEnd w:id="654"/>
    </w:p>
    <w:p w14:paraId="4DE13F55" w14:textId="5094F69E" w:rsidR="00250832" w:rsidRPr="00784E3B" w:rsidRDefault="00250832" w:rsidP="0046004F">
      <w:pPr>
        <w:jc w:val="both"/>
        <w:rPr>
          <w:rStyle w:val="Emphasis"/>
          <w:rFonts w:cs="Arial"/>
          <w:i w:val="0"/>
          <w:sz w:val="24"/>
        </w:rPr>
      </w:pPr>
      <w:r w:rsidRPr="00784E3B">
        <w:rPr>
          <w:rStyle w:val="Emphasis"/>
          <w:rFonts w:cs="Arial"/>
          <w:i w:val="0"/>
          <w:sz w:val="24"/>
        </w:rPr>
        <w:t>Following the termination of the project or expiry of the Grant Agreement, the Lead Partner will be required to submit a Final Technical Project Report together with an Audited Final Financial Report</w:t>
      </w:r>
      <w:r w:rsidR="00B01019" w:rsidRPr="00773AF8">
        <w:rPr>
          <w:rStyle w:val="Emphasis"/>
          <w:rFonts w:cs="Arial"/>
          <w:i w:val="0"/>
          <w:sz w:val="24"/>
        </w:rPr>
        <w:t xml:space="preserve"> including the audit checklist</w:t>
      </w:r>
      <w:r w:rsidRPr="00784E3B">
        <w:rPr>
          <w:rStyle w:val="Emphasis"/>
          <w:rFonts w:cs="Arial"/>
          <w:i w:val="0"/>
          <w:sz w:val="24"/>
        </w:rPr>
        <w:t xml:space="preserve"> for the whole project, thus covering the work and expenditure undertaken by all the Partners. </w:t>
      </w:r>
      <w:r w:rsidRPr="00784E3B">
        <w:rPr>
          <w:rFonts w:cs="Arial"/>
          <w:color w:val="222222"/>
          <w:sz w:val="24"/>
          <w:shd w:val="clear" w:color="auto" w:fill="FFFFFF"/>
        </w:rPr>
        <w:t xml:space="preserve">The Final Financial Report needs to be audited by certified auditors appointed by each of the partners where each auditor is responsible for the financial audit of the relevant partner and approved by </w:t>
      </w:r>
      <w:r w:rsidR="004837E8">
        <w:rPr>
          <w:rFonts w:cs="Arial"/>
          <w:color w:val="222222"/>
          <w:sz w:val="24"/>
          <w:shd w:val="clear" w:color="auto" w:fill="FFFFFF"/>
        </w:rPr>
        <w:t>the Council</w:t>
      </w:r>
      <w:r w:rsidR="004837E8" w:rsidRPr="00784E3B">
        <w:rPr>
          <w:rFonts w:cs="Arial"/>
          <w:color w:val="222222"/>
          <w:sz w:val="24"/>
          <w:shd w:val="clear" w:color="auto" w:fill="FFFFFF"/>
        </w:rPr>
        <w:t xml:space="preserve"> </w:t>
      </w:r>
      <w:r w:rsidRPr="00784E3B">
        <w:rPr>
          <w:rFonts w:cs="Arial"/>
          <w:color w:val="222222"/>
          <w:sz w:val="24"/>
          <w:shd w:val="clear" w:color="auto" w:fill="FFFFFF"/>
        </w:rPr>
        <w:t>once submitted.</w:t>
      </w:r>
      <w:r w:rsidRPr="00784E3B">
        <w:rPr>
          <w:rStyle w:val="Emphasis"/>
          <w:rFonts w:cs="Arial"/>
          <w:i w:val="0"/>
          <w:sz w:val="24"/>
        </w:rPr>
        <w:t xml:space="preserve"> The audit should determine the total eligible costs and compare these to funds forwarded to the Partners. </w:t>
      </w:r>
      <w:r w:rsidR="00B01019" w:rsidRPr="00773AF8">
        <w:rPr>
          <w:rStyle w:val="Emphasis"/>
          <w:rFonts w:cs="Arial"/>
          <w:i w:val="0"/>
          <w:sz w:val="24"/>
        </w:rPr>
        <w:t>The Council</w:t>
      </w:r>
      <w:r w:rsidR="00B01019" w:rsidRPr="00784E3B">
        <w:rPr>
          <w:rStyle w:val="Emphasis"/>
          <w:rFonts w:cs="Arial"/>
          <w:i w:val="0"/>
          <w:sz w:val="24"/>
        </w:rPr>
        <w:t xml:space="preserve"> </w:t>
      </w:r>
      <w:r w:rsidRPr="00784E3B">
        <w:rPr>
          <w:rStyle w:val="Emphasis"/>
          <w:rFonts w:cs="Arial"/>
          <w:i w:val="0"/>
          <w:sz w:val="24"/>
        </w:rPr>
        <w:t xml:space="preserve">reserves the right to appoint an auditor to audit the Project Financial Audit as submitted by the Partners.  Following finalisation of the financial audit, the technical audit may be performed based on the templates provided by </w:t>
      </w:r>
      <w:r w:rsidR="004837E8">
        <w:rPr>
          <w:rFonts w:cs="Arial"/>
          <w:color w:val="222222"/>
          <w:sz w:val="24"/>
          <w:shd w:val="clear" w:color="auto" w:fill="FFFFFF"/>
        </w:rPr>
        <w:t>the Council</w:t>
      </w:r>
      <w:r w:rsidRPr="00784E3B">
        <w:rPr>
          <w:rStyle w:val="Emphasis"/>
          <w:rFonts w:cs="Arial"/>
          <w:i w:val="0"/>
          <w:sz w:val="24"/>
        </w:rPr>
        <w:t xml:space="preserve">. </w:t>
      </w:r>
      <w:r w:rsidR="00403D7F">
        <w:rPr>
          <w:rStyle w:val="Emphasis"/>
          <w:rFonts w:cs="Arial"/>
          <w:i w:val="0"/>
          <w:sz w:val="24"/>
        </w:rPr>
        <w:t>The audit should be conducted in line with an audit checklist which will be included in the Grant Agreement.</w:t>
      </w:r>
      <w:r w:rsidRPr="00784E3B">
        <w:rPr>
          <w:rStyle w:val="Emphasis"/>
          <w:rFonts w:cs="Arial"/>
          <w:i w:val="0"/>
          <w:sz w:val="24"/>
        </w:rPr>
        <w:t xml:space="preserve">   </w:t>
      </w:r>
    </w:p>
    <w:p w14:paraId="55478CDC" w14:textId="4E43BE87" w:rsidR="00250832" w:rsidRDefault="00250832" w:rsidP="0046004F">
      <w:pPr>
        <w:jc w:val="both"/>
        <w:rPr>
          <w:rStyle w:val="Emphasis"/>
          <w:rFonts w:cs="Arial"/>
          <w:i w:val="0"/>
          <w:sz w:val="24"/>
        </w:rPr>
      </w:pPr>
      <w:r w:rsidRPr="00784E3B">
        <w:rPr>
          <w:rStyle w:val="Emphasis"/>
          <w:rFonts w:cs="Arial"/>
          <w:i w:val="0"/>
          <w:sz w:val="24"/>
        </w:rPr>
        <w:t xml:space="preserve">As soon as the verifications and audits are finalised and cleared </w:t>
      </w:r>
      <w:r w:rsidR="00B01019" w:rsidRPr="00773AF8">
        <w:rPr>
          <w:rStyle w:val="Emphasis"/>
          <w:rFonts w:cs="Arial"/>
          <w:i w:val="0"/>
          <w:sz w:val="24"/>
        </w:rPr>
        <w:t>The Council</w:t>
      </w:r>
      <w:r w:rsidRPr="00784E3B">
        <w:rPr>
          <w:rStyle w:val="Emphasis"/>
          <w:rFonts w:cs="Arial"/>
          <w:i w:val="0"/>
          <w:sz w:val="24"/>
        </w:rPr>
        <w:t xml:space="preserve"> will release the retention money due to the Partners. In the case of overpayment, the Partners will be required to refund the under-spend amount to </w:t>
      </w:r>
      <w:r w:rsidR="004837E8">
        <w:rPr>
          <w:rFonts w:cs="Arial"/>
          <w:color w:val="222222"/>
          <w:sz w:val="24"/>
          <w:shd w:val="clear" w:color="auto" w:fill="FFFFFF"/>
        </w:rPr>
        <w:t>the Council</w:t>
      </w:r>
      <w:r w:rsidR="004837E8" w:rsidRPr="00773AF8" w:rsidDel="004837E8">
        <w:rPr>
          <w:rStyle w:val="Emphasis"/>
          <w:rFonts w:cs="Arial"/>
          <w:i w:val="0"/>
          <w:sz w:val="24"/>
        </w:rPr>
        <w:t xml:space="preserve"> </w:t>
      </w:r>
      <w:r w:rsidRPr="00784E3B">
        <w:rPr>
          <w:rStyle w:val="Emphasis"/>
          <w:rFonts w:cs="Arial"/>
          <w:i w:val="0"/>
          <w:sz w:val="24"/>
        </w:rPr>
        <w:t xml:space="preserve">within a specific timeframe, or as agreed to with </w:t>
      </w:r>
      <w:r w:rsidR="00B01019" w:rsidRPr="00773AF8">
        <w:rPr>
          <w:rStyle w:val="Emphasis"/>
          <w:rFonts w:cs="Arial"/>
          <w:i w:val="0"/>
          <w:sz w:val="24"/>
        </w:rPr>
        <w:t>The Council</w:t>
      </w:r>
      <w:r w:rsidRPr="00784E3B">
        <w:rPr>
          <w:rStyle w:val="Emphasis"/>
          <w:rFonts w:cs="Arial"/>
          <w:i w:val="0"/>
          <w:sz w:val="24"/>
        </w:rPr>
        <w:t>, through the Project Coordinator.</w:t>
      </w:r>
    </w:p>
    <w:p w14:paraId="34F3C883" w14:textId="77777777" w:rsidR="00250832" w:rsidRPr="00784E3B" w:rsidRDefault="00250832" w:rsidP="0046004F">
      <w:pPr>
        <w:pStyle w:val="Heading2"/>
        <w:jc w:val="both"/>
        <w:rPr>
          <w:rStyle w:val="Emphasis"/>
          <w:rFonts w:ascii="Arial" w:hAnsi="Arial" w:cs="Arial"/>
          <w:i w:val="0"/>
        </w:rPr>
      </w:pPr>
      <w:bookmarkStart w:id="655" w:name="_Toc462661759"/>
      <w:bookmarkStart w:id="656" w:name="_Toc139615783"/>
      <w:r w:rsidRPr="00784E3B">
        <w:rPr>
          <w:rStyle w:val="Emphasis"/>
          <w:rFonts w:ascii="Arial" w:hAnsi="Arial" w:cs="Arial"/>
          <w:i w:val="0"/>
        </w:rPr>
        <w:t>The Technical and Financial Reports</w:t>
      </w:r>
      <w:bookmarkEnd w:id="655"/>
      <w:bookmarkEnd w:id="656"/>
      <w:r w:rsidRPr="00784E3B">
        <w:rPr>
          <w:rStyle w:val="Emphasis"/>
          <w:rFonts w:ascii="Arial" w:hAnsi="Arial" w:cs="Arial"/>
          <w:i w:val="0"/>
        </w:rPr>
        <w:t xml:space="preserve"> </w:t>
      </w:r>
    </w:p>
    <w:p w14:paraId="07601559" w14:textId="77777777" w:rsidR="00250832" w:rsidRPr="00784E3B" w:rsidRDefault="00250832" w:rsidP="0046004F">
      <w:pPr>
        <w:jc w:val="both"/>
        <w:rPr>
          <w:rStyle w:val="Emphasis"/>
          <w:rFonts w:cs="Arial"/>
          <w:i w:val="0"/>
          <w:sz w:val="24"/>
        </w:rPr>
      </w:pPr>
      <w:r w:rsidRPr="00784E3B">
        <w:rPr>
          <w:rStyle w:val="Emphasis"/>
          <w:rFonts w:cs="Arial"/>
          <w:i w:val="0"/>
          <w:sz w:val="24"/>
        </w:rPr>
        <w:t>The Technical and Financial Reports should include:</w:t>
      </w:r>
    </w:p>
    <w:p w14:paraId="0C1F9CF3" w14:textId="77777777" w:rsidR="00250832" w:rsidRPr="00784E3B" w:rsidRDefault="00250832" w:rsidP="003C6C25">
      <w:pPr>
        <w:numPr>
          <w:ilvl w:val="0"/>
          <w:numId w:val="31"/>
        </w:numPr>
        <w:jc w:val="both"/>
        <w:rPr>
          <w:rStyle w:val="Emphasis"/>
          <w:rFonts w:cs="Arial"/>
          <w:i w:val="0"/>
          <w:sz w:val="24"/>
        </w:rPr>
      </w:pPr>
      <w:r w:rsidRPr="00784E3B">
        <w:rPr>
          <w:rStyle w:val="Emphasis"/>
          <w:rFonts w:cs="Arial"/>
          <w:i w:val="0"/>
          <w:sz w:val="24"/>
        </w:rPr>
        <w:t>An account of project activity and achievements over the past stage for each Partner compared with the originally submitted application.</w:t>
      </w:r>
    </w:p>
    <w:p w14:paraId="33D4D0CC" w14:textId="77777777" w:rsidR="00250832" w:rsidRDefault="00250832" w:rsidP="003C6C25">
      <w:pPr>
        <w:numPr>
          <w:ilvl w:val="0"/>
          <w:numId w:val="31"/>
        </w:numPr>
        <w:jc w:val="both"/>
        <w:rPr>
          <w:rStyle w:val="Emphasis"/>
          <w:rFonts w:cs="Arial"/>
          <w:i w:val="0"/>
          <w:sz w:val="24"/>
        </w:rPr>
      </w:pPr>
      <w:r w:rsidRPr="00784E3B">
        <w:rPr>
          <w:rStyle w:val="Emphasis"/>
          <w:rFonts w:cs="Arial"/>
          <w:i w:val="0"/>
          <w:sz w:val="24"/>
        </w:rPr>
        <w:lastRenderedPageBreak/>
        <w:t>An account of actual expenditure over the past stage for each Partner compared with the originally submitted budgeted expenditure. All financial reports must be signed by the person responsible for the financial management of the Partner, and assembled as per the instructions in the Grant Agreement;</w:t>
      </w:r>
    </w:p>
    <w:p w14:paraId="04EDB271" w14:textId="64C55B59" w:rsidR="00781B40" w:rsidRDefault="00781B40" w:rsidP="003C6C25">
      <w:pPr>
        <w:numPr>
          <w:ilvl w:val="0"/>
          <w:numId w:val="31"/>
        </w:numPr>
        <w:jc w:val="both"/>
        <w:rPr>
          <w:rStyle w:val="Emphasis"/>
          <w:rFonts w:cs="Arial"/>
          <w:i w:val="0"/>
          <w:sz w:val="24"/>
        </w:rPr>
      </w:pPr>
      <w:r>
        <w:rPr>
          <w:rStyle w:val="Emphasis"/>
          <w:rFonts w:cs="Arial"/>
          <w:i w:val="0"/>
          <w:sz w:val="24"/>
        </w:rPr>
        <w:t>An updated forecast of project activity and projected achievements for the following stage for each Partner;</w:t>
      </w:r>
    </w:p>
    <w:p w14:paraId="15C7C5E4" w14:textId="63FA1C54" w:rsidR="00781B40" w:rsidRPr="00784E3B" w:rsidRDefault="00781B40" w:rsidP="003C6C25">
      <w:pPr>
        <w:numPr>
          <w:ilvl w:val="0"/>
          <w:numId w:val="31"/>
        </w:numPr>
        <w:jc w:val="both"/>
        <w:rPr>
          <w:rStyle w:val="Emphasis"/>
          <w:rFonts w:cs="Arial"/>
          <w:i w:val="0"/>
          <w:sz w:val="24"/>
        </w:rPr>
      </w:pPr>
      <w:r>
        <w:rPr>
          <w:rStyle w:val="Emphasis"/>
          <w:rFonts w:cs="Arial"/>
          <w:i w:val="0"/>
          <w:sz w:val="24"/>
        </w:rPr>
        <w:t>An updated forecast of projected expenditure for the following stage for each Partner.</w:t>
      </w:r>
    </w:p>
    <w:p w14:paraId="553F09E3" w14:textId="3178D8ED" w:rsidR="00250832" w:rsidRPr="00784E3B" w:rsidRDefault="00250832" w:rsidP="0046004F">
      <w:pPr>
        <w:jc w:val="both"/>
        <w:rPr>
          <w:rStyle w:val="Emphasis"/>
          <w:rFonts w:cs="Arial"/>
          <w:i w:val="0"/>
          <w:sz w:val="24"/>
        </w:rPr>
      </w:pPr>
      <w:r w:rsidRPr="00784E3B">
        <w:rPr>
          <w:rStyle w:val="Emphasis"/>
          <w:rFonts w:cs="Arial"/>
          <w:i w:val="0"/>
          <w:sz w:val="24"/>
        </w:rPr>
        <w:t xml:space="preserve">Technical and financial report templates will be provided with the Grant Agreement which the consortium </w:t>
      </w:r>
      <w:r w:rsidR="00B01019" w:rsidRPr="00773AF8">
        <w:rPr>
          <w:rStyle w:val="Emphasis"/>
          <w:rFonts w:cs="Arial"/>
          <w:i w:val="0"/>
          <w:sz w:val="24"/>
        </w:rPr>
        <w:t>is</w:t>
      </w:r>
      <w:r w:rsidRPr="00784E3B">
        <w:rPr>
          <w:rStyle w:val="Emphasis"/>
          <w:rFonts w:cs="Arial"/>
          <w:i w:val="0"/>
          <w:sz w:val="24"/>
        </w:rPr>
        <w:t xml:space="preserve"> requested to follow.</w:t>
      </w:r>
    </w:p>
    <w:p w14:paraId="1DE8C803" w14:textId="0426CD19" w:rsidR="00250832" w:rsidRPr="00784E3B" w:rsidRDefault="00250832" w:rsidP="0046004F">
      <w:pPr>
        <w:jc w:val="both"/>
        <w:rPr>
          <w:rStyle w:val="Emphasis"/>
          <w:rFonts w:cs="Arial"/>
          <w:i w:val="0"/>
          <w:sz w:val="24"/>
          <w:u w:val="single"/>
        </w:rPr>
      </w:pPr>
      <w:r w:rsidRPr="00784E3B">
        <w:rPr>
          <w:rStyle w:val="Emphasis"/>
          <w:rFonts w:cs="Arial"/>
          <w:i w:val="0"/>
          <w:sz w:val="24"/>
        </w:rPr>
        <w:t xml:space="preserve">Over and above the audit responsibilities of the lead partner, </w:t>
      </w:r>
      <w:r w:rsidR="00D76A66" w:rsidRPr="00784E3B">
        <w:rPr>
          <w:rStyle w:val="Emphasis"/>
          <w:rFonts w:cs="Arial"/>
          <w:i w:val="0"/>
          <w:sz w:val="24"/>
        </w:rPr>
        <w:t>MCST</w:t>
      </w:r>
      <w:r w:rsidRPr="00784E3B">
        <w:rPr>
          <w:rStyle w:val="Emphasis"/>
          <w:rFonts w:cs="Arial"/>
          <w:i w:val="0"/>
          <w:sz w:val="24"/>
        </w:rPr>
        <w:t xml:space="preserve"> may conduct a detailed audit consisting of a financial and a technical part, following the completion of the project. The 3-part audit will consist of the following:</w:t>
      </w:r>
    </w:p>
    <w:p w14:paraId="064DDFF4" w14:textId="77777777" w:rsidR="00250832" w:rsidRPr="00784E3B" w:rsidRDefault="00250832" w:rsidP="0046004F">
      <w:pPr>
        <w:jc w:val="both"/>
        <w:rPr>
          <w:rStyle w:val="Emphasis"/>
          <w:rFonts w:cs="Arial"/>
          <w:i w:val="0"/>
          <w:sz w:val="24"/>
          <w:u w:val="single"/>
        </w:rPr>
      </w:pPr>
      <w:r w:rsidRPr="00784E3B">
        <w:rPr>
          <w:rStyle w:val="Emphasis"/>
          <w:rFonts w:cs="Arial"/>
          <w:i w:val="0"/>
          <w:sz w:val="24"/>
          <w:u w:val="single"/>
        </w:rPr>
        <w:t>The financial audit</w:t>
      </w:r>
    </w:p>
    <w:p w14:paraId="74954457" w14:textId="77777777" w:rsidR="00250832" w:rsidRPr="00784E3B" w:rsidRDefault="00250832" w:rsidP="003C6C25">
      <w:pPr>
        <w:numPr>
          <w:ilvl w:val="0"/>
          <w:numId w:val="32"/>
        </w:numPr>
        <w:jc w:val="both"/>
        <w:rPr>
          <w:rStyle w:val="Emphasis"/>
          <w:rFonts w:cs="Arial"/>
          <w:i w:val="0"/>
          <w:sz w:val="24"/>
        </w:rPr>
      </w:pPr>
      <w:r w:rsidRPr="00784E3B">
        <w:rPr>
          <w:rStyle w:val="Emphasis"/>
          <w:rFonts w:cs="Arial"/>
          <w:i w:val="0"/>
          <w:sz w:val="24"/>
        </w:rPr>
        <w:t>Accounts</w:t>
      </w:r>
    </w:p>
    <w:p w14:paraId="1D6BC05C" w14:textId="77777777" w:rsidR="00250832" w:rsidRPr="00784E3B" w:rsidRDefault="00250832" w:rsidP="003C6C25">
      <w:pPr>
        <w:numPr>
          <w:ilvl w:val="0"/>
          <w:numId w:val="32"/>
        </w:numPr>
        <w:jc w:val="both"/>
        <w:rPr>
          <w:rStyle w:val="Emphasis"/>
          <w:rFonts w:cs="Arial"/>
          <w:i w:val="0"/>
          <w:sz w:val="24"/>
        </w:rPr>
      </w:pPr>
      <w:r w:rsidRPr="00784E3B">
        <w:rPr>
          <w:rStyle w:val="Emphasis"/>
          <w:rFonts w:cs="Arial"/>
          <w:i w:val="0"/>
          <w:sz w:val="24"/>
        </w:rPr>
        <w:t>Physical Inventory</w:t>
      </w:r>
    </w:p>
    <w:p w14:paraId="49BF3B8C" w14:textId="77777777" w:rsidR="00250832" w:rsidRPr="00784E3B" w:rsidRDefault="00250832" w:rsidP="003C6C25">
      <w:pPr>
        <w:numPr>
          <w:ilvl w:val="0"/>
          <w:numId w:val="32"/>
        </w:numPr>
        <w:jc w:val="both"/>
        <w:rPr>
          <w:rStyle w:val="Emphasis"/>
          <w:rFonts w:cs="Arial"/>
          <w:i w:val="0"/>
          <w:sz w:val="24"/>
        </w:rPr>
      </w:pPr>
      <w:r w:rsidRPr="00784E3B">
        <w:rPr>
          <w:rStyle w:val="Emphasis"/>
          <w:rFonts w:cs="Arial"/>
          <w:i w:val="0"/>
          <w:sz w:val="24"/>
        </w:rPr>
        <w:t>Time-sheets and payslips</w:t>
      </w:r>
    </w:p>
    <w:p w14:paraId="485C578E" w14:textId="77777777" w:rsidR="00250832" w:rsidRPr="00784E3B" w:rsidRDefault="00250832" w:rsidP="003C6C25">
      <w:pPr>
        <w:numPr>
          <w:ilvl w:val="0"/>
          <w:numId w:val="32"/>
        </w:numPr>
        <w:jc w:val="both"/>
        <w:rPr>
          <w:rStyle w:val="Emphasis"/>
          <w:rFonts w:cs="Arial"/>
          <w:i w:val="0"/>
          <w:sz w:val="24"/>
        </w:rPr>
      </w:pPr>
      <w:r w:rsidRPr="00784E3B">
        <w:rPr>
          <w:rStyle w:val="Emphasis"/>
          <w:rFonts w:cs="Arial"/>
          <w:i w:val="0"/>
          <w:sz w:val="24"/>
        </w:rPr>
        <w:t>Receipts for all equipment and consumables</w:t>
      </w:r>
    </w:p>
    <w:p w14:paraId="6F666BD4" w14:textId="3DDFE737" w:rsidR="00250832" w:rsidRPr="00784E3B" w:rsidRDefault="00250832" w:rsidP="003C6C25">
      <w:pPr>
        <w:numPr>
          <w:ilvl w:val="0"/>
          <w:numId w:val="32"/>
        </w:numPr>
        <w:jc w:val="both"/>
        <w:rPr>
          <w:rStyle w:val="Emphasis"/>
          <w:rFonts w:cs="Arial"/>
          <w:i w:val="0"/>
          <w:sz w:val="24"/>
        </w:rPr>
      </w:pPr>
      <w:r w:rsidRPr="00784E3B">
        <w:rPr>
          <w:rStyle w:val="Emphasis"/>
          <w:rFonts w:cs="Arial"/>
          <w:i w:val="0"/>
          <w:sz w:val="24"/>
        </w:rPr>
        <w:t>Bank statements for the R&amp;I Project Account</w:t>
      </w:r>
    </w:p>
    <w:p w14:paraId="474389B1" w14:textId="77777777" w:rsidR="00250832" w:rsidRPr="00784E3B" w:rsidRDefault="00250832" w:rsidP="0046004F">
      <w:pPr>
        <w:jc w:val="both"/>
        <w:rPr>
          <w:rStyle w:val="Emphasis"/>
          <w:rFonts w:cs="Arial"/>
          <w:i w:val="0"/>
          <w:sz w:val="24"/>
        </w:rPr>
      </w:pPr>
      <w:r w:rsidRPr="00784E3B">
        <w:rPr>
          <w:rStyle w:val="Emphasis"/>
          <w:rFonts w:cs="Arial"/>
          <w:i w:val="0"/>
          <w:sz w:val="24"/>
          <w:u w:val="single"/>
        </w:rPr>
        <w:t>The Project Management Audit</w:t>
      </w:r>
      <w:r w:rsidRPr="00784E3B">
        <w:rPr>
          <w:rStyle w:val="Emphasis"/>
          <w:rFonts w:cs="Arial"/>
          <w:i w:val="0"/>
          <w:sz w:val="24"/>
        </w:rPr>
        <w:t xml:space="preserve"> </w:t>
      </w:r>
    </w:p>
    <w:p w14:paraId="050637E0" w14:textId="77777777" w:rsidR="00250832" w:rsidRPr="00784E3B" w:rsidRDefault="00250832" w:rsidP="003C6C25">
      <w:pPr>
        <w:numPr>
          <w:ilvl w:val="0"/>
          <w:numId w:val="33"/>
        </w:numPr>
        <w:jc w:val="both"/>
        <w:rPr>
          <w:rStyle w:val="Emphasis"/>
          <w:rFonts w:cs="Arial"/>
          <w:i w:val="0"/>
          <w:sz w:val="24"/>
        </w:rPr>
      </w:pPr>
      <w:r w:rsidRPr="00784E3B">
        <w:rPr>
          <w:rStyle w:val="Emphasis"/>
          <w:rFonts w:cs="Arial"/>
          <w:i w:val="0"/>
          <w:sz w:val="24"/>
        </w:rPr>
        <w:t>Schedule management</w:t>
      </w:r>
    </w:p>
    <w:p w14:paraId="5A9A476B" w14:textId="77777777" w:rsidR="00250832" w:rsidRPr="00784E3B" w:rsidRDefault="00250832" w:rsidP="003C6C25">
      <w:pPr>
        <w:numPr>
          <w:ilvl w:val="0"/>
          <w:numId w:val="33"/>
        </w:numPr>
        <w:jc w:val="both"/>
        <w:rPr>
          <w:rStyle w:val="Emphasis"/>
          <w:rFonts w:cs="Arial"/>
          <w:i w:val="0"/>
          <w:sz w:val="24"/>
        </w:rPr>
      </w:pPr>
      <w:r w:rsidRPr="00784E3B">
        <w:rPr>
          <w:rStyle w:val="Emphasis"/>
          <w:rFonts w:cs="Arial"/>
          <w:i w:val="0"/>
          <w:sz w:val="24"/>
        </w:rPr>
        <w:t>Change management</w:t>
      </w:r>
    </w:p>
    <w:p w14:paraId="6BB2B2CE" w14:textId="77777777" w:rsidR="00250832" w:rsidRPr="00784E3B" w:rsidRDefault="00250832" w:rsidP="003C6C25">
      <w:pPr>
        <w:numPr>
          <w:ilvl w:val="0"/>
          <w:numId w:val="33"/>
        </w:numPr>
        <w:jc w:val="both"/>
        <w:rPr>
          <w:rStyle w:val="Emphasis"/>
          <w:rFonts w:cs="Arial"/>
          <w:i w:val="0"/>
          <w:sz w:val="24"/>
        </w:rPr>
      </w:pPr>
      <w:r w:rsidRPr="00784E3B">
        <w:rPr>
          <w:rStyle w:val="Emphasis"/>
          <w:rFonts w:cs="Arial"/>
          <w:i w:val="0"/>
          <w:sz w:val="24"/>
        </w:rPr>
        <w:t>Deliverables</w:t>
      </w:r>
    </w:p>
    <w:p w14:paraId="3373DC85" w14:textId="4BF94218" w:rsidR="008E701F" w:rsidRPr="00784E3B" w:rsidRDefault="00250832" w:rsidP="003C6C25">
      <w:pPr>
        <w:numPr>
          <w:ilvl w:val="0"/>
          <w:numId w:val="33"/>
        </w:numPr>
        <w:jc w:val="both"/>
        <w:rPr>
          <w:rStyle w:val="Emphasis"/>
          <w:rFonts w:cs="Arial"/>
          <w:i w:val="0"/>
          <w:sz w:val="24"/>
          <w:u w:val="single"/>
        </w:rPr>
      </w:pPr>
      <w:r w:rsidRPr="00784E3B">
        <w:rPr>
          <w:rStyle w:val="Emphasis"/>
          <w:rFonts w:cs="Arial"/>
          <w:i w:val="0"/>
          <w:sz w:val="24"/>
        </w:rPr>
        <w:t>Achievements compared with Key Performance Indicators</w:t>
      </w:r>
    </w:p>
    <w:p w14:paraId="1DADDDB0" w14:textId="239C04E0" w:rsidR="00250832" w:rsidRPr="00784E3B" w:rsidRDefault="00250832" w:rsidP="0046004F">
      <w:pPr>
        <w:jc w:val="both"/>
        <w:rPr>
          <w:rStyle w:val="Emphasis"/>
          <w:rFonts w:cs="Arial"/>
          <w:i w:val="0"/>
          <w:sz w:val="24"/>
          <w:u w:val="single"/>
        </w:rPr>
      </w:pPr>
      <w:r w:rsidRPr="00784E3B">
        <w:rPr>
          <w:rStyle w:val="Emphasis"/>
          <w:rFonts w:cs="Arial"/>
          <w:i w:val="0"/>
          <w:sz w:val="24"/>
          <w:u w:val="single"/>
        </w:rPr>
        <w:t>Technical Audit</w:t>
      </w:r>
    </w:p>
    <w:p w14:paraId="321E6328" w14:textId="77777777" w:rsidR="00250832" w:rsidRPr="00784E3B" w:rsidRDefault="00250832" w:rsidP="003C6C25">
      <w:pPr>
        <w:numPr>
          <w:ilvl w:val="0"/>
          <w:numId w:val="34"/>
        </w:numPr>
        <w:jc w:val="both"/>
        <w:rPr>
          <w:rStyle w:val="Emphasis"/>
          <w:rFonts w:cs="Arial"/>
          <w:i w:val="0"/>
          <w:sz w:val="24"/>
        </w:rPr>
      </w:pPr>
      <w:r w:rsidRPr="00784E3B">
        <w:rPr>
          <w:rStyle w:val="Emphasis"/>
          <w:rFonts w:cs="Arial"/>
          <w:i w:val="0"/>
          <w:sz w:val="24"/>
        </w:rPr>
        <w:t>Brief summary of the project including scientific hypothesis investigated</w:t>
      </w:r>
    </w:p>
    <w:p w14:paraId="52CED48A" w14:textId="77777777" w:rsidR="00250832" w:rsidRPr="00784E3B" w:rsidRDefault="00250832" w:rsidP="003C6C25">
      <w:pPr>
        <w:numPr>
          <w:ilvl w:val="0"/>
          <w:numId w:val="34"/>
        </w:numPr>
        <w:jc w:val="both"/>
        <w:rPr>
          <w:rStyle w:val="Emphasis"/>
          <w:rFonts w:cs="Arial"/>
          <w:i w:val="0"/>
          <w:sz w:val="24"/>
        </w:rPr>
      </w:pPr>
      <w:r w:rsidRPr="00784E3B">
        <w:rPr>
          <w:rStyle w:val="Emphasis"/>
          <w:rFonts w:cs="Arial"/>
          <w:i w:val="0"/>
          <w:sz w:val="24"/>
        </w:rPr>
        <w:t>Interpretation of Research Results</w:t>
      </w:r>
    </w:p>
    <w:p w14:paraId="552A0BEB" w14:textId="34696D3C" w:rsidR="00250832" w:rsidRPr="00784E3B" w:rsidRDefault="00250832" w:rsidP="003C6C25">
      <w:pPr>
        <w:numPr>
          <w:ilvl w:val="0"/>
          <w:numId w:val="34"/>
        </w:numPr>
        <w:jc w:val="both"/>
        <w:rPr>
          <w:rStyle w:val="Emphasis"/>
          <w:rFonts w:cs="Arial"/>
          <w:i w:val="0"/>
          <w:sz w:val="24"/>
        </w:rPr>
      </w:pPr>
      <w:r w:rsidRPr="00784E3B">
        <w:rPr>
          <w:rStyle w:val="Emphasis"/>
          <w:rFonts w:cs="Arial"/>
          <w:i w:val="0"/>
          <w:sz w:val="24"/>
        </w:rPr>
        <w:t xml:space="preserve">Project’s impact, including Prototypes and IP/patent check </w:t>
      </w:r>
    </w:p>
    <w:p w14:paraId="3D54E0B8" w14:textId="4B905A75" w:rsidR="00250832" w:rsidRPr="00784E3B" w:rsidRDefault="00D76A66" w:rsidP="0046004F">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reserves the right to request additional project-related information and conduct intermediate audits at any time.</w:t>
      </w:r>
    </w:p>
    <w:p w14:paraId="7C3DBC7F" w14:textId="77777777" w:rsidR="00250832" w:rsidRPr="00784E3B" w:rsidRDefault="00250832" w:rsidP="0046004F">
      <w:pPr>
        <w:jc w:val="both"/>
        <w:rPr>
          <w:rStyle w:val="Emphasis"/>
          <w:rFonts w:cs="Arial"/>
          <w:i w:val="0"/>
          <w:sz w:val="24"/>
        </w:rPr>
      </w:pPr>
      <w:r w:rsidRPr="00784E3B">
        <w:rPr>
          <w:rStyle w:val="Emphasis"/>
          <w:rFonts w:cs="Arial"/>
          <w:i w:val="0"/>
          <w:sz w:val="24"/>
        </w:rPr>
        <w:lastRenderedPageBreak/>
        <w:t xml:space="preserve">In the event that a project is found to be in breach of the Grant Agreement or to materially depart from the submitted application, </w:t>
      </w:r>
      <w:r w:rsidR="00D76A66" w:rsidRPr="00784E3B">
        <w:rPr>
          <w:rStyle w:val="Emphasis"/>
          <w:rFonts w:cs="Arial"/>
          <w:i w:val="0"/>
          <w:sz w:val="24"/>
        </w:rPr>
        <w:t>MCST</w:t>
      </w:r>
      <w:r w:rsidRPr="00784E3B">
        <w:rPr>
          <w:rStyle w:val="Emphasis"/>
          <w:rFonts w:cs="Arial"/>
          <w:i w:val="0"/>
          <w:sz w:val="24"/>
        </w:rPr>
        <w:t xml:space="preserve"> reserves the right to discontinue the award and the Partners may be required to refund the Grant in part or in full.  In any such event, </w:t>
      </w:r>
      <w:r w:rsidR="00D76A66" w:rsidRPr="00784E3B">
        <w:rPr>
          <w:rStyle w:val="Emphasis"/>
          <w:rFonts w:cs="Arial"/>
          <w:i w:val="0"/>
          <w:sz w:val="24"/>
        </w:rPr>
        <w:t>MCST</w:t>
      </w:r>
      <w:r w:rsidRPr="00784E3B">
        <w:rPr>
          <w:rStyle w:val="Emphasis"/>
          <w:rFonts w:cs="Arial"/>
          <w:i w:val="0"/>
          <w:sz w:val="24"/>
        </w:rPr>
        <w:t xml:space="preserve"> may also exclude an applicant from participating in future calls of the Programme.</w:t>
      </w:r>
    </w:p>
    <w:p w14:paraId="6775432E" w14:textId="77777777" w:rsidR="00250832" w:rsidRPr="00784E3B" w:rsidRDefault="00250832" w:rsidP="0046004F">
      <w:pPr>
        <w:pStyle w:val="Heading2"/>
        <w:jc w:val="both"/>
        <w:rPr>
          <w:rStyle w:val="Emphasis"/>
          <w:rFonts w:ascii="Arial" w:hAnsi="Arial" w:cs="Arial"/>
          <w:i w:val="0"/>
        </w:rPr>
      </w:pPr>
      <w:bookmarkStart w:id="657" w:name="_Toc424864082"/>
      <w:bookmarkStart w:id="658" w:name="_Toc425162396"/>
      <w:bookmarkStart w:id="659" w:name="_Toc462661760"/>
      <w:bookmarkStart w:id="660" w:name="_Toc139615784"/>
      <w:r w:rsidRPr="00784E3B">
        <w:rPr>
          <w:rStyle w:val="Emphasis"/>
          <w:rFonts w:ascii="Arial" w:hAnsi="Arial" w:cs="Arial"/>
          <w:i w:val="0"/>
        </w:rPr>
        <w:t>Accountability</w:t>
      </w:r>
      <w:bookmarkEnd w:id="657"/>
      <w:bookmarkEnd w:id="658"/>
      <w:bookmarkEnd w:id="659"/>
      <w:bookmarkEnd w:id="660"/>
    </w:p>
    <w:p w14:paraId="2B2A06F7" w14:textId="303EE455" w:rsidR="00250832" w:rsidRPr="00784E3B" w:rsidRDefault="00250832" w:rsidP="0046004F">
      <w:pPr>
        <w:jc w:val="both"/>
        <w:rPr>
          <w:rStyle w:val="Emphasis"/>
          <w:rFonts w:cs="Arial"/>
          <w:i w:val="0"/>
          <w:sz w:val="24"/>
        </w:rPr>
      </w:pPr>
      <w:r w:rsidRPr="00784E3B">
        <w:rPr>
          <w:rStyle w:val="Emphasis"/>
          <w:rFonts w:cs="Arial"/>
          <w:i w:val="0"/>
          <w:sz w:val="24"/>
        </w:rPr>
        <w:t>Each Partner should keep a separate bank account</w:t>
      </w:r>
      <w:r w:rsidR="00D275D2">
        <w:rPr>
          <w:rStyle w:val="Emphasis"/>
          <w:rFonts w:cs="Arial"/>
          <w:i w:val="0"/>
          <w:sz w:val="24"/>
        </w:rPr>
        <w:t>s</w:t>
      </w:r>
      <w:r w:rsidRPr="00784E3B">
        <w:rPr>
          <w:rStyle w:val="Emphasis"/>
          <w:rFonts w:cs="Arial"/>
          <w:i w:val="0"/>
          <w:sz w:val="24"/>
        </w:rPr>
        <w:t xml:space="preserve"> or records, clearly distinguishable from its other accounting records. All relevant expenses must be recorded</w:t>
      </w:r>
      <w:r w:rsidR="00D275D2">
        <w:rPr>
          <w:rStyle w:val="Emphasis"/>
          <w:rFonts w:cs="Arial"/>
          <w:i w:val="0"/>
          <w:sz w:val="24"/>
        </w:rPr>
        <w:t>.</w:t>
      </w:r>
    </w:p>
    <w:p w14:paraId="432523A1" w14:textId="2878E888" w:rsidR="008D3FAC" w:rsidRPr="00773AF8" w:rsidRDefault="00250832" w:rsidP="0046004F">
      <w:pPr>
        <w:jc w:val="both"/>
      </w:pPr>
      <w:r w:rsidRPr="00784E3B">
        <w:rPr>
          <w:rStyle w:val="Emphasis"/>
          <w:rFonts w:cs="Arial"/>
          <w:i w:val="0"/>
          <w:sz w:val="24"/>
        </w:rPr>
        <w:t xml:space="preserve">Eligible expenses must have been determined in accordance with the usual accounting and management principles and practices of the </w:t>
      </w:r>
      <w:r w:rsidR="00D275D2">
        <w:rPr>
          <w:rStyle w:val="Emphasis"/>
          <w:rFonts w:cs="Arial"/>
          <w:i w:val="0"/>
          <w:sz w:val="24"/>
        </w:rPr>
        <w:t>p</w:t>
      </w:r>
      <w:r w:rsidRPr="00784E3B">
        <w:rPr>
          <w:rStyle w:val="Emphasis"/>
          <w:rFonts w:cs="Arial"/>
          <w:i w:val="0"/>
          <w:sz w:val="24"/>
        </w:rPr>
        <w:t>artner. Direct eligible costs must be backed up with the relevant documentation as specified in the Grant Agreement.</w:t>
      </w:r>
    </w:p>
    <w:p w14:paraId="03614702" w14:textId="60613EB7" w:rsidR="00250832" w:rsidRPr="00784E3B" w:rsidRDefault="00250832" w:rsidP="0046004F">
      <w:pPr>
        <w:pStyle w:val="Heading2"/>
        <w:jc w:val="both"/>
        <w:rPr>
          <w:rStyle w:val="Emphasis"/>
          <w:rFonts w:ascii="Arial" w:hAnsi="Arial" w:cs="Arial"/>
          <w:b w:val="0"/>
          <w:i w:val="0"/>
          <w:spacing w:val="0"/>
          <w:kern w:val="0"/>
        </w:rPr>
      </w:pPr>
      <w:bookmarkStart w:id="661" w:name="_Ref462841609"/>
      <w:bookmarkStart w:id="662" w:name="_Toc139615785"/>
      <w:bookmarkStart w:id="663" w:name="_Ref308614106"/>
      <w:r w:rsidRPr="00784E3B">
        <w:rPr>
          <w:rStyle w:val="Emphasis"/>
          <w:rFonts w:ascii="Arial" w:hAnsi="Arial" w:cs="Arial"/>
          <w:i w:val="0"/>
        </w:rPr>
        <w:t>Referencing</w:t>
      </w:r>
      <w:bookmarkStart w:id="664" w:name="_Toc66775887"/>
      <w:bookmarkEnd w:id="661"/>
      <w:bookmarkEnd w:id="662"/>
      <w:bookmarkEnd w:id="664"/>
    </w:p>
    <w:p w14:paraId="511A5EB9" w14:textId="5E13201E" w:rsidR="00250832" w:rsidRPr="00784E3B" w:rsidRDefault="003A6A37" w:rsidP="0046004F">
      <w:pPr>
        <w:jc w:val="both"/>
        <w:rPr>
          <w:rStyle w:val="Emphasis"/>
          <w:rFonts w:cs="Arial"/>
          <w:i w:val="0"/>
          <w:sz w:val="24"/>
        </w:rPr>
      </w:pPr>
      <w:r>
        <w:rPr>
          <w:rStyle w:val="Emphasis"/>
          <w:rFonts w:cs="Arial"/>
          <w:i w:val="0"/>
          <w:sz w:val="24"/>
        </w:rPr>
        <w:t>Dissemination a</w:t>
      </w:r>
      <w:r w:rsidR="00250832" w:rsidRPr="00784E3B">
        <w:rPr>
          <w:rStyle w:val="Emphasis"/>
          <w:rFonts w:cs="Arial"/>
          <w:i w:val="0"/>
          <w:sz w:val="24"/>
        </w:rPr>
        <w:t xml:space="preserve">rticles and text material related to the project should include the words: </w:t>
      </w:r>
    </w:p>
    <w:p w14:paraId="45E8B0D5" w14:textId="697F32BF" w:rsidR="00250832" w:rsidRPr="00784E3B" w:rsidRDefault="00250832" w:rsidP="0046004F">
      <w:pPr>
        <w:jc w:val="both"/>
        <w:rPr>
          <w:rStyle w:val="Emphasis"/>
          <w:rFonts w:cs="Arial"/>
          <w:b/>
          <w:bCs/>
          <w:i w:val="0"/>
          <w:sz w:val="24"/>
        </w:rPr>
      </w:pPr>
      <w:r w:rsidRPr="00784E3B">
        <w:rPr>
          <w:rStyle w:val="Emphasis"/>
          <w:rFonts w:cs="Arial"/>
          <w:i w:val="0"/>
          <w:sz w:val="24"/>
        </w:rPr>
        <w:tab/>
      </w:r>
      <w:r w:rsidRPr="00784E3B">
        <w:rPr>
          <w:rStyle w:val="Emphasis"/>
          <w:rFonts w:cs="Arial"/>
          <w:b/>
          <w:bCs/>
          <w:i w:val="0"/>
          <w:sz w:val="24"/>
        </w:rPr>
        <w:t xml:space="preserve">‘Project &lt;Project Name&gt; financed by the Malta Council for Science &amp; Technology, for and on behalf of the Foundation for Science and Technology, through the FUSION: R&amp;I </w:t>
      </w:r>
      <w:r w:rsidR="00EE47C9">
        <w:rPr>
          <w:rStyle w:val="Emphasis"/>
          <w:rFonts w:cs="Arial"/>
          <w:b/>
          <w:bCs/>
          <w:i w:val="0"/>
          <w:sz w:val="24"/>
        </w:rPr>
        <w:t>Go To Market Programme</w:t>
      </w:r>
      <w:r w:rsidR="00EE47C9" w:rsidRPr="00784E3B">
        <w:rPr>
          <w:rStyle w:val="Emphasis"/>
          <w:rFonts w:cs="Arial"/>
          <w:b/>
          <w:bCs/>
          <w:i w:val="0"/>
          <w:sz w:val="24"/>
        </w:rPr>
        <w:t>’</w:t>
      </w:r>
      <w:r w:rsidRPr="00784E3B">
        <w:rPr>
          <w:rStyle w:val="Emphasis"/>
          <w:rFonts w:cs="Arial"/>
          <w:b/>
          <w:bCs/>
          <w:i w:val="0"/>
          <w:sz w:val="24"/>
        </w:rPr>
        <w:t>.</w:t>
      </w:r>
    </w:p>
    <w:p w14:paraId="11B86DFF" w14:textId="522D7149" w:rsidR="002D04F1" w:rsidRPr="00784E3B" w:rsidRDefault="002D04F1" w:rsidP="0046004F">
      <w:pPr>
        <w:jc w:val="both"/>
        <w:rPr>
          <w:rStyle w:val="Emphasis"/>
          <w:rFonts w:cs="Arial"/>
          <w:i w:val="0"/>
          <w:sz w:val="24"/>
        </w:rPr>
      </w:pPr>
      <w:r w:rsidRPr="00773AF8">
        <w:rPr>
          <w:rStyle w:val="Emphasis"/>
          <w:rFonts w:cs="Arial"/>
          <w:i w:val="0"/>
          <w:sz w:val="24"/>
        </w:rPr>
        <w:t xml:space="preserve">This acknowledgement will need to be included on any dissemination material submitted to the </w:t>
      </w:r>
      <w:r w:rsidR="004837E8">
        <w:rPr>
          <w:rStyle w:val="Emphasis"/>
          <w:rFonts w:cs="Arial"/>
          <w:i w:val="0"/>
          <w:sz w:val="24"/>
        </w:rPr>
        <w:t>C</w:t>
      </w:r>
      <w:r w:rsidRPr="00773AF8">
        <w:rPr>
          <w:rStyle w:val="Emphasis"/>
          <w:rFonts w:cs="Arial"/>
          <w:i w:val="0"/>
          <w:sz w:val="24"/>
        </w:rPr>
        <w:t>ouncil to be considered as fulfilling the obligations of the grant agreement.</w:t>
      </w:r>
      <w:r w:rsidR="00D275D2">
        <w:rPr>
          <w:rStyle w:val="Emphasis"/>
          <w:rFonts w:cs="Arial"/>
          <w:i w:val="0"/>
          <w:sz w:val="24"/>
        </w:rPr>
        <w:t xml:space="preserve"> Dissemination related deliverables which do not have this acknowledgement will not be accepted.</w:t>
      </w:r>
    </w:p>
    <w:p w14:paraId="36BD47B1" w14:textId="79C21DB8" w:rsidR="000F1664" w:rsidRDefault="00250832" w:rsidP="0046004F">
      <w:pPr>
        <w:jc w:val="both"/>
        <w:rPr>
          <w:rStyle w:val="Emphasis"/>
          <w:rFonts w:cs="Arial"/>
          <w:i w:val="0"/>
          <w:sz w:val="24"/>
        </w:rPr>
      </w:pPr>
      <w:r w:rsidRPr="00784E3B">
        <w:rPr>
          <w:rStyle w:val="Emphasis"/>
          <w:rFonts w:cs="Arial"/>
          <w:i w:val="0"/>
          <w:sz w:val="24"/>
        </w:rPr>
        <w:t xml:space="preserve">In the case where printed material is published without a mention of the FUSION R&amp;I Technology Programme and </w:t>
      </w:r>
      <w:r w:rsidR="00D76A66" w:rsidRPr="00784E3B">
        <w:rPr>
          <w:rStyle w:val="Emphasis"/>
          <w:rFonts w:cs="Arial"/>
          <w:i w:val="0"/>
          <w:sz w:val="24"/>
        </w:rPr>
        <w:t>MCST</w:t>
      </w:r>
      <w:r w:rsidRPr="00784E3B">
        <w:rPr>
          <w:rStyle w:val="Emphasis"/>
          <w:rFonts w:cs="Arial"/>
          <w:i w:val="0"/>
          <w:sz w:val="24"/>
        </w:rPr>
        <w:t xml:space="preserve">, the Consortium shall be obliged to publish a correction at its own expense in the subsequent issue of the publication. This is also applicable for published material produced by persons who are not members of the consortium. In the case where such publicity does not mention the FUSION R&amp;I Programme and </w:t>
      </w:r>
      <w:r w:rsidR="00D76A66" w:rsidRPr="00784E3B">
        <w:rPr>
          <w:rStyle w:val="Emphasis"/>
          <w:rFonts w:cs="Arial"/>
          <w:i w:val="0"/>
          <w:sz w:val="24"/>
        </w:rPr>
        <w:t>MCST</w:t>
      </w:r>
      <w:r w:rsidRPr="00784E3B">
        <w:rPr>
          <w:rStyle w:val="Emphasis"/>
          <w:rFonts w:cs="Arial"/>
          <w:i w:val="0"/>
          <w:sz w:val="24"/>
        </w:rPr>
        <w:t>, associated costs will be considered ineligible.</w:t>
      </w:r>
      <w:bookmarkEnd w:id="663"/>
    </w:p>
    <w:p w14:paraId="26FB2005" w14:textId="77777777" w:rsidR="000F1664" w:rsidRDefault="000F1664">
      <w:pPr>
        <w:rPr>
          <w:rStyle w:val="Emphasis"/>
          <w:rFonts w:cs="Arial"/>
          <w:i w:val="0"/>
          <w:sz w:val="24"/>
        </w:rPr>
      </w:pPr>
      <w:r>
        <w:rPr>
          <w:rStyle w:val="Emphasis"/>
          <w:rFonts w:cs="Arial"/>
          <w:i w:val="0"/>
          <w:sz w:val="24"/>
        </w:rPr>
        <w:br w:type="page"/>
      </w:r>
    </w:p>
    <w:p w14:paraId="1674108B" w14:textId="77777777" w:rsidR="00250832" w:rsidRPr="00784E3B" w:rsidRDefault="00250832" w:rsidP="0046004F">
      <w:pPr>
        <w:pStyle w:val="Heading1"/>
        <w:jc w:val="both"/>
        <w:rPr>
          <w:rStyle w:val="Emphasis"/>
          <w:rFonts w:ascii="Arial" w:hAnsi="Arial" w:cs="Arial"/>
          <w:i w:val="0"/>
          <w:sz w:val="24"/>
          <w:szCs w:val="24"/>
        </w:rPr>
      </w:pPr>
      <w:bookmarkStart w:id="665" w:name="_Toc306953319"/>
      <w:bookmarkStart w:id="666" w:name="_Toc306038036"/>
      <w:bookmarkStart w:id="667" w:name="_Toc306786314"/>
      <w:bookmarkStart w:id="668" w:name="_Toc306038040"/>
      <w:bookmarkStart w:id="669" w:name="_Toc306786318"/>
      <w:bookmarkStart w:id="670" w:name="_Toc306038041"/>
      <w:bookmarkStart w:id="671" w:name="_Toc306786319"/>
      <w:bookmarkStart w:id="672" w:name="_Toc309039207"/>
      <w:bookmarkStart w:id="673" w:name="_Toc424864086"/>
      <w:bookmarkStart w:id="674" w:name="_Toc425162401"/>
      <w:bookmarkStart w:id="675" w:name="_Toc462661762"/>
      <w:bookmarkStart w:id="676" w:name="_Toc139615786"/>
      <w:bookmarkEnd w:id="665"/>
      <w:bookmarkEnd w:id="666"/>
      <w:bookmarkEnd w:id="667"/>
      <w:bookmarkEnd w:id="668"/>
      <w:bookmarkEnd w:id="669"/>
      <w:bookmarkEnd w:id="670"/>
      <w:bookmarkEnd w:id="671"/>
      <w:r w:rsidRPr="00784E3B">
        <w:rPr>
          <w:rStyle w:val="Emphasis"/>
          <w:rFonts w:ascii="Arial" w:hAnsi="Arial" w:cs="Arial"/>
          <w:i w:val="0"/>
          <w:sz w:val="24"/>
          <w:szCs w:val="24"/>
        </w:rPr>
        <w:lastRenderedPageBreak/>
        <w:t>Supervening Circumstances</w:t>
      </w:r>
      <w:bookmarkEnd w:id="672"/>
      <w:bookmarkEnd w:id="673"/>
      <w:bookmarkEnd w:id="674"/>
      <w:bookmarkEnd w:id="675"/>
      <w:bookmarkEnd w:id="676"/>
    </w:p>
    <w:p w14:paraId="7DAB63A8" w14:textId="77777777" w:rsidR="00250832" w:rsidRPr="00784E3B" w:rsidRDefault="00250832" w:rsidP="0046004F">
      <w:pPr>
        <w:jc w:val="both"/>
        <w:rPr>
          <w:rStyle w:val="Emphasis"/>
          <w:rFonts w:cs="Arial"/>
          <w:i w:val="0"/>
          <w:sz w:val="24"/>
        </w:rPr>
      </w:pPr>
      <w:r w:rsidRPr="00784E3B">
        <w:rPr>
          <w:rStyle w:val="Emphasis"/>
          <w:rFonts w:cs="Arial"/>
          <w:i w:val="0"/>
          <w:sz w:val="24"/>
        </w:rPr>
        <w:t>The Project Coordinator is obliged to immediately advise the Unit Director, of any internal or extraneous significant event which might affect the validity or implementation of the project. This obligation applies to the entire period between the submission of the preliminary project application and the completion of the project.</w:t>
      </w:r>
    </w:p>
    <w:p w14:paraId="33FEFB79" w14:textId="5DE59D69" w:rsidR="00250832" w:rsidRPr="00784E3B" w:rsidRDefault="00D76A66" w:rsidP="0046004F">
      <w:pPr>
        <w:jc w:val="both"/>
        <w:rPr>
          <w:rStyle w:val="Emphasis"/>
          <w:rFonts w:cs="Arial"/>
          <w:i w:val="0"/>
          <w:sz w:val="24"/>
        </w:rPr>
      </w:pPr>
      <w:r w:rsidRPr="00784E3B">
        <w:rPr>
          <w:rStyle w:val="Emphasis"/>
          <w:rFonts w:cs="Arial"/>
          <w:i w:val="0"/>
          <w:sz w:val="24"/>
        </w:rPr>
        <w:t>MCST</w:t>
      </w:r>
      <w:r w:rsidR="00250832" w:rsidRPr="00784E3B">
        <w:rPr>
          <w:rStyle w:val="Emphasis"/>
          <w:rFonts w:cs="Arial"/>
          <w:i w:val="0"/>
          <w:sz w:val="24"/>
        </w:rPr>
        <w:t xml:space="preserve"> shall acknowledge receipt within five (5) working days. The reply will either give such directives as it deems necessary for the furtherance on the project or re-assess the project in its entirety accordingly.</w:t>
      </w:r>
    </w:p>
    <w:p w14:paraId="32BEA856" w14:textId="1484F3FB" w:rsidR="00250832" w:rsidRPr="00784E3B" w:rsidRDefault="00250832" w:rsidP="0046004F">
      <w:pPr>
        <w:jc w:val="both"/>
        <w:rPr>
          <w:rStyle w:val="Emphasis"/>
          <w:rFonts w:cs="Arial"/>
          <w:i w:val="0"/>
          <w:sz w:val="24"/>
        </w:rPr>
      </w:pPr>
      <w:r w:rsidRPr="00784E3B">
        <w:rPr>
          <w:rStyle w:val="Emphasis"/>
          <w:rFonts w:cs="Arial"/>
          <w:i w:val="0"/>
          <w:sz w:val="24"/>
        </w:rPr>
        <w:t xml:space="preserve">Failure on the part of the Project Coordinator to respect this obligation may be deemed by </w:t>
      </w:r>
      <w:r w:rsidR="00D76A66" w:rsidRPr="00784E3B">
        <w:rPr>
          <w:rStyle w:val="Emphasis"/>
          <w:rFonts w:cs="Arial"/>
          <w:i w:val="0"/>
          <w:sz w:val="24"/>
        </w:rPr>
        <w:t>MCST</w:t>
      </w:r>
      <w:r w:rsidRPr="00784E3B">
        <w:rPr>
          <w:rStyle w:val="Emphasis"/>
          <w:rFonts w:cs="Arial"/>
          <w:i w:val="0"/>
          <w:sz w:val="24"/>
        </w:rPr>
        <w:t xml:space="preserve"> to constitute material non-compliance on the part of the Beneficiary and </w:t>
      </w:r>
      <w:r w:rsidR="00D76A66" w:rsidRPr="00784E3B">
        <w:rPr>
          <w:rStyle w:val="Emphasis"/>
          <w:rFonts w:cs="Arial"/>
          <w:i w:val="0"/>
          <w:sz w:val="24"/>
        </w:rPr>
        <w:t>MCST</w:t>
      </w:r>
      <w:r w:rsidRPr="00784E3B">
        <w:rPr>
          <w:rStyle w:val="Emphasis"/>
          <w:rFonts w:cs="Arial"/>
          <w:i w:val="0"/>
          <w:sz w:val="24"/>
        </w:rPr>
        <w:t xml:space="preserve"> may thereafter take such action as is necessary in terms of the Grant Agreement in consequence of such non-compliance.</w:t>
      </w:r>
    </w:p>
    <w:p w14:paraId="574CB665" w14:textId="148188C4" w:rsidR="00250832" w:rsidRDefault="00250832" w:rsidP="0046004F">
      <w:pPr>
        <w:jc w:val="both"/>
        <w:rPr>
          <w:rStyle w:val="Emphasis"/>
          <w:rFonts w:cs="Arial"/>
          <w:i w:val="0"/>
          <w:sz w:val="24"/>
        </w:rPr>
      </w:pPr>
      <w:r w:rsidRPr="00784E3B">
        <w:rPr>
          <w:rStyle w:val="Emphasis"/>
          <w:rFonts w:cs="Arial"/>
          <w:i w:val="0"/>
          <w:sz w:val="24"/>
        </w:rPr>
        <w:t xml:space="preserve">If during the course of a project a Partner withdraws from the Consortium, the Lead Partner will advise immediately the Unit Director. </w:t>
      </w:r>
      <w:r w:rsidR="00D76A66" w:rsidRPr="00784E3B">
        <w:rPr>
          <w:rStyle w:val="Emphasis"/>
          <w:rFonts w:cs="Arial"/>
          <w:i w:val="0"/>
          <w:sz w:val="24"/>
        </w:rPr>
        <w:t>MCST</w:t>
      </w:r>
      <w:r w:rsidRPr="00784E3B">
        <w:rPr>
          <w:rStyle w:val="Emphasis"/>
          <w:rFonts w:cs="Arial"/>
          <w:i w:val="0"/>
          <w:sz w:val="24"/>
        </w:rPr>
        <w:t xml:space="preserve"> shall then, at its own discretion either gives such directives as it deems necessary for the reallocation of tasks among the remaining Partners or the nomination of a replacement Partner, for the furtherance on the project or re-assess the project in its entirety accordingly.</w:t>
      </w:r>
    </w:p>
    <w:p w14:paraId="4868817F" w14:textId="7917DA03" w:rsidR="000A0B2D" w:rsidRPr="00784E3B" w:rsidRDefault="000A0B2D" w:rsidP="005647BB">
      <w:pPr>
        <w:pStyle w:val="Heading2"/>
        <w:numPr>
          <w:ilvl w:val="1"/>
          <w:numId w:val="42"/>
        </w:numPr>
        <w:jc w:val="both"/>
        <w:rPr>
          <w:rStyle w:val="Emphasis"/>
          <w:rFonts w:ascii="Arial" w:hAnsi="Arial" w:cs="Arial"/>
          <w:i w:val="0"/>
        </w:rPr>
      </w:pPr>
      <w:bookmarkStart w:id="677" w:name="_Toc139615787"/>
      <w:r>
        <w:rPr>
          <w:rStyle w:val="Emphasis"/>
          <w:rFonts w:ascii="Arial" w:hAnsi="Arial" w:cs="Arial"/>
          <w:i w:val="0"/>
        </w:rPr>
        <w:t>Transfers of Funds</w:t>
      </w:r>
      <w:bookmarkEnd w:id="677"/>
    </w:p>
    <w:p w14:paraId="100D1C38" w14:textId="77777777" w:rsidR="00B039A1" w:rsidRPr="00F26B81" w:rsidRDefault="00B039A1" w:rsidP="00B039A1">
      <w:pPr>
        <w:pStyle w:val="BodyText"/>
        <w:ind w:left="0"/>
        <w:rPr>
          <w:rFonts w:cs="Arial"/>
          <w:sz w:val="24"/>
        </w:rPr>
      </w:pPr>
      <w:bookmarkStart w:id="678" w:name="_Hlk107480411"/>
      <w:bookmarkStart w:id="679" w:name="_Toc462661763"/>
      <w:r w:rsidRPr="00F26B81">
        <w:rPr>
          <w:rFonts w:cs="Arial"/>
          <w:sz w:val="24"/>
        </w:rPr>
        <w:t>Applicants should note that:</w:t>
      </w:r>
    </w:p>
    <w:p w14:paraId="62003AD4" w14:textId="77777777" w:rsidR="00B039A1" w:rsidRPr="00F26B81" w:rsidRDefault="00B039A1" w:rsidP="005647BB">
      <w:pPr>
        <w:numPr>
          <w:ilvl w:val="0"/>
          <w:numId w:val="60"/>
        </w:numPr>
        <w:spacing w:after="0"/>
        <w:jc w:val="both"/>
        <w:rPr>
          <w:rFonts w:cs="Arial"/>
          <w:sz w:val="24"/>
          <w:lang w:eastAsia="en-GB"/>
        </w:rPr>
      </w:pPr>
      <w:r w:rsidRPr="00F26B81">
        <w:rPr>
          <w:rFonts w:cs="Arial"/>
          <w:sz w:val="24"/>
          <w:lang w:eastAsia="en-GB"/>
        </w:rPr>
        <w:t>Transfer</w:t>
      </w:r>
      <w:r w:rsidRPr="00F26B81">
        <w:rPr>
          <w:rFonts w:cs="Arial"/>
          <w:sz w:val="24"/>
          <w:lang w:val="en-US" w:eastAsia="en-GB"/>
        </w:rPr>
        <w:t>s</w:t>
      </w:r>
      <w:r w:rsidRPr="00F26B81">
        <w:rPr>
          <w:rFonts w:cs="Arial"/>
          <w:sz w:val="24"/>
          <w:lang w:eastAsia="en-GB"/>
        </w:rPr>
        <w:t xml:space="preserve"> of project funds between line items </w:t>
      </w:r>
      <w:r w:rsidRPr="00F26B81">
        <w:rPr>
          <w:rFonts w:cs="Arial"/>
          <w:b/>
          <w:bCs/>
          <w:sz w:val="24"/>
          <w:lang w:val="en-US" w:eastAsia="en-GB"/>
        </w:rPr>
        <w:t>over the course of the project</w:t>
      </w:r>
      <w:r w:rsidRPr="00F26B81">
        <w:rPr>
          <w:rFonts w:cs="Arial"/>
          <w:sz w:val="24"/>
          <w:lang w:val="en-US" w:eastAsia="en-GB"/>
        </w:rPr>
        <w:t xml:space="preserve"> </w:t>
      </w:r>
      <w:r w:rsidRPr="00F26B81">
        <w:rPr>
          <w:rFonts w:cs="Arial"/>
          <w:sz w:val="24"/>
          <w:lang w:eastAsia="en-GB"/>
        </w:rPr>
        <w:t xml:space="preserve">that are </w:t>
      </w:r>
      <w:r w:rsidRPr="00F26B81">
        <w:rPr>
          <w:rFonts w:cs="Arial"/>
          <w:b/>
          <w:bCs/>
          <w:sz w:val="24"/>
          <w:lang w:eastAsia="en-GB"/>
        </w:rPr>
        <w:t>cumulatively</w:t>
      </w:r>
      <w:r w:rsidRPr="00F26B81">
        <w:rPr>
          <w:rFonts w:cs="Arial"/>
          <w:sz w:val="24"/>
          <w:lang w:eastAsia="en-GB"/>
        </w:rPr>
        <w:t xml:space="preserve"> </w:t>
      </w:r>
      <w:r w:rsidRPr="00F26B81">
        <w:rPr>
          <w:rFonts w:cs="Arial"/>
          <w:b/>
          <w:bCs/>
          <w:sz w:val="24"/>
          <w:lang w:eastAsia="en-GB"/>
        </w:rPr>
        <w:t xml:space="preserve">less than </w:t>
      </w:r>
      <w:r w:rsidRPr="00F26B81">
        <w:rPr>
          <w:rFonts w:cs="Arial"/>
          <w:b/>
          <w:bCs/>
          <w:sz w:val="24"/>
          <w:lang w:val="en-US" w:eastAsia="en-GB"/>
        </w:rPr>
        <w:t>20</w:t>
      </w:r>
      <w:r w:rsidRPr="00F26B81">
        <w:rPr>
          <w:rFonts w:cs="Arial"/>
          <w:b/>
          <w:bCs/>
          <w:sz w:val="24"/>
          <w:lang w:eastAsia="en-GB"/>
        </w:rPr>
        <w:t xml:space="preserve">% of the </w:t>
      </w:r>
      <w:r w:rsidRPr="00F26B81">
        <w:rPr>
          <w:rFonts w:cs="Arial"/>
          <w:b/>
          <w:bCs/>
          <w:sz w:val="24"/>
          <w:lang w:val="en-US" w:eastAsia="en-GB"/>
        </w:rPr>
        <w:t>grant</w:t>
      </w:r>
      <w:r w:rsidRPr="00F26B81">
        <w:rPr>
          <w:rFonts w:cs="Arial"/>
          <w:b/>
          <w:bCs/>
          <w:sz w:val="24"/>
          <w:lang w:eastAsia="en-GB"/>
        </w:rPr>
        <w:t xml:space="preserve"> value </w:t>
      </w:r>
      <w:r w:rsidRPr="00F26B81">
        <w:rPr>
          <w:rFonts w:cs="Arial"/>
          <w:b/>
          <w:bCs/>
          <w:sz w:val="24"/>
          <w:lang w:val="en-US" w:eastAsia="en-GB"/>
        </w:rPr>
        <w:t>are automatically eligible</w:t>
      </w:r>
      <w:r w:rsidRPr="00F26B81">
        <w:rPr>
          <w:rFonts w:cs="Arial"/>
          <w:b/>
          <w:bCs/>
          <w:sz w:val="24"/>
          <w:lang w:eastAsia="en-GB"/>
        </w:rPr>
        <w:t> </w:t>
      </w:r>
      <w:r w:rsidRPr="00F26B81">
        <w:rPr>
          <w:rFonts w:cs="Arial"/>
          <w:sz w:val="24"/>
          <w:lang w:eastAsia="en-GB"/>
        </w:rPr>
        <w:t>provided that</w:t>
      </w:r>
      <w:r w:rsidRPr="00F26B81">
        <w:rPr>
          <w:rFonts w:cs="Arial"/>
          <w:sz w:val="24"/>
          <w:lang w:val="en-US" w:eastAsia="en-GB"/>
        </w:rPr>
        <w:t>:</w:t>
      </w:r>
    </w:p>
    <w:p w14:paraId="3DDDB07B" w14:textId="77777777" w:rsidR="00B039A1" w:rsidRPr="00F26B81" w:rsidRDefault="00B039A1" w:rsidP="005647BB">
      <w:pPr>
        <w:numPr>
          <w:ilvl w:val="1"/>
          <w:numId w:val="60"/>
        </w:numPr>
        <w:tabs>
          <w:tab w:val="clear" w:pos="1440"/>
        </w:tabs>
        <w:spacing w:after="0"/>
        <w:ind w:left="1800" w:hanging="720"/>
        <w:jc w:val="both"/>
        <w:rPr>
          <w:rFonts w:cs="Arial"/>
          <w:sz w:val="24"/>
          <w:lang w:eastAsia="en-GB"/>
        </w:rPr>
      </w:pPr>
      <w:r w:rsidRPr="00F26B81">
        <w:rPr>
          <w:rFonts w:cs="Arial"/>
          <w:sz w:val="24"/>
          <w:lang w:eastAsia="en-GB"/>
        </w:rPr>
        <w:t xml:space="preserve">the </w:t>
      </w:r>
      <w:r w:rsidRPr="00F26B81">
        <w:rPr>
          <w:rFonts w:cs="Arial"/>
          <w:sz w:val="24"/>
          <w:lang w:val="en-US" w:eastAsia="en-GB"/>
        </w:rPr>
        <w:t xml:space="preserve">limits mentioned in the Rules of Participation in Section 9 are adhered to </w:t>
      </w:r>
    </w:p>
    <w:p w14:paraId="7CC833E0" w14:textId="77777777" w:rsidR="00B039A1" w:rsidRPr="00F26B81" w:rsidRDefault="00B039A1" w:rsidP="005647BB">
      <w:pPr>
        <w:numPr>
          <w:ilvl w:val="1"/>
          <w:numId w:val="60"/>
        </w:numPr>
        <w:tabs>
          <w:tab w:val="clear" w:pos="1440"/>
        </w:tabs>
        <w:spacing w:after="0"/>
        <w:ind w:left="1800" w:hanging="720"/>
        <w:jc w:val="both"/>
        <w:rPr>
          <w:rFonts w:cs="Arial"/>
          <w:sz w:val="24"/>
          <w:lang w:eastAsia="en-GB"/>
        </w:rPr>
      </w:pPr>
      <w:r w:rsidRPr="00F26B81">
        <w:rPr>
          <w:rFonts w:cs="Arial"/>
          <w:sz w:val="24"/>
          <w:lang w:val="en-US" w:eastAsia="en-GB"/>
        </w:rPr>
        <w:t>expenses are exclusively used throughout the project lifetime to the sole benefit of the project</w:t>
      </w:r>
    </w:p>
    <w:p w14:paraId="277B065F" w14:textId="77777777" w:rsidR="00B039A1" w:rsidRPr="00F26B81" w:rsidRDefault="00B039A1" w:rsidP="005647BB">
      <w:pPr>
        <w:numPr>
          <w:ilvl w:val="1"/>
          <w:numId w:val="60"/>
        </w:numPr>
        <w:tabs>
          <w:tab w:val="clear" w:pos="1440"/>
        </w:tabs>
        <w:spacing w:after="0"/>
        <w:ind w:left="1800" w:hanging="720"/>
        <w:jc w:val="both"/>
        <w:rPr>
          <w:rFonts w:cs="Arial"/>
          <w:sz w:val="24"/>
          <w:lang w:eastAsia="en-GB"/>
        </w:rPr>
      </w:pPr>
      <w:r w:rsidRPr="00F26B81">
        <w:rPr>
          <w:rFonts w:cs="Arial"/>
          <w:sz w:val="24"/>
          <w:lang w:val="en-US" w:eastAsia="en-GB"/>
        </w:rPr>
        <w:t>requested costs should be eligible as per Rules of Participation</w:t>
      </w:r>
    </w:p>
    <w:p w14:paraId="35B036DD" w14:textId="77777777" w:rsidR="00B039A1" w:rsidRPr="00F26B81" w:rsidRDefault="00B039A1" w:rsidP="005647BB">
      <w:pPr>
        <w:numPr>
          <w:ilvl w:val="0"/>
          <w:numId w:val="60"/>
        </w:numPr>
        <w:spacing w:after="0"/>
        <w:jc w:val="both"/>
        <w:rPr>
          <w:rFonts w:cs="Arial"/>
          <w:sz w:val="24"/>
          <w:lang w:eastAsia="en-GB"/>
        </w:rPr>
      </w:pPr>
      <w:r w:rsidRPr="00F26B81">
        <w:rPr>
          <w:rFonts w:cs="Arial"/>
          <w:sz w:val="24"/>
          <w:lang w:val="en-US" w:eastAsia="en-GB"/>
        </w:rPr>
        <w:t>Should transfers</w:t>
      </w:r>
      <w:r w:rsidRPr="00F26B81">
        <w:rPr>
          <w:rFonts w:cs="Arial"/>
          <w:sz w:val="24"/>
          <w:lang w:eastAsia="en-GB"/>
        </w:rPr>
        <w:t xml:space="preserve"> of project funds between line items are </w:t>
      </w:r>
      <w:r w:rsidRPr="00F26B81">
        <w:rPr>
          <w:rFonts w:cs="Arial"/>
          <w:b/>
          <w:bCs/>
          <w:sz w:val="24"/>
          <w:lang w:eastAsia="en-GB"/>
        </w:rPr>
        <w:t>cumulatively</w:t>
      </w:r>
      <w:r w:rsidRPr="00F26B81">
        <w:rPr>
          <w:rFonts w:cs="Arial"/>
          <w:sz w:val="24"/>
          <w:lang w:eastAsia="en-GB"/>
        </w:rPr>
        <w:t xml:space="preserve"> </w:t>
      </w:r>
      <w:r w:rsidRPr="00F26B81">
        <w:rPr>
          <w:rFonts w:cs="Arial"/>
          <w:b/>
          <w:bCs/>
          <w:sz w:val="24"/>
          <w:lang w:eastAsia="en-GB"/>
        </w:rPr>
        <w:t xml:space="preserve">greater than </w:t>
      </w:r>
      <w:r w:rsidRPr="00F26B81">
        <w:rPr>
          <w:rFonts w:cs="Arial"/>
          <w:b/>
          <w:bCs/>
          <w:sz w:val="24"/>
          <w:lang w:val="en-US" w:eastAsia="en-GB"/>
        </w:rPr>
        <w:t>20</w:t>
      </w:r>
      <w:r w:rsidRPr="00F26B81">
        <w:rPr>
          <w:rFonts w:cs="Arial"/>
          <w:b/>
          <w:bCs/>
          <w:sz w:val="24"/>
          <w:lang w:eastAsia="en-GB"/>
        </w:rPr>
        <w:t xml:space="preserve">% of the </w:t>
      </w:r>
      <w:r w:rsidRPr="00F26B81">
        <w:rPr>
          <w:rFonts w:cs="Arial"/>
          <w:b/>
          <w:bCs/>
          <w:sz w:val="24"/>
          <w:lang w:val="en-US" w:eastAsia="en-GB"/>
        </w:rPr>
        <w:t>grant</w:t>
      </w:r>
      <w:r w:rsidRPr="00F26B81">
        <w:rPr>
          <w:rFonts w:cs="Arial"/>
          <w:b/>
          <w:bCs/>
          <w:sz w:val="24"/>
          <w:lang w:eastAsia="en-GB"/>
        </w:rPr>
        <w:t xml:space="preserve"> value, </w:t>
      </w:r>
      <w:r w:rsidRPr="00F26B81">
        <w:rPr>
          <w:rFonts w:cs="Arial"/>
          <w:b/>
          <w:bCs/>
          <w:sz w:val="24"/>
          <w:lang w:val="en-US" w:eastAsia="en-GB"/>
        </w:rPr>
        <w:t xml:space="preserve">these </w:t>
      </w:r>
      <w:r w:rsidRPr="00F26B81">
        <w:rPr>
          <w:rFonts w:cs="Arial"/>
          <w:b/>
          <w:bCs/>
          <w:sz w:val="24"/>
          <w:lang w:eastAsia="en-GB"/>
        </w:rPr>
        <w:t>will be considered</w:t>
      </w:r>
      <w:r w:rsidRPr="00F26B81">
        <w:rPr>
          <w:rFonts w:cs="Arial"/>
          <w:b/>
          <w:bCs/>
          <w:sz w:val="24"/>
          <w:lang w:val="en-US" w:eastAsia="en-GB"/>
        </w:rPr>
        <w:t xml:space="preserve"> as significant alterations to the proposal, and </w:t>
      </w:r>
      <w:r w:rsidRPr="00F26B81">
        <w:rPr>
          <w:rFonts w:cs="Arial"/>
          <w:b/>
          <w:bCs/>
          <w:sz w:val="24"/>
          <w:u w:val="single"/>
          <w:lang w:val="en-US" w:eastAsia="en-GB"/>
        </w:rPr>
        <w:t>will not be eligible</w:t>
      </w:r>
      <w:r w:rsidRPr="00F26B81">
        <w:rPr>
          <w:rFonts w:cs="Arial"/>
          <w:b/>
          <w:bCs/>
          <w:sz w:val="24"/>
          <w:lang w:val="en-US" w:eastAsia="en-GB"/>
        </w:rPr>
        <w:t xml:space="preserve">.  </w:t>
      </w:r>
    </w:p>
    <w:p w14:paraId="443599A5" w14:textId="77777777" w:rsidR="00B039A1" w:rsidRPr="00F26B81" w:rsidRDefault="00B039A1" w:rsidP="00B039A1">
      <w:pPr>
        <w:ind w:left="720"/>
        <w:jc w:val="both"/>
        <w:rPr>
          <w:rFonts w:cs="Arial"/>
          <w:sz w:val="24"/>
          <w:lang w:eastAsia="en-GB"/>
        </w:rPr>
      </w:pPr>
    </w:p>
    <w:p w14:paraId="57543538" w14:textId="77777777" w:rsidR="00B039A1" w:rsidRPr="00F26B81" w:rsidRDefault="00B039A1" w:rsidP="00B039A1">
      <w:pPr>
        <w:jc w:val="both"/>
        <w:rPr>
          <w:rStyle w:val="Emphasis"/>
          <w:rFonts w:cs="Arial"/>
          <w:i w:val="0"/>
          <w:iCs w:val="0"/>
          <w:sz w:val="24"/>
        </w:rPr>
      </w:pPr>
      <w:r w:rsidRPr="00F26B81">
        <w:rPr>
          <w:rStyle w:val="Emphasis"/>
          <w:rFonts w:cs="Arial"/>
          <w:i w:val="0"/>
          <w:iCs w:val="0"/>
          <w:sz w:val="24"/>
        </w:rPr>
        <w:t>Kindly note that with respect to transfer of project funds, these should be reflected in the</w:t>
      </w:r>
      <w:r w:rsidRPr="00F26B81">
        <w:rPr>
          <w:rStyle w:val="Emphasis"/>
          <w:rFonts w:cs="Arial"/>
          <w:i w:val="0"/>
          <w:iCs w:val="0"/>
          <w:sz w:val="24"/>
          <w:lang w:val="en-US"/>
        </w:rPr>
        <w:t xml:space="preserve"> project progress meetings and in the </w:t>
      </w:r>
      <w:r w:rsidRPr="00F26B81">
        <w:rPr>
          <w:rStyle w:val="Emphasis"/>
          <w:rFonts w:cs="Arial"/>
          <w:i w:val="0"/>
          <w:iCs w:val="0"/>
          <w:sz w:val="24"/>
        </w:rPr>
        <w:t xml:space="preserve">Project Audited Financial Report, mentioned in Section 8.3.1. </w:t>
      </w:r>
    </w:p>
    <w:p w14:paraId="548A7CDC" w14:textId="77777777" w:rsidR="00B039A1" w:rsidRPr="00F26B81" w:rsidRDefault="00B039A1" w:rsidP="00B039A1">
      <w:pPr>
        <w:jc w:val="both"/>
        <w:rPr>
          <w:rStyle w:val="Emphasis"/>
          <w:rFonts w:cs="Arial"/>
          <w:i w:val="0"/>
          <w:iCs w:val="0"/>
          <w:sz w:val="24"/>
        </w:rPr>
      </w:pPr>
    </w:p>
    <w:p w14:paraId="5FE4E3C1" w14:textId="77777777" w:rsidR="00B039A1" w:rsidRPr="00F26B81" w:rsidRDefault="00B039A1" w:rsidP="00B039A1">
      <w:pPr>
        <w:jc w:val="both"/>
        <w:rPr>
          <w:rStyle w:val="Emphasis"/>
          <w:rFonts w:cs="Arial"/>
          <w:b/>
          <w:bCs/>
          <w:i w:val="0"/>
          <w:iCs w:val="0"/>
          <w:sz w:val="24"/>
          <w:lang w:val="en-US"/>
        </w:rPr>
      </w:pPr>
      <w:r w:rsidRPr="00F26B81">
        <w:rPr>
          <w:rStyle w:val="Emphasis"/>
          <w:rFonts w:cs="Arial"/>
          <w:b/>
          <w:bCs/>
          <w:i w:val="0"/>
          <w:iCs w:val="0"/>
          <w:sz w:val="24"/>
        </w:rPr>
        <w:lastRenderedPageBreak/>
        <w:t>Kindly note that the structure of the line items will be as follows</w:t>
      </w:r>
      <w:r w:rsidRPr="00F26B81">
        <w:rPr>
          <w:rStyle w:val="Emphasis"/>
          <w:rFonts w:cs="Arial"/>
          <w:b/>
          <w:bCs/>
          <w:i w:val="0"/>
          <w:iCs w:val="0"/>
          <w:sz w:val="24"/>
          <w:lang w:val="en-US"/>
        </w:rPr>
        <w:t>:</w:t>
      </w:r>
    </w:p>
    <w:p w14:paraId="6B02492A" w14:textId="77777777" w:rsidR="00B039A1" w:rsidRPr="00F26B81" w:rsidRDefault="00B039A1" w:rsidP="00B039A1">
      <w:pPr>
        <w:jc w:val="both"/>
        <w:rPr>
          <w:rStyle w:val="Emphasis"/>
          <w:rFonts w:cs="Arial"/>
          <w:i w:val="0"/>
          <w:iCs w:val="0"/>
          <w:sz w:val="24"/>
          <w:lang w:val="en-US"/>
        </w:rPr>
      </w:pPr>
    </w:p>
    <w:p w14:paraId="51BDB93B" w14:textId="77777777" w:rsidR="00B039A1" w:rsidRPr="00F26B81" w:rsidRDefault="00B039A1" w:rsidP="005647BB">
      <w:pPr>
        <w:pStyle w:val="ListParagraph"/>
        <w:numPr>
          <w:ilvl w:val="0"/>
          <w:numId w:val="58"/>
        </w:numPr>
        <w:spacing w:after="160"/>
        <w:contextualSpacing/>
        <w:jc w:val="both"/>
        <w:rPr>
          <w:rStyle w:val="Emphasis"/>
          <w:rFonts w:cs="Arial"/>
          <w:i w:val="0"/>
          <w:iCs w:val="0"/>
          <w:sz w:val="24"/>
          <w:lang w:val="en-US"/>
        </w:rPr>
      </w:pPr>
      <w:r w:rsidRPr="00F26B81">
        <w:rPr>
          <w:rStyle w:val="Emphasis"/>
          <w:rFonts w:cs="Arial"/>
          <w:i w:val="0"/>
          <w:iCs w:val="0"/>
          <w:sz w:val="24"/>
          <w:lang w:val="en-US"/>
        </w:rPr>
        <w:t xml:space="preserve">Transfers between different budget categories will always contribute to the 20% limit. </w:t>
      </w:r>
    </w:p>
    <w:p w14:paraId="7677F8B4" w14:textId="77777777" w:rsidR="00B039A1" w:rsidRPr="00F26B81" w:rsidRDefault="00B039A1" w:rsidP="005647BB">
      <w:pPr>
        <w:pStyle w:val="ListParagraph"/>
        <w:numPr>
          <w:ilvl w:val="0"/>
          <w:numId w:val="58"/>
        </w:numPr>
        <w:spacing w:after="160"/>
        <w:contextualSpacing/>
        <w:jc w:val="both"/>
        <w:rPr>
          <w:rStyle w:val="Emphasis"/>
          <w:rFonts w:cs="Arial"/>
          <w:i w:val="0"/>
          <w:iCs w:val="0"/>
          <w:sz w:val="24"/>
          <w:lang w:val="en-US"/>
        </w:rPr>
      </w:pPr>
      <w:r w:rsidRPr="00F26B81">
        <w:rPr>
          <w:rStyle w:val="Emphasis"/>
          <w:rFonts w:cs="Arial"/>
          <w:i w:val="0"/>
          <w:iCs w:val="0"/>
          <w:sz w:val="24"/>
          <w:lang w:val="en-US"/>
        </w:rPr>
        <w:t>Each manager will be considered as its own line item (transfers between managers will contribute to the 20% limit)</w:t>
      </w:r>
    </w:p>
    <w:p w14:paraId="738CFD49" w14:textId="77777777" w:rsidR="00B039A1" w:rsidRPr="00D92322" w:rsidRDefault="00B039A1" w:rsidP="005647BB">
      <w:pPr>
        <w:pStyle w:val="ListParagraph"/>
        <w:numPr>
          <w:ilvl w:val="0"/>
          <w:numId w:val="58"/>
        </w:numPr>
        <w:spacing w:after="160"/>
        <w:contextualSpacing/>
        <w:jc w:val="both"/>
        <w:rPr>
          <w:rStyle w:val="Emphasis"/>
          <w:rFonts w:cs="Arial"/>
          <w:i w:val="0"/>
          <w:iCs w:val="0"/>
          <w:sz w:val="24"/>
          <w:lang w:val="en-US"/>
        </w:rPr>
      </w:pPr>
      <w:r w:rsidRPr="00D92322">
        <w:rPr>
          <w:rStyle w:val="Emphasis"/>
          <w:rFonts w:cs="Arial"/>
          <w:i w:val="0"/>
          <w:iCs w:val="0"/>
          <w:sz w:val="24"/>
          <w:lang w:val="en-US"/>
        </w:rPr>
        <w:t>Research personnel will be considered a single line item (transfers between research personnel will not contribute to the 20% limit)</w:t>
      </w:r>
    </w:p>
    <w:p w14:paraId="02DDC8F1" w14:textId="77777777" w:rsidR="00B039A1" w:rsidRPr="00D92322" w:rsidRDefault="00B039A1" w:rsidP="005647BB">
      <w:pPr>
        <w:pStyle w:val="ListParagraph"/>
        <w:numPr>
          <w:ilvl w:val="0"/>
          <w:numId w:val="58"/>
        </w:numPr>
        <w:spacing w:after="160"/>
        <w:contextualSpacing/>
        <w:jc w:val="both"/>
        <w:rPr>
          <w:rStyle w:val="Emphasis"/>
          <w:rFonts w:cs="Arial"/>
          <w:i w:val="0"/>
          <w:iCs w:val="0"/>
          <w:sz w:val="24"/>
          <w:lang w:val="en-US"/>
        </w:rPr>
      </w:pPr>
      <w:r w:rsidRPr="00D92322">
        <w:rPr>
          <w:rStyle w:val="Emphasis"/>
          <w:rFonts w:cs="Arial"/>
          <w:i w:val="0"/>
          <w:iCs w:val="0"/>
          <w:sz w:val="24"/>
          <w:lang w:val="en-US"/>
        </w:rPr>
        <w:t>Equipment under €5,000 will be considered a single line item (transfers between equipment (under €5,000) will not contribute to the 20% limit). However, each piece of equipment over €5,000 will be considered their own line items (transfers between equipment (over €5,000) will contribute to the 20% limit).</w:t>
      </w:r>
    </w:p>
    <w:p w14:paraId="11727CED" w14:textId="77777777" w:rsidR="00B039A1" w:rsidRPr="00D92322" w:rsidRDefault="00B039A1" w:rsidP="005647BB">
      <w:pPr>
        <w:pStyle w:val="ListParagraph"/>
        <w:numPr>
          <w:ilvl w:val="0"/>
          <w:numId w:val="58"/>
        </w:numPr>
        <w:spacing w:after="160"/>
        <w:contextualSpacing/>
        <w:jc w:val="both"/>
        <w:rPr>
          <w:rStyle w:val="Emphasis"/>
          <w:rFonts w:cs="Arial"/>
          <w:i w:val="0"/>
          <w:iCs w:val="0"/>
          <w:sz w:val="24"/>
          <w:lang w:val="en-US"/>
        </w:rPr>
      </w:pPr>
      <w:r w:rsidRPr="00D92322">
        <w:rPr>
          <w:rStyle w:val="Emphasis"/>
          <w:rFonts w:cs="Arial"/>
          <w:i w:val="0"/>
          <w:iCs w:val="0"/>
          <w:sz w:val="24"/>
          <w:lang w:val="en-US"/>
        </w:rPr>
        <w:t>Subcontracted activities of under €5,000 will be considered a single line item (transfers between subcontracting (under €5,000) will not contribute to the 20% limit). However, subcontracting over €5,000 will be considered their own line items (transfers between subcontracting (over €5,000) will contribute to the 20% limit).</w:t>
      </w:r>
    </w:p>
    <w:p w14:paraId="702F4C7D" w14:textId="77777777" w:rsidR="00B039A1" w:rsidRPr="00D92322" w:rsidRDefault="00B039A1" w:rsidP="005647BB">
      <w:pPr>
        <w:pStyle w:val="ListParagraph"/>
        <w:numPr>
          <w:ilvl w:val="0"/>
          <w:numId w:val="58"/>
        </w:numPr>
        <w:spacing w:after="160"/>
        <w:contextualSpacing/>
        <w:jc w:val="both"/>
        <w:rPr>
          <w:rStyle w:val="Emphasis"/>
          <w:rFonts w:cs="Arial"/>
          <w:i w:val="0"/>
          <w:iCs w:val="0"/>
          <w:sz w:val="24"/>
          <w:lang w:val="en-US"/>
        </w:rPr>
      </w:pPr>
      <w:r w:rsidRPr="00D92322">
        <w:rPr>
          <w:rStyle w:val="Emphasis"/>
          <w:rFonts w:cs="Arial"/>
          <w:i w:val="0"/>
          <w:iCs w:val="0"/>
          <w:sz w:val="24"/>
          <w:lang w:val="en-US"/>
        </w:rPr>
        <w:t>Consumables of under €5,000 will be considered a single line item (transfers between consumables (under €5,000) will not contribute to the 20% limit). However, consumables over €5,000 will be considered their own line items (transfers between consumables (over €5,000) will contribute to the 20% limit).</w:t>
      </w:r>
    </w:p>
    <w:p w14:paraId="619657B0" w14:textId="77777777" w:rsidR="00B039A1" w:rsidRPr="00D92322" w:rsidRDefault="00B039A1" w:rsidP="005647BB">
      <w:pPr>
        <w:pStyle w:val="ListParagraph"/>
        <w:numPr>
          <w:ilvl w:val="0"/>
          <w:numId w:val="58"/>
        </w:numPr>
        <w:spacing w:after="160"/>
        <w:contextualSpacing/>
        <w:rPr>
          <w:rStyle w:val="Emphasis"/>
          <w:rFonts w:cs="Arial"/>
          <w:i w:val="0"/>
          <w:iCs w:val="0"/>
          <w:sz w:val="24"/>
          <w:lang w:val="en-US"/>
        </w:rPr>
      </w:pPr>
      <w:r w:rsidRPr="00D92322">
        <w:rPr>
          <w:rStyle w:val="Emphasis"/>
          <w:rFonts w:cs="Arial"/>
          <w:i w:val="0"/>
          <w:iCs w:val="0"/>
          <w:sz w:val="24"/>
          <w:lang w:val="en-US"/>
        </w:rPr>
        <w:t>Travel will be considered a single line item (transfers between travel will not contribute to the 20% limit).</w:t>
      </w:r>
    </w:p>
    <w:p w14:paraId="5FAED393" w14:textId="77777777" w:rsidR="00B039A1" w:rsidRPr="00D92322" w:rsidRDefault="00B039A1" w:rsidP="005647BB">
      <w:pPr>
        <w:pStyle w:val="ListParagraph"/>
        <w:numPr>
          <w:ilvl w:val="0"/>
          <w:numId w:val="58"/>
        </w:numPr>
        <w:spacing w:after="160"/>
        <w:contextualSpacing/>
        <w:rPr>
          <w:rStyle w:val="Emphasis"/>
          <w:rFonts w:cs="Arial"/>
          <w:i w:val="0"/>
          <w:iCs w:val="0"/>
          <w:sz w:val="24"/>
          <w:lang w:val="en-US"/>
        </w:rPr>
      </w:pPr>
      <w:r w:rsidRPr="00D92322">
        <w:rPr>
          <w:rStyle w:val="Emphasis"/>
          <w:rFonts w:cs="Arial"/>
          <w:i w:val="0"/>
          <w:iCs w:val="0"/>
          <w:sz w:val="24"/>
          <w:lang w:val="en-US"/>
        </w:rPr>
        <w:t>Items listed under ‘Other’ will be considered their own line items (transfers between other costs will contribute to the 20% limit).</w:t>
      </w:r>
    </w:p>
    <w:p w14:paraId="50F7AA09" w14:textId="77777777" w:rsidR="00B039A1" w:rsidRPr="00D92322" w:rsidRDefault="00B039A1" w:rsidP="00B039A1">
      <w:pPr>
        <w:rPr>
          <w:rStyle w:val="Emphasis"/>
          <w:rFonts w:cs="Arial"/>
          <w:sz w:val="24"/>
          <w:lang w:val="en-US"/>
        </w:rPr>
      </w:pPr>
      <w:r w:rsidRPr="00D92322">
        <w:rPr>
          <w:rStyle w:val="Emphasis"/>
          <w:rFonts w:cs="Arial"/>
          <w:sz w:val="24"/>
          <w:lang w:val="en-US"/>
        </w:rPr>
        <w:t>Kindly note that the term ‘own line item’ refers to a whole budget category whereas ‘single line item’ refers to one individual line item within a budget category.</w:t>
      </w:r>
    </w:p>
    <w:p w14:paraId="4842E9DE" w14:textId="77777777" w:rsidR="00B039A1" w:rsidRPr="00D92322" w:rsidRDefault="00B039A1" w:rsidP="00B039A1">
      <w:pPr>
        <w:rPr>
          <w:rStyle w:val="Emphasis"/>
          <w:rFonts w:cs="Arial"/>
          <w:sz w:val="24"/>
          <w:lang w:val="en-US"/>
        </w:rPr>
      </w:pPr>
    </w:p>
    <w:p w14:paraId="4A12D83E" w14:textId="77777777" w:rsidR="00B039A1" w:rsidRPr="00D92322" w:rsidRDefault="00B039A1" w:rsidP="00B039A1">
      <w:pPr>
        <w:rPr>
          <w:rStyle w:val="Emphasis"/>
          <w:rFonts w:cs="Arial"/>
          <w:sz w:val="24"/>
          <w:lang w:val="en-US"/>
        </w:rPr>
      </w:pPr>
      <w:r w:rsidRPr="00D92322">
        <w:rPr>
          <w:rStyle w:val="Emphasis"/>
          <w:rFonts w:cs="Arial"/>
          <w:sz w:val="24"/>
          <w:lang w:val="en-US"/>
        </w:rPr>
        <w:t>Should an equipment/ subcontracting originally proposed to be over €5,000, but get reduced to less than €5,000 over the course of the project, this will still be considered as an individual line item. Should an item of equipment/subcontracting originally proposed to be less than €5,000, be increased to over €5,000 over the course of the project, this will alter to an individual line item.</w:t>
      </w:r>
    </w:p>
    <w:p w14:paraId="4FFEA042" w14:textId="77777777" w:rsidR="00B039A1" w:rsidRPr="00D92322" w:rsidRDefault="00B039A1" w:rsidP="00B039A1">
      <w:pPr>
        <w:rPr>
          <w:rStyle w:val="Emphasis"/>
          <w:rFonts w:cs="Arial"/>
          <w:i w:val="0"/>
          <w:iCs w:val="0"/>
          <w:sz w:val="24"/>
          <w:lang w:val="en-US"/>
        </w:rPr>
      </w:pPr>
    </w:p>
    <w:p w14:paraId="7656E6BB" w14:textId="2FA603C6" w:rsidR="00B039A1" w:rsidRPr="00D92322" w:rsidRDefault="00B039A1" w:rsidP="00B039A1">
      <w:pPr>
        <w:rPr>
          <w:rStyle w:val="Emphasis"/>
          <w:rFonts w:cs="Arial"/>
          <w:b/>
          <w:bCs/>
          <w:i w:val="0"/>
          <w:iCs w:val="0"/>
          <w:sz w:val="24"/>
          <w:lang w:val="en-US"/>
        </w:rPr>
      </w:pPr>
      <w:r w:rsidRPr="00D92322">
        <w:rPr>
          <w:rStyle w:val="Emphasis"/>
          <w:rFonts w:cs="Arial"/>
          <w:b/>
          <w:bCs/>
          <w:i w:val="0"/>
          <w:iCs w:val="0"/>
          <w:sz w:val="24"/>
          <w:lang w:val="en-US"/>
        </w:rPr>
        <w:t>For reference purposes, please find attached the above transfers in a tabular format</w:t>
      </w:r>
      <w:r w:rsidR="003F5CE6" w:rsidRPr="00D92322">
        <w:rPr>
          <w:rStyle w:val="Emphasis"/>
          <w:rFonts w:cs="Arial"/>
          <w:b/>
          <w:bCs/>
          <w:i w:val="0"/>
          <w:iCs w:val="0"/>
          <w:sz w:val="24"/>
          <w:lang w:val="en-US"/>
        </w:rPr>
        <w:t xml:space="preserve"> </w:t>
      </w:r>
      <w:r w:rsidRPr="00D92322">
        <w:rPr>
          <w:rStyle w:val="Emphasis"/>
          <w:rFonts w:cs="Arial"/>
          <w:b/>
          <w:bCs/>
          <w:i w:val="0"/>
          <w:iCs w:val="0"/>
          <w:sz w:val="24"/>
          <w:lang w:val="en-US"/>
        </w:rPr>
        <w:t>:</w:t>
      </w:r>
    </w:p>
    <w:p w14:paraId="7EDE7D34" w14:textId="77777777" w:rsidR="00B039A1" w:rsidRPr="00D92322" w:rsidRDefault="00B039A1" w:rsidP="00B039A1">
      <w:pPr>
        <w:rPr>
          <w:rStyle w:val="Emphasis"/>
          <w:rFonts w:cs="Arial"/>
          <w:b/>
          <w:bCs/>
          <w:i w:val="0"/>
          <w:iCs w:val="0"/>
          <w:sz w:val="24"/>
          <w:lang w:val="en-US"/>
        </w:rPr>
      </w:pPr>
    </w:p>
    <w:tbl>
      <w:tblPr>
        <w:tblStyle w:val="TableGrid"/>
        <w:tblW w:w="0" w:type="auto"/>
        <w:tblLook w:val="04A0" w:firstRow="1" w:lastRow="0" w:firstColumn="1" w:lastColumn="0" w:noHBand="0" w:noVBand="1"/>
      </w:tblPr>
      <w:tblGrid>
        <w:gridCol w:w="4508"/>
        <w:gridCol w:w="4508"/>
      </w:tblGrid>
      <w:tr w:rsidR="00B039A1" w:rsidRPr="00D92322" w14:paraId="6E2BE3FF" w14:textId="77777777" w:rsidTr="00CC3EA2">
        <w:tc>
          <w:tcPr>
            <w:tcW w:w="4508" w:type="dxa"/>
          </w:tcPr>
          <w:p w14:paraId="38763C09" w14:textId="77777777" w:rsidR="00B039A1" w:rsidRPr="00D92322" w:rsidRDefault="00B039A1" w:rsidP="00CC3EA2">
            <w:pPr>
              <w:spacing w:line="276" w:lineRule="auto"/>
              <w:ind w:left="0"/>
              <w:jc w:val="center"/>
              <w:rPr>
                <w:rStyle w:val="Emphasis"/>
                <w:rFonts w:cs="Arial"/>
                <w:b/>
                <w:bCs/>
                <w:i w:val="0"/>
                <w:iCs w:val="0"/>
                <w:sz w:val="24"/>
                <w:lang w:val="en-US"/>
              </w:rPr>
            </w:pPr>
            <w:r w:rsidRPr="00D92322">
              <w:rPr>
                <w:rStyle w:val="Emphasis"/>
                <w:rFonts w:cs="Arial"/>
                <w:b/>
                <w:bCs/>
                <w:i w:val="0"/>
                <w:iCs w:val="0"/>
                <w:sz w:val="24"/>
                <w:lang w:val="en-US"/>
              </w:rPr>
              <w:lastRenderedPageBreak/>
              <w:t>Will contribute to the 20% limit</w:t>
            </w:r>
          </w:p>
        </w:tc>
        <w:tc>
          <w:tcPr>
            <w:tcW w:w="4508" w:type="dxa"/>
          </w:tcPr>
          <w:p w14:paraId="2AEA00C2" w14:textId="77777777" w:rsidR="00B039A1" w:rsidRPr="00D92322" w:rsidRDefault="00B039A1" w:rsidP="00CC3EA2">
            <w:pPr>
              <w:spacing w:line="276" w:lineRule="auto"/>
              <w:ind w:left="0"/>
              <w:jc w:val="center"/>
              <w:rPr>
                <w:rStyle w:val="Emphasis"/>
                <w:rFonts w:cs="Arial"/>
                <w:b/>
                <w:bCs/>
                <w:i w:val="0"/>
                <w:iCs w:val="0"/>
                <w:sz w:val="24"/>
                <w:lang w:val="en-US"/>
              </w:rPr>
            </w:pPr>
            <w:r w:rsidRPr="00D92322">
              <w:rPr>
                <w:rStyle w:val="Emphasis"/>
                <w:rFonts w:cs="Arial"/>
                <w:b/>
                <w:bCs/>
                <w:i w:val="0"/>
                <w:iCs w:val="0"/>
                <w:sz w:val="24"/>
                <w:lang w:val="en-US"/>
              </w:rPr>
              <w:t>Will not contribute to the 20% limit</w:t>
            </w:r>
          </w:p>
        </w:tc>
      </w:tr>
      <w:tr w:rsidR="00B039A1" w:rsidRPr="00D92322" w14:paraId="72573A8B" w14:textId="77777777" w:rsidTr="00CC3EA2">
        <w:tc>
          <w:tcPr>
            <w:tcW w:w="4508" w:type="dxa"/>
          </w:tcPr>
          <w:p w14:paraId="24D69F74"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different budget categories</w:t>
            </w:r>
          </w:p>
        </w:tc>
        <w:tc>
          <w:tcPr>
            <w:tcW w:w="4508" w:type="dxa"/>
          </w:tcPr>
          <w:p w14:paraId="58AFFBAE" w14:textId="77777777" w:rsidR="00B039A1" w:rsidRPr="00D92322" w:rsidRDefault="00B039A1" w:rsidP="00CC3EA2">
            <w:pPr>
              <w:spacing w:line="276" w:lineRule="auto"/>
              <w:jc w:val="center"/>
              <w:rPr>
                <w:rStyle w:val="Emphasis"/>
                <w:rFonts w:cs="Arial"/>
                <w:i w:val="0"/>
                <w:iCs w:val="0"/>
                <w:sz w:val="24"/>
                <w:lang w:val="en-US"/>
              </w:rPr>
            </w:pPr>
          </w:p>
        </w:tc>
      </w:tr>
      <w:tr w:rsidR="00B039A1" w:rsidRPr="00D92322" w14:paraId="18D85241" w14:textId="77777777" w:rsidTr="00CC3EA2">
        <w:tc>
          <w:tcPr>
            <w:tcW w:w="4508" w:type="dxa"/>
          </w:tcPr>
          <w:p w14:paraId="176DDBC3"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managers</w:t>
            </w:r>
          </w:p>
        </w:tc>
        <w:tc>
          <w:tcPr>
            <w:tcW w:w="4508" w:type="dxa"/>
          </w:tcPr>
          <w:p w14:paraId="6C9485A7"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research personnel</w:t>
            </w:r>
          </w:p>
        </w:tc>
      </w:tr>
      <w:tr w:rsidR="00B039A1" w:rsidRPr="00D92322" w14:paraId="407EABC0" w14:textId="77777777" w:rsidTr="00CC3EA2">
        <w:tc>
          <w:tcPr>
            <w:tcW w:w="4508" w:type="dxa"/>
          </w:tcPr>
          <w:p w14:paraId="3DD84162"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items of equipment (over €5,000)</w:t>
            </w:r>
          </w:p>
        </w:tc>
        <w:tc>
          <w:tcPr>
            <w:tcW w:w="4508" w:type="dxa"/>
          </w:tcPr>
          <w:p w14:paraId="2C51282A"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items of equipment (under €5,000)</w:t>
            </w:r>
          </w:p>
        </w:tc>
      </w:tr>
      <w:tr w:rsidR="00B039A1" w:rsidRPr="00D92322" w14:paraId="2C1F8171" w14:textId="77777777" w:rsidTr="00CC3EA2">
        <w:tc>
          <w:tcPr>
            <w:tcW w:w="4508" w:type="dxa"/>
          </w:tcPr>
          <w:p w14:paraId="568FAC15"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subcontracted activities (over €5,000)</w:t>
            </w:r>
          </w:p>
        </w:tc>
        <w:tc>
          <w:tcPr>
            <w:tcW w:w="4508" w:type="dxa"/>
          </w:tcPr>
          <w:p w14:paraId="60C97878"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subcontracted activities (under €5,000)</w:t>
            </w:r>
          </w:p>
        </w:tc>
      </w:tr>
      <w:tr w:rsidR="00B039A1" w:rsidRPr="00D92322" w14:paraId="175DBCE9" w14:textId="77777777" w:rsidTr="00CC3EA2">
        <w:tc>
          <w:tcPr>
            <w:tcW w:w="4508" w:type="dxa"/>
          </w:tcPr>
          <w:p w14:paraId="4FB58A77"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consumables (over €5,000)</w:t>
            </w:r>
          </w:p>
        </w:tc>
        <w:tc>
          <w:tcPr>
            <w:tcW w:w="4508" w:type="dxa"/>
          </w:tcPr>
          <w:p w14:paraId="028DDCD6"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consumables (under €5,000)</w:t>
            </w:r>
          </w:p>
        </w:tc>
      </w:tr>
      <w:tr w:rsidR="00B039A1" w:rsidRPr="000C3D9E" w14:paraId="3490C9A0" w14:textId="77777777" w:rsidTr="00CC3EA2">
        <w:tc>
          <w:tcPr>
            <w:tcW w:w="4508" w:type="dxa"/>
          </w:tcPr>
          <w:p w14:paraId="0224EED9" w14:textId="77777777" w:rsidR="00B039A1" w:rsidRPr="00D92322" w:rsidRDefault="00B039A1" w:rsidP="00CC3EA2">
            <w:pPr>
              <w:spacing w:line="276" w:lineRule="auto"/>
              <w:ind w:left="0"/>
              <w:jc w:val="center"/>
              <w:rPr>
                <w:rStyle w:val="Emphasis"/>
                <w:rFonts w:cs="Arial"/>
                <w:i w:val="0"/>
                <w:iCs w:val="0"/>
                <w:sz w:val="24"/>
                <w:lang w:val="en-US"/>
              </w:rPr>
            </w:pPr>
            <w:r w:rsidRPr="00D92322">
              <w:rPr>
                <w:rStyle w:val="Emphasis"/>
                <w:rFonts w:cs="Arial"/>
                <w:i w:val="0"/>
                <w:iCs w:val="0"/>
                <w:sz w:val="24"/>
                <w:lang w:val="en-US"/>
              </w:rPr>
              <w:t>Transfers between items in the ‘Other’ category</w:t>
            </w:r>
          </w:p>
        </w:tc>
        <w:tc>
          <w:tcPr>
            <w:tcW w:w="4508" w:type="dxa"/>
          </w:tcPr>
          <w:p w14:paraId="5DEBA7CA" w14:textId="77777777" w:rsidR="00B039A1" w:rsidRPr="00D92322" w:rsidRDefault="00B039A1" w:rsidP="00CC3EA2">
            <w:pPr>
              <w:spacing w:line="276" w:lineRule="auto"/>
              <w:jc w:val="center"/>
              <w:rPr>
                <w:rStyle w:val="Emphasis"/>
                <w:rFonts w:cs="Arial"/>
                <w:i w:val="0"/>
                <w:iCs w:val="0"/>
                <w:sz w:val="24"/>
                <w:lang w:val="en-US"/>
              </w:rPr>
            </w:pPr>
          </w:p>
        </w:tc>
      </w:tr>
    </w:tbl>
    <w:p w14:paraId="6A871544" w14:textId="77777777" w:rsidR="00250832" w:rsidRPr="00784E3B" w:rsidRDefault="00250832" w:rsidP="0046004F">
      <w:pPr>
        <w:pStyle w:val="Heading2"/>
        <w:jc w:val="both"/>
        <w:rPr>
          <w:rStyle w:val="Emphasis"/>
          <w:rFonts w:ascii="Arial" w:hAnsi="Arial" w:cs="Arial"/>
          <w:i w:val="0"/>
        </w:rPr>
      </w:pPr>
      <w:bookmarkStart w:id="680" w:name="_Toc309039208"/>
      <w:bookmarkStart w:id="681" w:name="_Toc424864087"/>
      <w:bookmarkStart w:id="682" w:name="_Toc425162402"/>
      <w:bookmarkStart w:id="683" w:name="_Toc462661764"/>
      <w:bookmarkStart w:id="684" w:name="_Toc139615788"/>
      <w:bookmarkEnd w:id="678"/>
      <w:bookmarkEnd w:id="679"/>
      <w:r w:rsidRPr="00784E3B">
        <w:rPr>
          <w:rStyle w:val="Emphasis"/>
          <w:rFonts w:ascii="Arial" w:hAnsi="Arial" w:cs="Arial"/>
          <w:i w:val="0"/>
        </w:rPr>
        <w:t>Default</w:t>
      </w:r>
      <w:bookmarkEnd w:id="680"/>
      <w:bookmarkEnd w:id="681"/>
      <w:bookmarkEnd w:id="682"/>
      <w:bookmarkEnd w:id="683"/>
      <w:bookmarkEnd w:id="684"/>
    </w:p>
    <w:p w14:paraId="76793905" w14:textId="03288D33" w:rsidR="00250832" w:rsidRPr="00784E3B" w:rsidRDefault="00250832" w:rsidP="0046004F">
      <w:pPr>
        <w:jc w:val="both"/>
        <w:rPr>
          <w:rStyle w:val="Emphasis"/>
          <w:rFonts w:cs="Arial"/>
          <w:i w:val="0"/>
          <w:sz w:val="24"/>
        </w:rPr>
      </w:pPr>
      <w:r w:rsidRPr="00784E3B">
        <w:rPr>
          <w:rStyle w:val="Emphasis"/>
          <w:rFonts w:cs="Arial"/>
          <w:i w:val="0"/>
          <w:sz w:val="24"/>
        </w:rPr>
        <w:t xml:space="preserve">If the implementation of a project becomes impossible or if the Partners fail to implement it, </w:t>
      </w:r>
      <w:r w:rsidR="00D76A66" w:rsidRPr="00784E3B">
        <w:rPr>
          <w:rStyle w:val="Emphasis"/>
          <w:rFonts w:cs="Arial"/>
          <w:i w:val="0"/>
          <w:sz w:val="24"/>
        </w:rPr>
        <w:t>MCST</w:t>
      </w:r>
      <w:r w:rsidRPr="00784E3B">
        <w:rPr>
          <w:rStyle w:val="Emphasis"/>
          <w:rFonts w:cs="Arial"/>
          <w:i w:val="0"/>
          <w:sz w:val="24"/>
        </w:rPr>
        <w:t xml:space="preserve"> shall be entitled to take any action it deems necessary, including, but not limited to, the withdrawal of funding for the project and the collection of refunds of money already paid out. A similar course of action may be followed if a project is in default as a result of not meeting one or more of its obligations. However, </w:t>
      </w:r>
      <w:r w:rsidR="00D76A66" w:rsidRPr="00784E3B">
        <w:rPr>
          <w:rStyle w:val="Emphasis"/>
          <w:rFonts w:cs="Arial"/>
          <w:i w:val="0"/>
          <w:sz w:val="24"/>
        </w:rPr>
        <w:t>MCST</w:t>
      </w:r>
      <w:r w:rsidRPr="00784E3B">
        <w:rPr>
          <w:rStyle w:val="Emphasis"/>
          <w:rFonts w:cs="Arial"/>
          <w:i w:val="0"/>
          <w:sz w:val="24"/>
        </w:rPr>
        <w:t xml:space="preserve"> will provide a maximum of two notices indicating a rectification period of one month each. </w:t>
      </w:r>
      <w:bookmarkStart w:id="685" w:name="_Toc309039209"/>
      <w:bookmarkStart w:id="686" w:name="_Toc424864088"/>
      <w:bookmarkStart w:id="687" w:name="_Toc425162403"/>
    </w:p>
    <w:p w14:paraId="238D6E47" w14:textId="77777777" w:rsidR="00250832" w:rsidRPr="00784E3B" w:rsidRDefault="00250832" w:rsidP="0046004F">
      <w:pPr>
        <w:pStyle w:val="Heading1"/>
        <w:jc w:val="both"/>
        <w:rPr>
          <w:rStyle w:val="Emphasis"/>
          <w:rFonts w:ascii="Arial" w:hAnsi="Arial" w:cs="Arial"/>
          <w:i w:val="0"/>
          <w:sz w:val="24"/>
          <w:szCs w:val="24"/>
        </w:rPr>
      </w:pPr>
      <w:bookmarkStart w:id="688" w:name="_Toc462661765"/>
      <w:bookmarkStart w:id="689" w:name="_Toc139615789"/>
      <w:r w:rsidRPr="00784E3B">
        <w:rPr>
          <w:rStyle w:val="Emphasis"/>
          <w:rFonts w:ascii="Arial" w:hAnsi="Arial" w:cs="Arial"/>
          <w:i w:val="0"/>
          <w:sz w:val="24"/>
          <w:szCs w:val="24"/>
        </w:rPr>
        <w:t>Interpretation of Rules</w:t>
      </w:r>
      <w:bookmarkEnd w:id="685"/>
      <w:bookmarkEnd w:id="686"/>
      <w:bookmarkEnd w:id="687"/>
      <w:bookmarkEnd w:id="688"/>
      <w:bookmarkEnd w:id="689"/>
    </w:p>
    <w:p w14:paraId="75DA8F9A" w14:textId="1EBF4977" w:rsidR="0076374B" w:rsidRPr="00EE47C9" w:rsidRDefault="00155587" w:rsidP="00EE47C9">
      <w:pPr>
        <w:jc w:val="both"/>
        <w:rPr>
          <w:rFonts w:cs="Arial"/>
          <w:iCs/>
          <w:sz w:val="24"/>
        </w:rPr>
      </w:pPr>
      <w:bookmarkStart w:id="690" w:name="_Hlk107480625"/>
      <w:r w:rsidRPr="00D92322">
        <w:rPr>
          <w:rStyle w:val="Emphasis"/>
          <w:rFonts w:cs="Arial"/>
          <w:i w:val="0"/>
          <w:sz w:val="24"/>
        </w:rPr>
        <w:t>This document endeavours to establish comprehensive and clear rules governing participation in this initiative. However, should circumstances arise where the rules are inadequate, unclear, ambiguous, or conflicting, the Council shall exercise its discretion in the interpretation of the rules or will extrapolate the rules as necessary through the setting up of an ad hoc committee. These current Rules repeal any Rules previously issued and constitute exclusively the entire Rules issued by the Council</w:t>
      </w:r>
      <w:r w:rsidR="00250832" w:rsidRPr="00D92322">
        <w:rPr>
          <w:rStyle w:val="Emphasis"/>
          <w:rFonts w:cs="Arial"/>
          <w:i w:val="0"/>
          <w:sz w:val="24"/>
        </w:rPr>
        <w:t>.</w:t>
      </w:r>
      <w:bookmarkEnd w:id="690"/>
    </w:p>
    <w:sectPr w:rsidR="0076374B" w:rsidRPr="00EE47C9" w:rsidSect="0000106D">
      <w:pgSz w:w="11906" w:h="16838" w:code="9"/>
      <w:pgMar w:top="1588" w:right="1440" w:bottom="1418" w:left="1440" w:header="79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A427C" w14:textId="77777777" w:rsidR="00E66A9B" w:rsidRDefault="00E66A9B" w:rsidP="00250832">
      <w:r>
        <w:separator/>
      </w:r>
    </w:p>
  </w:endnote>
  <w:endnote w:type="continuationSeparator" w:id="0">
    <w:p w14:paraId="12E7135A" w14:textId="77777777" w:rsidR="00E66A9B" w:rsidRDefault="00E66A9B" w:rsidP="0025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94F79" w14:textId="5B5BE969" w:rsidR="003B463C" w:rsidRPr="0080380E" w:rsidRDefault="00BB51D6">
    <w:pPr>
      <w:pStyle w:val="Footer"/>
      <w:jc w:val="center"/>
      <w:rPr>
        <w:rFonts w:ascii="Times New Roman" w:hAnsi="Times New Roman"/>
        <w:caps/>
        <w:noProof/>
        <w:color w:val="5B9BD5"/>
      </w:rPr>
    </w:pPr>
    <w:r>
      <w:rPr>
        <w:noProof/>
      </w:rPr>
      <w:drawing>
        <wp:anchor distT="0" distB="0" distL="114300" distR="114300" simplePos="0" relativeHeight="251665408" behindDoc="0" locked="0" layoutInCell="1" allowOverlap="1" wp14:anchorId="3A44B508" wp14:editId="4935EBD9">
          <wp:simplePos x="0" y="0"/>
          <wp:positionH relativeFrom="margin">
            <wp:align>right</wp:align>
          </wp:positionH>
          <wp:positionV relativeFrom="paragraph">
            <wp:posOffset>6350</wp:posOffset>
          </wp:positionV>
          <wp:extent cx="1835785" cy="787114"/>
          <wp:effectExtent l="0" t="0" r="0" b="0"/>
          <wp:wrapNone/>
          <wp:docPr id="2091817916" name="Picture 209181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85" cy="787114"/>
                  </a:xfrm>
                  <a:prstGeom prst="rect">
                    <a:avLst/>
                  </a:prstGeom>
                  <a:noFill/>
                  <a:ln>
                    <a:noFill/>
                  </a:ln>
                </pic:spPr>
              </pic:pic>
            </a:graphicData>
          </a:graphic>
        </wp:anchor>
      </w:drawing>
    </w:r>
    <w:r w:rsidR="003B463C">
      <w:rPr>
        <w:noProof/>
      </w:rPr>
      <w:drawing>
        <wp:anchor distT="0" distB="0" distL="114300" distR="114300" simplePos="0" relativeHeight="251660288" behindDoc="0" locked="0" layoutInCell="1" allowOverlap="1" wp14:anchorId="70A9B440" wp14:editId="56A672EE">
          <wp:simplePos x="0" y="0"/>
          <wp:positionH relativeFrom="margin">
            <wp:align>left</wp:align>
          </wp:positionH>
          <wp:positionV relativeFrom="paragraph">
            <wp:posOffset>95885</wp:posOffset>
          </wp:positionV>
          <wp:extent cx="1219200" cy="676275"/>
          <wp:effectExtent l="0" t="0" r="0" b="9525"/>
          <wp:wrapNone/>
          <wp:docPr id="788785721" name="Picture 788785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76275"/>
                  </a:xfrm>
                  <a:prstGeom prst="rect">
                    <a:avLst/>
                  </a:prstGeom>
                  <a:noFill/>
                </pic:spPr>
              </pic:pic>
            </a:graphicData>
          </a:graphic>
        </wp:anchor>
      </w:drawing>
    </w:r>
  </w:p>
  <w:p w14:paraId="704A970B" w14:textId="03C0BF67" w:rsidR="003B463C" w:rsidRDefault="003B463C" w:rsidP="00784E3B">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9C08E" w14:textId="78F1C64E" w:rsidR="00BB51D6" w:rsidRDefault="00BB51D6">
    <w:pPr>
      <w:pStyle w:val="Footer"/>
    </w:pPr>
    <w:r>
      <w:rPr>
        <w:noProof/>
      </w:rPr>
      <w:drawing>
        <wp:anchor distT="0" distB="0" distL="114300" distR="114300" simplePos="0" relativeHeight="251664384" behindDoc="0" locked="0" layoutInCell="1" allowOverlap="1" wp14:anchorId="6323BF55" wp14:editId="286FE210">
          <wp:simplePos x="0" y="0"/>
          <wp:positionH relativeFrom="margin">
            <wp:align>right</wp:align>
          </wp:positionH>
          <wp:positionV relativeFrom="paragraph">
            <wp:posOffset>-1530985</wp:posOffset>
          </wp:positionV>
          <wp:extent cx="2797329" cy="1199254"/>
          <wp:effectExtent l="0" t="0" r="3175" b="1270"/>
          <wp:wrapNone/>
          <wp:docPr id="1991013012" name="Picture 19910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329" cy="1199254"/>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80A2" w14:textId="77777777" w:rsidR="00E66A9B" w:rsidRDefault="00E66A9B" w:rsidP="00250832">
      <w:r>
        <w:separator/>
      </w:r>
    </w:p>
  </w:footnote>
  <w:footnote w:type="continuationSeparator" w:id="0">
    <w:p w14:paraId="06D7B81F" w14:textId="77777777" w:rsidR="00E66A9B" w:rsidRDefault="00E66A9B" w:rsidP="00250832">
      <w:r>
        <w:continuationSeparator/>
      </w:r>
    </w:p>
  </w:footnote>
  <w:footnote w:id="1">
    <w:p w14:paraId="1B916DF8" w14:textId="31F5E7FE" w:rsidR="00C3706C" w:rsidRDefault="00C3706C">
      <w:pPr>
        <w:pStyle w:val="FootnoteText"/>
      </w:pPr>
      <w:r>
        <w:rPr>
          <w:rStyle w:val="FootnoteReference"/>
        </w:rPr>
        <w:footnoteRef/>
      </w:r>
      <w:r>
        <w:t xml:space="preserve"> </w:t>
      </w:r>
      <w:r w:rsidRPr="00B00D45">
        <w:rPr>
          <w:sz w:val="16"/>
          <w:szCs w:val="16"/>
        </w:rPr>
        <w:t>In situations where the IP was assigned or licenced to the applicant of this programme from a public entity (including a public research and knowledge dissemination organisation), the Council maintains the right to ascertain that the transfer of the IP was compliant with Framework for State aid for research and development and innovation (20</w:t>
      </w:r>
      <w:r w:rsidR="000321FC">
        <w:rPr>
          <w:sz w:val="16"/>
          <w:szCs w:val="16"/>
        </w:rPr>
        <w:t>22</w:t>
      </w:r>
      <w:r w:rsidRPr="00B00D45">
        <w:rPr>
          <w:sz w:val="16"/>
          <w:szCs w:val="16"/>
        </w:rPr>
        <w:t xml:space="preserve">/C </w:t>
      </w:r>
      <w:r w:rsidR="002147CB">
        <w:rPr>
          <w:sz w:val="16"/>
          <w:szCs w:val="16"/>
        </w:rPr>
        <w:t>414</w:t>
      </w:r>
      <w:r w:rsidRPr="00B00D45">
        <w:rPr>
          <w:sz w:val="16"/>
          <w:szCs w:val="16"/>
        </w:rPr>
        <w:t>/01) section 2.2.2.</w:t>
      </w:r>
    </w:p>
  </w:footnote>
  <w:footnote w:id="2">
    <w:p w14:paraId="7EF7AA2D" w14:textId="660164B6" w:rsidR="003B463C" w:rsidRPr="00CF0781" w:rsidRDefault="003B463C">
      <w:pPr>
        <w:pStyle w:val="FootnoteText"/>
        <w:rPr>
          <w:sz w:val="16"/>
          <w:szCs w:val="16"/>
        </w:rPr>
      </w:pPr>
      <w:r>
        <w:rPr>
          <w:rStyle w:val="FootnoteReference"/>
        </w:rPr>
        <w:footnoteRef/>
      </w:r>
      <w:r>
        <w:t xml:space="preserve"> </w:t>
      </w:r>
      <w:r>
        <w:rPr>
          <w:sz w:val="16"/>
          <w:szCs w:val="16"/>
        </w:rPr>
        <w:t xml:space="preserve">The relevant </w:t>
      </w:r>
      <w:r w:rsidR="00173196">
        <w:rPr>
          <w:sz w:val="16"/>
          <w:szCs w:val="16"/>
        </w:rPr>
        <w:t>a</w:t>
      </w:r>
      <w:r>
        <w:rPr>
          <w:sz w:val="16"/>
          <w:szCs w:val="16"/>
        </w:rPr>
        <w:t>ppendi</w:t>
      </w:r>
      <w:r w:rsidR="00173196">
        <w:rPr>
          <w:sz w:val="16"/>
          <w:szCs w:val="16"/>
        </w:rPr>
        <w:t>ces</w:t>
      </w:r>
      <w:r>
        <w:rPr>
          <w:sz w:val="16"/>
          <w:szCs w:val="16"/>
        </w:rPr>
        <w:t xml:space="preserve"> to the application should be completed by each partner.</w:t>
      </w:r>
    </w:p>
  </w:footnote>
  <w:footnote w:id="3">
    <w:p w14:paraId="1BD40526" w14:textId="77777777" w:rsidR="00A81D12" w:rsidRDefault="00A81D12" w:rsidP="00A81D12">
      <w:pPr>
        <w:pStyle w:val="FootnoteText"/>
      </w:pPr>
      <w:r>
        <w:rPr>
          <w:rStyle w:val="FootnoteReference"/>
        </w:rPr>
        <w:footnoteRef/>
      </w:r>
      <w:r>
        <w:t xml:space="preserve"> Refer to C</w:t>
      </w:r>
      <w:r w:rsidRPr="006564C0">
        <w:t>hapter 2 of the Commission Notice on “the notion of State aid as referred to in Article 107(1) of the Treaty on the Functioning of the European Union” (2016/C 262/01)</w:t>
      </w:r>
      <w:r>
        <w:t xml:space="preserve"> for further guidance</w:t>
      </w:r>
      <w:r w:rsidRPr="006564C0">
        <w:t>.</w:t>
      </w:r>
    </w:p>
  </w:footnote>
  <w:footnote w:id="4">
    <w:p w14:paraId="2F99EE0C" w14:textId="77777777" w:rsidR="0067511A" w:rsidRPr="008E5AD3" w:rsidRDefault="0067511A" w:rsidP="00AC2DE3">
      <w:pPr>
        <w:pStyle w:val="FootnoteText"/>
        <w:rPr>
          <w:rFonts w:cs="Arial"/>
        </w:rPr>
      </w:pPr>
      <w:r w:rsidRPr="008E5AD3">
        <w:rPr>
          <w:rStyle w:val="FootnoteReference"/>
          <w:rFonts w:cs="Arial"/>
        </w:rPr>
        <w:footnoteRef/>
      </w:r>
      <w:r w:rsidRPr="008E5AD3">
        <w:rPr>
          <w:rFonts w:cs="Arial"/>
        </w:rPr>
        <w:t xml:space="preserve"> </w:t>
      </w:r>
      <w:r w:rsidRPr="008E5AD3">
        <w:rPr>
          <w:rStyle w:val="Emphasis"/>
          <w:rFonts w:cs="Arial"/>
        </w:rPr>
        <w:t>The term ‘senior researcher’ is to be used for a postdoctoral researcher with a specialist and high level of local and international experience in the field. Individuals possessing a high level of experience in industry can still be considered. The applicant is to confirm this judgement with MCST well in advance of submitting the application form</w:t>
      </w:r>
    </w:p>
  </w:footnote>
  <w:footnote w:id="5">
    <w:p w14:paraId="3F4E221E" w14:textId="77777777" w:rsidR="0067511A" w:rsidRPr="00D94FFB" w:rsidRDefault="0067511A" w:rsidP="00AC2DE3">
      <w:pPr>
        <w:pStyle w:val="FootnoteText"/>
      </w:pPr>
      <w:r>
        <w:rPr>
          <w:rStyle w:val="FootnoteReference"/>
        </w:rPr>
        <w:footnoteRef/>
      </w:r>
      <w:r>
        <w:t xml:space="preserve"> </w:t>
      </w:r>
      <w:r w:rsidRPr="00D94FFB">
        <w:rPr>
          <w:i/>
          <w:iCs/>
        </w:rPr>
        <w:t>The term ‘researcher’ is to be used for a Bachelor’s, Master’s or a Ph.D. degree holder and hence the hourly rate should be equivalent to the degree held by the relevant individual.</w:t>
      </w:r>
    </w:p>
    <w:p w14:paraId="337FB7FC" w14:textId="77777777" w:rsidR="0067511A" w:rsidRDefault="0067511A" w:rsidP="00AC2DE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392E9" w14:textId="336ABD31" w:rsidR="003B463C" w:rsidRDefault="003B463C">
    <w:pPr>
      <w:pStyle w:val="Header"/>
    </w:pPr>
    <w:r>
      <w:rPr>
        <w:noProof/>
        <w:lang w:eastAsia="en-GB"/>
      </w:rPr>
      <w:drawing>
        <wp:anchor distT="0" distB="0" distL="114300" distR="114300" simplePos="0" relativeHeight="251663360" behindDoc="0" locked="0" layoutInCell="1" allowOverlap="1" wp14:anchorId="7C350BC1" wp14:editId="5D103560">
          <wp:simplePos x="0" y="0"/>
          <wp:positionH relativeFrom="margin">
            <wp:align>right</wp:align>
          </wp:positionH>
          <wp:positionV relativeFrom="paragraph">
            <wp:posOffset>-300743</wp:posOffset>
          </wp:positionV>
          <wp:extent cx="2381250" cy="707099"/>
          <wp:effectExtent l="0" t="0" r="0" b="0"/>
          <wp:wrapThrough wrapText="bothSides">
            <wp:wrapPolygon edited="0">
              <wp:start x="0" y="0"/>
              <wp:lineTo x="0" y="20960"/>
              <wp:lineTo x="21427" y="20960"/>
              <wp:lineTo x="21427" y="0"/>
              <wp:lineTo x="0" y="0"/>
            </wp:wrapPolygon>
          </wp:wrapThrough>
          <wp:docPr id="953161988" name="Picture 953161988"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ini01\AppData\Local\Microsoft\Windows\INetCache\Content.Word\logo hor.jpg col.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990" t="30118" r="3655" b="30588"/>
                  <a:stretch/>
                </pic:blipFill>
                <pic:spPr bwMode="auto">
                  <a:xfrm>
                    <a:off x="0" y="0"/>
                    <a:ext cx="2381250" cy="707099"/>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E03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F60010F6"/>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DA0CB46"/>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hybridMultilevel"/>
    <w:tmpl w:val="8A205AA4"/>
    <w:lvl w:ilvl="0" w:tplc="6680C002">
      <w:start w:val="1"/>
      <w:numFmt w:val="decimal"/>
      <w:pStyle w:val="ListNumber2"/>
      <w:lvlText w:val="%1."/>
      <w:lvlJc w:val="left"/>
      <w:pPr>
        <w:tabs>
          <w:tab w:val="num" w:pos="643"/>
        </w:tabs>
        <w:ind w:left="643" w:hanging="360"/>
      </w:pPr>
    </w:lvl>
    <w:lvl w:ilvl="1" w:tplc="BD60A732">
      <w:numFmt w:val="decimal"/>
      <w:lvlText w:val=""/>
      <w:lvlJc w:val="left"/>
    </w:lvl>
    <w:lvl w:ilvl="2" w:tplc="B57010A6">
      <w:numFmt w:val="decimal"/>
      <w:lvlText w:val=""/>
      <w:lvlJc w:val="left"/>
    </w:lvl>
    <w:lvl w:ilvl="3" w:tplc="11CADEFA">
      <w:numFmt w:val="decimal"/>
      <w:lvlText w:val=""/>
      <w:lvlJc w:val="left"/>
    </w:lvl>
    <w:lvl w:ilvl="4" w:tplc="ADD2041A">
      <w:numFmt w:val="decimal"/>
      <w:lvlText w:val=""/>
      <w:lvlJc w:val="left"/>
    </w:lvl>
    <w:lvl w:ilvl="5" w:tplc="D0EA5040">
      <w:numFmt w:val="decimal"/>
      <w:lvlText w:val=""/>
      <w:lvlJc w:val="left"/>
    </w:lvl>
    <w:lvl w:ilvl="6" w:tplc="0C24267E">
      <w:numFmt w:val="decimal"/>
      <w:lvlText w:val=""/>
      <w:lvlJc w:val="left"/>
    </w:lvl>
    <w:lvl w:ilvl="7" w:tplc="376442A4">
      <w:numFmt w:val="decimal"/>
      <w:lvlText w:val=""/>
      <w:lvlJc w:val="left"/>
    </w:lvl>
    <w:lvl w:ilvl="8" w:tplc="DE90FAF0">
      <w:numFmt w:val="decimal"/>
      <w:lvlText w:val=""/>
      <w:lvlJc w:val="left"/>
    </w:lvl>
  </w:abstractNum>
  <w:abstractNum w:abstractNumId="4" w15:restartNumberingAfterBreak="0">
    <w:nsid w:val="FFFFFF80"/>
    <w:multiLevelType w:val="multilevel"/>
    <w:tmpl w:val="EAC668A0"/>
    <w:lvl w:ilvl="0">
      <w:start w:val="1"/>
      <w:numFmt w:val="bullet"/>
      <w:pStyle w:val="ListBullet5"/>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ACCA5428"/>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C35E98A6"/>
    <w:lvl w:ilvl="0">
      <w:start w:val="1"/>
      <w:numFmt w:val="bullet"/>
      <w:pStyle w:val="ListBullet3"/>
      <w:lvlText w:val=""/>
      <w:lvlJc w:val="left"/>
      <w:pPr>
        <w:tabs>
          <w:tab w:val="num" w:pos="926"/>
        </w:tabs>
        <w:ind w:left="92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hybridMultilevel"/>
    <w:tmpl w:val="A3B0369E"/>
    <w:lvl w:ilvl="0" w:tplc="C652AC88">
      <w:start w:val="1"/>
      <w:numFmt w:val="bullet"/>
      <w:pStyle w:val="ListBullet2"/>
      <w:lvlText w:val=""/>
      <w:lvlJc w:val="left"/>
      <w:pPr>
        <w:tabs>
          <w:tab w:val="num" w:pos="643"/>
        </w:tabs>
        <w:ind w:left="643" w:hanging="360"/>
      </w:pPr>
      <w:rPr>
        <w:rFonts w:ascii="Symbol" w:hAnsi="Symbol" w:hint="default"/>
      </w:rPr>
    </w:lvl>
    <w:lvl w:ilvl="1" w:tplc="696CD8F0">
      <w:numFmt w:val="decimal"/>
      <w:lvlText w:val=""/>
      <w:lvlJc w:val="left"/>
    </w:lvl>
    <w:lvl w:ilvl="2" w:tplc="1E0C247C">
      <w:numFmt w:val="decimal"/>
      <w:lvlText w:val=""/>
      <w:lvlJc w:val="left"/>
    </w:lvl>
    <w:lvl w:ilvl="3" w:tplc="1CC619E2">
      <w:numFmt w:val="decimal"/>
      <w:lvlText w:val=""/>
      <w:lvlJc w:val="left"/>
    </w:lvl>
    <w:lvl w:ilvl="4" w:tplc="7B4C9024">
      <w:numFmt w:val="decimal"/>
      <w:lvlText w:val=""/>
      <w:lvlJc w:val="left"/>
    </w:lvl>
    <w:lvl w:ilvl="5" w:tplc="547206BA">
      <w:numFmt w:val="decimal"/>
      <w:lvlText w:val=""/>
      <w:lvlJc w:val="left"/>
    </w:lvl>
    <w:lvl w:ilvl="6" w:tplc="51DCCF8C">
      <w:numFmt w:val="decimal"/>
      <w:lvlText w:val=""/>
      <w:lvlJc w:val="left"/>
    </w:lvl>
    <w:lvl w:ilvl="7" w:tplc="E2709774">
      <w:numFmt w:val="decimal"/>
      <w:lvlText w:val=""/>
      <w:lvlJc w:val="left"/>
    </w:lvl>
    <w:lvl w:ilvl="8" w:tplc="BFFA4F34">
      <w:numFmt w:val="decimal"/>
      <w:lvlText w:val=""/>
      <w:lvlJc w:val="left"/>
    </w:lvl>
  </w:abstractNum>
  <w:abstractNum w:abstractNumId="8" w15:restartNumberingAfterBreak="0">
    <w:nsid w:val="FFFFFF88"/>
    <w:multiLevelType w:val="hybridMultilevel"/>
    <w:tmpl w:val="36EA00C2"/>
    <w:lvl w:ilvl="0" w:tplc="7A3E3524">
      <w:start w:val="1"/>
      <w:numFmt w:val="decimal"/>
      <w:pStyle w:val="ListNumber"/>
      <w:lvlText w:val="%1."/>
      <w:lvlJc w:val="left"/>
      <w:pPr>
        <w:tabs>
          <w:tab w:val="num" w:pos="360"/>
        </w:tabs>
        <w:ind w:left="360" w:hanging="360"/>
      </w:pPr>
    </w:lvl>
    <w:lvl w:ilvl="1" w:tplc="2F8A3F18">
      <w:numFmt w:val="decimal"/>
      <w:lvlText w:val=""/>
      <w:lvlJc w:val="left"/>
    </w:lvl>
    <w:lvl w:ilvl="2" w:tplc="C518BDBE">
      <w:numFmt w:val="decimal"/>
      <w:lvlText w:val=""/>
      <w:lvlJc w:val="left"/>
    </w:lvl>
    <w:lvl w:ilvl="3" w:tplc="98EAB7DA">
      <w:numFmt w:val="decimal"/>
      <w:lvlText w:val=""/>
      <w:lvlJc w:val="left"/>
    </w:lvl>
    <w:lvl w:ilvl="4" w:tplc="984E4D26">
      <w:numFmt w:val="decimal"/>
      <w:lvlText w:val=""/>
      <w:lvlJc w:val="left"/>
    </w:lvl>
    <w:lvl w:ilvl="5" w:tplc="32C2C2C8">
      <w:numFmt w:val="decimal"/>
      <w:lvlText w:val=""/>
      <w:lvlJc w:val="left"/>
    </w:lvl>
    <w:lvl w:ilvl="6" w:tplc="03564416">
      <w:numFmt w:val="decimal"/>
      <w:lvlText w:val=""/>
      <w:lvlJc w:val="left"/>
    </w:lvl>
    <w:lvl w:ilvl="7" w:tplc="5140804C">
      <w:numFmt w:val="decimal"/>
      <w:lvlText w:val=""/>
      <w:lvlJc w:val="left"/>
    </w:lvl>
    <w:lvl w:ilvl="8" w:tplc="4EFEBF22">
      <w:numFmt w:val="decimal"/>
      <w:lvlText w:val=""/>
      <w:lvlJc w:val="left"/>
    </w:lvl>
  </w:abstractNum>
  <w:abstractNum w:abstractNumId="9" w15:restartNumberingAfterBreak="0">
    <w:nsid w:val="FFFFFF89"/>
    <w:multiLevelType w:val="hybridMultilevel"/>
    <w:tmpl w:val="39FCF94C"/>
    <w:lvl w:ilvl="0" w:tplc="A1BAE62A">
      <w:start w:val="1"/>
      <w:numFmt w:val="bullet"/>
      <w:pStyle w:val="ListBullet"/>
      <w:lvlText w:val=""/>
      <w:lvlJc w:val="left"/>
      <w:pPr>
        <w:tabs>
          <w:tab w:val="num" w:pos="360"/>
        </w:tabs>
        <w:ind w:left="360" w:hanging="360"/>
      </w:pPr>
      <w:rPr>
        <w:rFonts w:ascii="Symbol" w:hAnsi="Symbol" w:hint="default"/>
      </w:rPr>
    </w:lvl>
    <w:lvl w:ilvl="1" w:tplc="6A7A4B4E">
      <w:numFmt w:val="decimal"/>
      <w:lvlText w:val=""/>
      <w:lvlJc w:val="left"/>
    </w:lvl>
    <w:lvl w:ilvl="2" w:tplc="6A1C42B8">
      <w:numFmt w:val="decimal"/>
      <w:lvlText w:val=""/>
      <w:lvlJc w:val="left"/>
    </w:lvl>
    <w:lvl w:ilvl="3" w:tplc="E940D2DE">
      <w:numFmt w:val="decimal"/>
      <w:lvlText w:val=""/>
      <w:lvlJc w:val="left"/>
    </w:lvl>
    <w:lvl w:ilvl="4" w:tplc="125C96A6">
      <w:numFmt w:val="decimal"/>
      <w:lvlText w:val=""/>
      <w:lvlJc w:val="left"/>
    </w:lvl>
    <w:lvl w:ilvl="5" w:tplc="E36C5256">
      <w:numFmt w:val="decimal"/>
      <w:lvlText w:val=""/>
      <w:lvlJc w:val="left"/>
    </w:lvl>
    <w:lvl w:ilvl="6" w:tplc="1C3EFB44">
      <w:numFmt w:val="decimal"/>
      <w:lvlText w:val=""/>
      <w:lvlJc w:val="left"/>
    </w:lvl>
    <w:lvl w:ilvl="7" w:tplc="02BA1626">
      <w:numFmt w:val="decimal"/>
      <w:lvlText w:val=""/>
      <w:lvlJc w:val="left"/>
    </w:lvl>
    <w:lvl w:ilvl="8" w:tplc="2EDC321E">
      <w:numFmt w:val="decimal"/>
      <w:lvlText w:val=""/>
      <w:lvlJc w:val="left"/>
    </w:lvl>
  </w:abstractNum>
  <w:abstractNum w:abstractNumId="10" w15:restartNumberingAfterBreak="0">
    <w:nsid w:val="046F3B5E"/>
    <w:multiLevelType w:val="hybridMultilevel"/>
    <w:tmpl w:val="9752AC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B4A4A7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B8E7B19"/>
    <w:multiLevelType w:val="hybridMultilevel"/>
    <w:tmpl w:val="5EFC6A68"/>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6A72B6"/>
    <w:multiLevelType w:val="hybridMultilevel"/>
    <w:tmpl w:val="E6FF752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CAF1423"/>
    <w:multiLevelType w:val="hybridMultilevel"/>
    <w:tmpl w:val="1D1035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8C64B3"/>
    <w:multiLevelType w:val="hybridMultilevel"/>
    <w:tmpl w:val="2966AFBA"/>
    <w:lvl w:ilvl="0" w:tplc="5BF436A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20033CAC"/>
    <w:multiLevelType w:val="hybridMultilevel"/>
    <w:tmpl w:val="8910ADA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 w15:restartNumberingAfterBreak="0">
    <w:nsid w:val="25D052DF"/>
    <w:multiLevelType w:val="hybridMultilevel"/>
    <w:tmpl w:val="E42CEBDC"/>
    <w:lvl w:ilvl="0" w:tplc="0809000D">
      <w:start w:val="1"/>
      <w:numFmt w:val="bullet"/>
      <w:lvlText w:val=""/>
      <w:lvlJc w:val="left"/>
      <w:pPr>
        <w:ind w:left="778" w:hanging="360"/>
      </w:pPr>
      <w:rPr>
        <w:rFonts w:ascii="Wingdings" w:hAnsi="Wingdings"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18" w15:restartNumberingAfterBreak="0">
    <w:nsid w:val="26011BCE"/>
    <w:multiLevelType w:val="hybridMultilevel"/>
    <w:tmpl w:val="D12059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E60F5D"/>
    <w:multiLevelType w:val="multilevel"/>
    <w:tmpl w:val="6BFE6532"/>
    <w:lvl w:ilvl="0">
      <w:start w:val="1"/>
      <w:numFmt w:val="decimal"/>
      <w:pStyle w:val="Heading1"/>
      <w:lvlText w:val="%1"/>
      <w:lvlJc w:val="left"/>
      <w:pPr>
        <w:ind w:left="432" w:hanging="432"/>
      </w:pPr>
      <w:rPr>
        <w:rFonts w:hint="default"/>
      </w:rPr>
    </w:lvl>
    <w:lvl w:ilvl="1">
      <w:start w:val="2"/>
      <w:numFmt w:val="decimal"/>
      <w:pStyle w:val="Heading2"/>
      <w:lvlText w:val="%1.%2"/>
      <w:lvlJc w:val="left"/>
      <w:pPr>
        <w:ind w:left="576" w:hanging="576"/>
      </w:pPr>
      <w:rPr>
        <w:rFonts w:hint="default"/>
        <w:b/>
        <w:sz w:val="24"/>
        <w:szCs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71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2AF5324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BD94E3D"/>
    <w:multiLevelType w:val="hybridMultilevel"/>
    <w:tmpl w:val="778CB7EC"/>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887F35"/>
    <w:multiLevelType w:val="hybridMultilevel"/>
    <w:tmpl w:val="D02A97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607D4A"/>
    <w:multiLevelType w:val="hybridMultilevel"/>
    <w:tmpl w:val="CD34FD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1750D5E"/>
    <w:multiLevelType w:val="hybridMultilevel"/>
    <w:tmpl w:val="CE9AA0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BA4D50"/>
    <w:multiLevelType w:val="hybridMultilevel"/>
    <w:tmpl w:val="68E455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33A03BAA"/>
    <w:multiLevelType w:val="hybridMultilevel"/>
    <w:tmpl w:val="6BAABDF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CB1C95"/>
    <w:multiLevelType w:val="hybridMultilevel"/>
    <w:tmpl w:val="788AB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537389A"/>
    <w:multiLevelType w:val="hybridMultilevel"/>
    <w:tmpl w:val="3454E914"/>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37469D"/>
    <w:multiLevelType w:val="hybridMultilevel"/>
    <w:tmpl w:val="E7F1D59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CA3037E"/>
    <w:multiLevelType w:val="hybridMultilevel"/>
    <w:tmpl w:val="0409001D"/>
    <w:styleLink w:val="1ai"/>
    <w:lvl w:ilvl="0" w:tplc="D8B4F1B4">
      <w:start w:val="1"/>
      <w:numFmt w:val="decimal"/>
      <w:lvlText w:val="%1)"/>
      <w:lvlJc w:val="left"/>
      <w:pPr>
        <w:tabs>
          <w:tab w:val="num" w:pos="360"/>
        </w:tabs>
        <w:ind w:left="360" w:hanging="360"/>
      </w:pPr>
    </w:lvl>
    <w:lvl w:ilvl="1" w:tplc="50F8C040">
      <w:start w:val="1"/>
      <w:numFmt w:val="lowerLetter"/>
      <w:lvlText w:val="%2)"/>
      <w:lvlJc w:val="left"/>
      <w:pPr>
        <w:tabs>
          <w:tab w:val="num" w:pos="720"/>
        </w:tabs>
        <w:ind w:left="720" w:hanging="360"/>
      </w:pPr>
    </w:lvl>
    <w:lvl w:ilvl="2" w:tplc="C884F35E">
      <w:start w:val="1"/>
      <w:numFmt w:val="lowerRoman"/>
      <w:lvlText w:val="%3)"/>
      <w:lvlJc w:val="left"/>
      <w:pPr>
        <w:tabs>
          <w:tab w:val="num" w:pos="1080"/>
        </w:tabs>
        <w:ind w:left="1080" w:hanging="360"/>
      </w:pPr>
    </w:lvl>
    <w:lvl w:ilvl="3" w:tplc="091827F0">
      <w:start w:val="1"/>
      <w:numFmt w:val="decimal"/>
      <w:lvlText w:val="(%4)"/>
      <w:lvlJc w:val="left"/>
      <w:pPr>
        <w:tabs>
          <w:tab w:val="num" w:pos="1440"/>
        </w:tabs>
        <w:ind w:left="1440" w:hanging="360"/>
      </w:pPr>
    </w:lvl>
    <w:lvl w:ilvl="4" w:tplc="8800CC40">
      <w:start w:val="1"/>
      <w:numFmt w:val="lowerLetter"/>
      <w:lvlText w:val="(%5)"/>
      <w:lvlJc w:val="left"/>
      <w:pPr>
        <w:tabs>
          <w:tab w:val="num" w:pos="1800"/>
        </w:tabs>
        <w:ind w:left="1800" w:hanging="360"/>
      </w:pPr>
    </w:lvl>
    <w:lvl w:ilvl="5" w:tplc="399EC6BE">
      <w:start w:val="1"/>
      <w:numFmt w:val="lowerRoman"/>
      <w:lvlText w:val="(%6)"/>
      <w:lvlJc w:val="left"/>
      <w:pPr>
        <w:tabs>
          <w:tab w:val="num" w:pos="2160"/>
        </w:tabs>
        <w:ind w:left="2160" w:hanging="360"/>
      </w:pPr>
    </w:lvl>
    <w:lvl w:ilvl="6" w:tplc="15B2BC16">
      <w:start w:val="1"/>
      <w:numFmt w:val="decimal"/>
      <w:lvlText w:val="%7."/>
      <w:lvlJc w:val="left"/>
      <w:pPr>
        <w:tabs>
          <w:tab w:val="num" w:pos="2520"/>
        </w:tabs>
        <w:ind w:left="2520" w:hanging="360"/>
      </w:pPr>
    </w:lvl>
    <w:lvl w:ilvl="7" w:tplc="4F5E3922">
      <w:start w:val="1"/>
      <w:numFmt w:val="lowerLetter"/>
      <w:lvlText w:val="%8."/>
      <w:lvlJc w:val="left"/>
      <w:pPr>
        <w:tabs>
          <w:tab w:val="num" w:pos="2880"/>
        </w:tabs>
        <w:ind w:left="2880" w:hanging="360"/>
      </w:pPr>
    </w:lvl>
    <w:lvl w:ilvl="8" w:tplc="34A4029A">
      <w:start w:val="1"/>
      <w:numFmt w:val="lowerRoman"/>
      <w:lvlText w:val="%9."/>
      <w:lvlJc w:val="left"/>
      <w:pPr>
        <w:tabs>
          <w:tab w:val="num" w:pos="3240"/>
        </w:tabs>
        <w:ind w:left="3240" w:hanging="360"/>
      </w:pPr>
    </w:lvl>
  </w:abstractNum>
  <w:abstractNum w:abstractNumId="31" w15:restartNumberingAfterBreak="0">
    <w:nsid w:val="3FC53C39"/>
    <w:multiLevelType w:val="hybridMultilevel"/>
    <w:tmpl w:val="34E0C8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A81966"/>
    <w:multiLevelType w:val="hybridMultilevel"/>
    <w:tmpl w:val="180853C4"/>
    <w:lvl w:ilvl="0" w:tplc="2000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813B00"/>
    <w:multiLevelType w:val="hybridMultilevel"/>
    <w:tmpl w:val="498CDD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4CB04DEE"/>
    <w:multiLevelType w:val="hybridMultilevel"/>
    <w:tmpl w:val="A2D8CF78"/>
    <w:lvl w:ilvl="0" w:tplc="EA9CF53E">
      <w:start w:val="1"/>
      <w:numFmt w:val="decimalZero"/>
      <w:pStyle w:val="RefDocItem"/>
      <w:lvlText w:val="%1."/>
      <w:lvlJc w:val="left"/>
      <w:pPr>
        <w:tabs>
          <w:tab w:val="num" w:pos="1287"/>
        </w:tabs>
        <w:ind w:left="1287" w:hanging="153"/>
      </w:pPr>
      <w:rPr>
        <w:rFonts w:hint="default"/>
      </w:rPr>
    </w:lvl>
    <w:lvl w:ilvl="1" w:tplc="0E1A3F02">
      <w:start w:val="1"/>
      <w:numFmt w:val="upperLetter"/>
      <w:lvlText w:val="%2."/>
      <w:lvlJc w:val="left"/>
      <w:pPr>
        <w:tabs>
          <w:tab w:val="num" w:pos="2211"/>
        </w:tabs>
        <w:ind w:left="2211" w:hanging="564"/>
      </w:pPr>
      <w:rPr>
        <w:rFonts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5" w15:restartNumberingAfterBreak="0">
    <w:nsid w:val="529F6C63"/>
    <w:multiLevelType w:val="hybridMultilevel"/>
    <w:tmpl w:val="B3B84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D17988"/>
    <w:multiLevelType w:val="hybridMultilevel"/>
    <w:tmpl w:val="525037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AD86950"/>
    <w:multiLevelType w:val="hybridMultilevel"/>
    <w:tmpl w:val="AE601A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C767765"/>
    <w:multiLevelType w:val="hybridMultilevel"/>
    <w:tmpl w:val="E64EF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7A494E"/>
    <w:multiLevelType w:val="hybridMultilevel"/>
    <w:tmpl w:val="579C4DA2"/>
    <w:lvl w:ilvl="0" w:tplc="4F74A8D2">
      <w:start w:val="1"/>
      <w:numFmt w:val="bullet"/>
      <w:pStyle w:val="BulletedList1"/>
      <w:lvlText w:val=""/>
      <w:lvlJc w:val="left"/>
      <w:pPr>
        <w:tabs>
          <w:tab w:val="num" w:pos="1287"/>
        </w:tabs>
        <w:ind w:left="1287" w:hanging="360"/>
      </w:pPr>
      <w:rPr>
        <w:rFonts w:ascii="Symbol" w:hAnsi="Symbol" w:hint="default"/>
      </w:rPr>
    </w:lvl>
    <w:lvl w:ilvl="1" w:tplc="99667734">
      <w:start w:val="1"/>
      <w:numFmt w:val="decimal"/>
      <w:pStyle w:val="NumberedList1"/>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EE07310"/>
    <w:multiLevelType w:val="hybridMultilevel"/>
    <w:tmpl w:val="D72C355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0D21B92"/>
    <w:multiLevelType w:val="hybridMultilevel"/>
    <w:tmpl w:val="E1DE936C"/>
    <w:lvl w:ilvl="0" w:tplc="727A54E4">
      <w:start w:val="1"/>
      <w:numFmt w:val="decimal"/>
      <w:lvlText w:val="%1."/>
      <w:lvlJc w:val="left"/>
      <w:pPr>
        <w:tabs>
          <w:tab w:val="num" w:pos="2716"/>
        </w:tabs>
        <w:ind w:left="2716" w:hanging="360"/>
      </w:pPr>
      <w:rPr>
        <w:rFonts w:hint="default"/>
      </w:rPr>
    </w:lvl>
    <w:lvl w:ilvl="1" w:tplc="0A6E7ECA">
      <w:start w:val="1"/>
      <w:numFmt w:val="bullet"/>
      <w:pStyle w:val="BulletedList2"/>
      <w:lvlText w:val=""/>
      <w:lvlJc w:val="left"/>
      <w:pPr>
        <w:tabs>
          <w:tab w:val="num" w:pos="2716"/>
        </w:tabs>
        <w:ind w:left="2716" w:hanging="360"/>
      </w:pPr>
      <w:rPr>
        <w:rFonts w:ascii="Symbol" w:hAnsi="Symbol"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43" w15:restartNumberingAfterBreak="0">
    <w:nsid w:val="62F6341A"/>
    <w:multiLevelType w:val="hybridMultilevel"/>
    <w:tmpl w:val="0CAED924"/>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3A928AF"/>
    <w:multiLevelType w:val="hybridMultilevel"/>
    <w:tmpl w:val="366E77C0"/>
    <w:lvl w:ilvl="0" w:tplc="60C4DC86">
      <w:start w:val="1"/>
      <w:numFmt w:val="decimal"/>
      <w:pStyle w:val="ActionPoints"/>
      <w:lvlText w:val="Action 1.%1"/>
      <w:lvlJc w:val="left"/>
      <w:pPr>
        <w:tabs>
          <w:tab w:val="num" w:pos="1287"/>
        </w:tabs>
        <w:ind w:left="1287"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58F62E6"/>
    <w:multiLevelType w:val="hybridMultilevel"/>
    <w:tmpl w:val="C3AAE1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68D91A47"/>
    <w:multiLevelType w:val="hybridMultilevel"/>
    <w:tmpl w:val="896C9A84"/>
    <w:lvl w:ilvl="0" w:tplc="727A54E4">
      <w:numFmt w:val="decimal"/>
      <w:lvlText w:val=""/>
      <w:lvlJc w:val="left"/>
    </w:lvl>
    <w:lvl w:ilvl="1" w:tplc="273C7FDE">
      <w:numFmt w:val="decimal"/>
      <w:pStyle w:val="NumberedList2"/>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7" w15:restartNumberingAfterBreak="0">
    <w:nsid w:val="6E074EAF"/>
    <w:multiLevelType w:val="multilevel"/>
    <w:tmpl w:val="C3648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B2460B"/>
    <w:multiLevelType w:val="hybridMultilevel"/>
    <w:tmpl w:val="691EFF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A36FC4"/>
    <w:multiLevelType w:val="hybridMultilevel"/>
    <w:tmpl w:val="8234A498"/>
    <w:lvl w:ilvl="0" w:tplc="EF1CA064">
      <w:numFmt w:val="decimal"/>
      <w:lvlText w:val=""/>
      <w:lvlJc w:val="left"/>
    </w:lvl>
    <w:lvl w:ilvl="1" w:tplc="98B28250">
      <w:numFmt w:val="decimal"/>
      <w:pStyle w:val="AppendixSubsection"/>
      <w:lvlText w:val=""/>
      <w:lvlJc w:val="left"/>
    </w:lvl>
    <w:lvl w:ilvl="2" w:tplc="A1744C72">
      <w:numFmt w:val="decimal"/>
      <w:lvlText w:val=""/>
      <w:lvlJc w:val="left"/>
    </w:lvl>
    <w:lvl w:ilvl="3" w:tplc="36DE314A">
      <w:numFmt w:val="decimal"/>
      <w:lvlText w:val=""/>
      <w:lvlJc w:val="left"/>
    </w:lvl>
    <w:lvl w:ilvl="4" w:tplc="4A0AAF2C">
      <w:numFmt w:val="decimal"/>
      <w:lvlText w:val=""/>
      <w:lvlJc w:val="left"/>
    </w:lvl>
    <w:lvl w:ilvl="5" w:tplc="99BA08DA">
      <w:numFmt w:val="decimal"/>
      <w:lvlText w:val=""/>
      <w:lvlJc w:val="left"/>
    </w:lvl>
    <w:lvl w:ilvl="6" w:tplc="182CB356">
      <w:numFmt w:val="decimal"/>
      <w:lvlText w:val=""/>
      <w:lvlJc w:val="left"/>
    </w:lvl>
    <w:lvl w:ilvl="7" w:tplc="A276130A">
      <w:numFmt w:val="decimal"/>
      <w:lvlText w:val=""/>
      <w:lvlJc w:val="left"/>
    </w:lvl>
    <w:lvl w:ilvl="8" w:tplc="D7C647C2">
      <w:numFmt w:val="decimal"/>
      <w:lvlText w:val=""/>
      <w:lvlJc w:val="left"/>
    </w:lvl>
  </w:abstractNum>
  <w:abstractNum w:abstractNumId="50"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B62268A"/>
    <w:multiLevelType w:val="hybridMultilevel"/>
    <w:tmpl w:val="C0E4983E"/>
    <w:lvl w:ilvl="0" w:tplc="EB084AB0">
      <w:numFmt w:val="decimal"/>
      <w:pStyle w:val="RelDocNum"/>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52" w15:restartNumberingAfterBreak="0">
    <w:nsid w:val="7DFD32F6"/>
    <w:multiLevelType w:val="hybridMultilevel"/>
    <w:tmpl w:val="07C6839E"/>
    <w:lvl w:ilvl="0" w:tplc="C650872E">
      <w:numFmt w:val="decimal"/>
      <w:lvlText w:val=""/>
      <w:lvlJc w:val="left"/>
    </w:lvl>
    <w:lvl w:ilvl="1" w:tplc="51FCB8E8">
      <w:numFmt w:val="decimal"/>
      <w:lvlText w:val=""/>
      <w:lvlJc w:val="left"/>
    </w:lvl>
    <w:lvl w:ilvl="2" w:tplc="2786BE1C">
      <w:numFmt w:val="decimal"/>
      <w:pStyle w:val="AppendixSubSubSection"/>
      <w:lvlText w:val=""/>
      <w:lvlJc w:val="left"/>
    </w:lvl>
    <w:lvl w:ilvl="3" w:tplc="B8345A42">
      <w:numFmt w:val="decimal"/>
      <w:lvlText w:val=""/>
      <w:lvlJc w:val="left"/>
    </w:lvl>
    <w:lvl w:ilvl="4" w:tplc="2AEACEFC">
      <w:numFmt w:val="decimal"/>
      <w:lvlText w:val=""/>
      <w:lvlJc w:val="left"/>
    </w:lvl>
    <w:lvl w:ilvl="5" w:tplc="473A0826">
      <w:numFmt w:val="decimal"/>
      <w:lvlText w:val=""/>
      <w:lvlJc w:val="left"/>
    </w:lvl>
    <w:lvl w:ilvl="6" w:tplc="071AA9D2">
      <w:numFmt w:val="decimal"/>
      <w:lvlText w:val=""/>
      <w:lvlJc w:val="left"/>
    </w:lvl>
    <w:lvl w:ilvl="7" w:tplc="73D66ED4">
      <w:numFmt w:val="decimal"/>
      <w:lvlText w:val=""/>
      <w:lvlJc w:val="left"/>
    </w:lvl>
    <w:lvl w:ilvl="8" w:tplc="243EC548">
      <w:numFmt w:val="decimal"/>
      <w:lvlText w:val=""/>
      <w:lvlJc w:val="left"/>
    </w:lvl>
  </w:abstractNum>
  <w:abstractNum w:abstractNumId="53"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16cid:durableId="1187981427">
    <w:abstractNumId w:val="11"/>
  </w:num>
  <w:num w:numId="2" w16cid:durableId="1922522387">
    <w:abstractNumId w:val="30"/>
  </w:num>
  <w:num w:numId="3" w16cid:durableId="499470207">
    <w:abstractNumId w:val="44"/>
  </w:num>
  <w:num w:numId="4" w16cid:durableId="1764494333">
    <w:abstractNumId w:val="52"/>
  </w:num>
  <w:num w:numId="5" w16cid:durableId="305164639">
    <w:abstractNumId w:val="49"/>
  </w:num>
  <w:num w:numId="6" w16cid:durableId="1477795357">
    <w:abstractNumId w:val="20"/>
  </w:num>
  <w:num w:numId="7" w16cid:durableId="297607677">
    <w:abstractNumId w:val="40"/>
  </w:num>
  <w:num w:numId="8" w16cid:durableId="460459753">
    <w:abstractNumId w:val="46"/>
  </w:num>
  <w:num w:numId="9" w16cid:durableId="2086683875">
    <w:abstractNumId w:val="42"/>
  </w:num>
  <w:num w:numId="10" w16cid:durableId="1971739306">
    <w:abstractNumId w:val="9"/>
  </w:num>
  <w:num w:numId="11" w16cid:durableId="19431421">
    <w:abstractNumId w:val="7"/>
  </w:num>
  <w:num w:numId="12" w16cid:durableId="1653022894">
    <w:abstractNumId w:val="6"/>
  </w:num>
  <w:num w:numId="13" w16cid:durableId="20054405">
    <w:abstractNumId w:val="5"/>
  </w:num>
  <w:num w:numId="14" w16cid:durableId="537205008">
    <w:abstractNumId w:val="4"/>
  </w:num>
  <w:num w:numId="15" w16cid:durableId="921254480">
    <w:abstractNumId w:val="8"/>
  </w:num>
  <w:num w:numId="16" w16cid:durableId="1454791349">
    <w:abstractNumId w:val="3"/>
  </w:num>
  <w:num w:numId="17" w16cid:durableId="778794421">
    <w:abstractNumId w:val="2"/>
  </w:num>
  <w:num w:numId="18" w16cid:durableId="909773152">
    <w:abstractNumId w:val="1"/>
  </w:num>
  <w:num w:numId="19" w16cid:durableId="534201289">
    <w:abstractNumId w:val="0"/>
  </w:num>
  <w:num w:numId="20" w16cid:durableId="1549993283">
    <w:abstractNumId w:val="51"/>
  </w:num>
  <w:num w:numId="21" w16cid:durableId="1426727530">
    <w:abstractNumId w:val="34"/>
  </w:num>
  <w:num w:numId="22" w16cid:durableId="1424494818">
    <w:abstractNumId w:val="19"/>
  </w:num>
  <w:num w:numId="23" w16cid:durableId="259723134">
    <w:abstractNumId w:val="26"/>
  </w:num>
  <w:num w:numId="24" w16cid:durableId="217520723">
    <w:abstractNumId w:val="17"/>
  </w:num>
  <w:num w:numId="25" w16cid:durableId="1208487606">
    <w:abstractNumId w:val="50"/>
  </w:num>
  <w:num w:numId="26" w16cid:durableId="2118793818">
    <w:abstractNumId w:val="32"/>
  </w:num>
  <w:num w:numId="27" w16cid:durableId="1303971191">
    <w:abstractNumId w:val="24"/>
  </w:num>
  <w:num w:numId="28" w16cid:durableId="1693797804">
    <w:abstractNumId w:val="14"/>
  </w:num>
  <w:num w:numId="29" w16cid:durableId="1590772816">
    <w:abstractNumId w:val="22"/>
  </w:num>
  <w:num w:numId="30" w16cid:durableId="1951357398">
    <w:abstractNumId w:val="35"/>
  </w:num>
  <w:num w:numId="31" w16cid:durableId="1494223595">
    <w:abstractNumId w:val="31"/>
  </w:num>
  <w:num w:numId="32" w16cid:durableId="1944410140">
    <w:abstractNumId w:val="28"/>
  </w:num>
  <w:num w:numId="33" w16cid:durableId="1885217196">
    <w:abstractNumId w:val="21"/>
  </w:num>
  <w:num w:numId="34" w16cid:durableId="1014459289">
    <w:abstractNumId w:val="12"/>
  </w:num>
  <w:num w:numId="35" w16cid:durableId="876507126">
    <w:abstractNumId w:val="27"/>
  </w:num>
  <w:num w:numId="36" w16cid:durableId="477770717">
    <w:abstractNumId w:val="19"/>
    <w:lvlOverride w:ilvl="0">
      <w:startOverride w:val="2"/>
    </w:lvlOverride>
    <w:lvlOverride w:ilvl="1">
      <w:startOverride w:val="1"/>
    </w:lvlOverride>
  </w:num>
  <w:num w:numId="37" w16cid:durableId="2057385097">
    <w:abstractNumId w:val="19"/>
    <w:lvlOverride w:ilvl="0">
      <w:startOverride w:val="4"/>
    </w:lvlOverride>
    <w:lvlOverride w:ilvl="1">
      <w:startOverride w:val="1"/>
    </w:lvlOverride>
  </w:num>
  <w:num w:numId="38" w16cid:durableId="501051777">
    <w:abstractNumId w:val="19"/>
    <w:lvlOverride w:ilvl="0">
      <w:startOverride w:val="7"/>
    </w:lvlOverride>
    <w:lvlOverride w:ilvl="1">
      <w:startOverride w:val="1"/>
    </w:lvlOverride>
  </w:num>
  <w:num w:numId="39" w16cid:durableId="849372426">
    <w:abstractNumId w:val="19"/>
    <w:lvlOverride w:ilvl="0">
      <w:startOverride w:val="10"/>
    </w:lvlOverride>
    <w:lvlOverride w:ilvl="1">
      <w:startOverride w:val="1"/>
    </w:lvlOverride>
  </w:num>
  <w:num w:numId="40" w16cid:durableId="618991060">
    <w:abstractNumId w:val="19"/>
    <w:lvlOverride w:ilvl="0">
      <w:startOverride w:val="12"/>
    </w:lvlOverride>
    <w:lvlOverride w:ilvl="1">
      <w:startOverride w:val="1"/>
    </w:lvlOverride>
  </w:num>
  <w:num w:numId="41" w16cid:durableId="570388105">
    <w:abstractNumId w:val="19"/>
    <w:lvlOverride w:ilvl="0">
      <w:startOverride w:val="14"/>
    </w:lvlOverride>
    <w:lvlOverride w:ilvl="1">
      <w:startOverride w:val="1"/>
    </w:lvlOverride>
  </w:num>
  <w:num w:numId="42" w16cid:durableId="1026784765">
    <w:abstractNumId w:val="19"/>
    <w:lvlOverride w:ilvl="0">
      <w:startOverride w:val="16"/>
    </w:lvlOverride>
    <w:lvlOverride w:ilvl="1">
      <w:startOverride w:val="1"/>
    </w:lvlOverride>
  </w:num>
  <w:num w:numId="43" w16cid:durableId="842476944">
    <w:abstractNumId w:val="18"/>
  </w:num>
  <w:num w:numId="44" w16cid:durableId="108747909">
    <w:abstractNumId w:val="48"/>
  </w:num>
  <w:num w:numId="45" w16cid:durableId="183134943">
    <w:abstractNumId w:val="38"/>
  </w:num>
  <w:num w:numId="46" w16cid:durableId="136381557">
    <w:abstractNumId w:val="37"/>
  </w:num>
  <w:num w:numId="47" w16cid:durableId="2102288013">
    <w:abstractNumId w:val="53"/>
  </w:num>
  <w:num w:numId="48" w16cid:durableId="115612457">
    <w:abstractNumId w:val="13"/>
  </w:num>
  <w:num w:numId="49" w16cid:durableId="200434290">
    <w:abstractNumId w:val="29"/>
  </w:num>
  <w:num w:numId="50" w16cid:durableId="9555991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1749400">
    <w:abstractNumId w:val="10"/>
  </w:num>
  <w:num w:numId="52" w16cid:durableId="1066101882">
    <w:abstractNumId w:val="23"/>
  </w:num>
  <w:num w:numId="53" w16cid:durableId="1198347405">
    <w:abstractNumId w:val="45"/>
  </w:num>
  <w:num w:numId="54" w16cid:durableId="1985549763">
    <w:abstractNumId w:val="33"/>
  </w:num>
  <w:num w:numId="55" w16cid:durableId="131094164">
    <w:abstractNumId w:val="25"/>
  </w:num>
  <w:num w:numId="56" w16cid:durableId="1902475647">
    <w:abstractNumId w:val="19"/>
    <w:lvlOverride w:ilvl="0">
      <w:startOverride w:val="1"/>
    </w:lvlOverride>
    <w:lvlOverride w:ilvl="1">
      <w:startOverride w:val="1"/>
    </w:lvlOverride>
  </w:num>
  <w:num w:numId="57" w16cid:durableId="1957328624">
    <w:abstractNumId w:val="36"/>
  </w:num>
  <w:num w:numId="58" w16cid:durableId="1562864048">
    <w:abstractNumId w:val="15"/>
  </w:num>
  <w:num w:numId="59" w16cid:durableId="800612479">
    <w:abstractNumId w:val="39"/>
  </w:num>
  <w:num w:numId="60" w16cid:durableId="873886169">
    <w:abstractNumId w:val="47"/>
    <w:lvlOverride w:ilvl="0"/>
    <w:lvlOverride w:ilvl="1">
      <w:startOverride w:val="1"/>
    </w:lvlOverride>
    <w:lvlOverride w:ilvl="2"/>
    <w:lvlOverride w:ilvl="3"/>
    <w:lvlOverride w:ilvl="4"/>
    <w:lvlOverride w:ilvl="5"/>
    <w:lvlOverride w:ilvl="6"/>
    <w:lvlOverride w:ilvl="7"/>
    <w:lvlOverride w:ilvl="8"/>
  </w:num>
  <w:num w:numId="61" w16cid:durableId="144594026">
    <w:abstractNumId w:val="16"/>
  </w:num>
  <w:num w:numId="62" w16cid:durableId="415249572">
    <w:abstractNumId w:val="19"/>
    <w:lvlOverride w:ilvl="0">
      <w:startOverride w:val="5"/>
    </w:lvlOverride>
    <w:lvlOverride w:ilvl="1">
      <w:startOverride w:val="1"/>
    </w:lvlOverride>
  </w:num>
  <w:num w:numId="63" w16cid:durableId="1126850247">
    <w:abstractNumId w:val="19"/>
    <w:lvlOverride w:ilvl="0">
      <w:startOverride w:val="9"/>
    </w:lvlOverride>
    <w:lvlOverride w:ilvl="1">
      <w:startOverride w:val="1"/>
    </w:lvlOverride>
  </w:num>
  <w:num w:numId="64" w16cid:durableId="405807716">
    <w:abstractNumId w:val="4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32"/>
    <w:rsid w:val="00000149"/>
    <w:rsid w:val="0000106D"/>
    <w:rsid w:val="000040A2"/>
    <w:rsid w:val="000047CD"/>
    <w:rsid w:val="000053E9"/>
    <w:rsid w:val="000056A9"/>
    <w:rsid w:val="000061AF"/>
    <w:rsid w:val="00015F7C"/>
    <w:rsid w:val="00016675"/>
    <w:rsid w:val="0002114E"/>
    <w:rsid w:val="00021576"/>
    <w:rsid w:val="00025041"/>
    <w:rsid w:val="00030312"/>
    <w:rsid w:val="000321FC"/>
    <w:rsid w:val="00035C55"/>
    <w:rsid w:val="0004289E"/>
    <w:rsid w:val="00052368"/>
    <w:rsid w:val="00052CF6"/>
    <w:rsid w:val="0005646E"/>
    <w:rsid w:val="0005690B"/>
    <w:rsid w:val="00057C73"/>
    <w:rsid w:val="000623F8"/>
    <w:rsid w:val="00062702"/>
    <w:rsid w:val="000712B8"/>
    <w:rsid w:val="00084246"/>
    <w:rsid w:val="0009077D"/>
    <w:rsid w:val="00094D19"/>
    <w:rsid w:val="00096AA7"/>
    <w:rsid w:val="00097E5A"/>
    <w:rsid w:val="000A0A1B"/>
    <w:rsid w:val="000A0B2D"/>
    <w:rsid w:val="000A1B5E"/>
    <w:rsid w:val="000B372D"/>
    <w:rsid w:val="000B3AE6"/>
    <w:rsid w:val="000B69D9"/>
    <w:rsid w:val="000C1898"/>
    <w:rsid w:val="000C2DCD"/>
    <w:rsid w:val="000C3B10"/>
    <w:rsid w:val="000C3D9E"/>
    <w:rsid w:val="000C4F17"/>
    <w:rsid w:val="000C612F"/>
    <w:rsid w:val="000D3D2A"/>
    <w:rsid w:val="000D550C"/>
    <w:rsid w:val="000D6927"/>
    <w:rsid w:val="000E33C8"/>
    <w:rsid w:val="000E38EC"/>
    <w:rsid w:val="000E4F80"/>
    <w:rsid w:val="000F1664"/>
    <w:rsid w:val="000F1772"/>
    <w:rsid w:val="000F24F1"/>
    <w:rsid w:val="000F2B86"/>
    <w:rsid w:val="000F34CB"/>
    <w:rsid w:val="000F3CB6"/>
    <w:rsid w:val="000F5D74"/>
    <w:rsid w:val="001129E8"/>
    <w:rsid w:val="0012125D"/>
    <w:rsid w:val="00121D98"/>
    <w:rsid w:val="0012233F"/>
    <w:rsid w:val="001266B1"/>
    <w:rsid w:val="00127270"/>
    <w:rsid w:val="00127B8E"/>
    <w:rsid w:val="00127E9E"/>
    <w:rsid w:val="001331CC"/>
    <w:rsid w:val="001342C1"/>
    <w:rsid w:val="00137819"/>
    <w:rsid w:val="00143CED"/>
    <w:rsid w:val="00143D97"/>
    <w:rsid w:val="00145585"/>
    <w:rsid w:val="00150C0A"/>
    <w:rsid w:val="0015343D"/>
    <w:rsid w:val="00153B89"/>
    <w:rsid w:val="00155587"/>
    <w:rsid w:val="001575C8"/>
    <w:rsid w:val="00160DD2"/>
    <w:rsid w:val="00160E7D"/>
    <w:rsid w:val="00162575"/>
    <w:rsid w:val="00171E53"/>
    <w:rsid w:val="00173196"/>
    <w:rsid w:val="00175018"/>
    <w:rsid w:val="00180F1A"/>
    <w:rsid w:val="00186FC2"/>
    <w:rsid w:val="00190B65"/>
    <w:rsid w:val="00191C36"/>
    <w:rsid w:val="001978DB"/>
    <w:rsid w:val="00197E62"/>
    <w:rsid w:val="001A049D"/>
    <w:rsid w:val="001A75C7"/>
    <w:rsid w:val="001A7D4A"/>
    <w:rsid w:val="001B1E49"/>
    <w:rsid w:val="001B24B8"/>
    <w:rsid w:val="001B4EA6"/>
    <w:rsid w:val="001B5E6D"/>
    <w:rsid w:val="001B6E29"/>
    <w:rsid w:val="001C3C3A"/>
    <w:rsid w:val="001C614E"/>
    <w:rsid w:val="001D0228"/>
    <w:rsid w:val="001D10AF"/>
    <w:rsid w:val="001D4D53"/>
    <w:rsid w:val="001D61E2"/>
    <w:rsid w:val="001E2172"/>
    <w:rsid w:val="001E3444"/>
    <w:rsid w:val="001E52DE"/>
    <w:rsid w:val="001F0E0C"/>
    <w:rsid w:val="002003AA"/>
    <w:rsid w:val="00210A3D"/>
    <w:rsid w:val="00210BDD"/>
    <w:rsid w:val="002147CB"/>
    <w:rsid w:val="00217714"/>
    <w:rsid w:val="00223058"/>
    <w:rsid w:val="002319E6"/>
    <w:rsid w:val="00246C1D"/>
    <w:rsid w:val="00247A1D"/>
    <w:rsid w:val="00250832"/>
    <w:rsid w:val="00250DF8"/>
    <w:rsid w:val="002572B8"/>
    <w:rsid w:val="00263AFE"/>
    <w:rsid w:val="00266156"/>
    <w:rsid w:val="00270C6F"/>
    <w:rsid w:val="00286207"/>
    <w:rsid w:val="00290FC1"/>
    <w:rsid w:val="0029114E"/>
    <w:rsid w:val="00294D5D"/>
    <w:rsid w:val="00296E1D"/>
    <w:rsid w:val="00297371"/>
    <w:rsid w:val="00297DED"/>
    <w:rsid w:val="002A63CA"/>
    <w:rsid w:val="002B2822"/>
    <w:rsid w:val="002B334F"/>
    <w:rsid w:val="002B5B8A"/>
    <w:rsid w:val="002C4256"/>
    <w:rsid w:val="002C49F0"/>
    <w:rsid w:val="002D04F1"/>
    <w:rsid w:val="002D15A8"/>
    <w:rsid w:val="002D3A1D"/>
    <w:rsid w:val="002D7DEC"/>
    <w:rsid w:val="002E0DF5"/>
    <w:rsid w:val="002E4B4F"/>
    <w:rsid w:val="002E58F4"/>
    <w:rsid w:val="002E596E"/>
    <w:rsid w:val="002E6000"/>
    <w:rsid w:val="002F40F1"/>
    <w:rsid w:val="002F7676"/>
    <w:rsid w:val="00305FC3"/>
    <w:rsid w:val="00316259"/>
    <w:rsid w:val="00316B75"/>
    <w:rsid w:val="003215E1"/>
    <w:rsid w:val="00322967"/>
    <w:rsid w:val="003279EC"/>
    <w:rsid w:val="0033280E"/>
    <w:rsid w:val="00340924"/>
    <w:rsid w:val="0034171B"/>
    <w:rsid w:val="00342A40"/>
    <w:rsid w:val="003453B9"/>
    <w:rsid w:val="00347AB6"/>
    <w:rsid w:val="0035328F"/>
    <w:rsid w:val="00353983"/>
    <w:rsid w:val="00357126"/>
    <w:rsid w:val="00360854"/>
    <w:rsid w:val="00362E40"/>
    <w:rsid w:val="00371765"/>
    <w:rsid w:val="003748C3"/>
    <w:rsid w:val="003768B5"/>
    <w:rsid w:val="00377441"/>
    <w:rsid w:val="00384CBC"/>
    <w:rsid w:val="00386B8C"/>
    <w:rsid w:val="0038774F"/>
    <w:rsid w:val="00391AFF"/>
    <w:rsid w:val="003A1560"/>
    <w:rsid w:val="003A41AB"/>
    <w:rsid w:val="003A6A37"/>
    <w:rsid w:val="003A6CFF"/>
    <w:rsid w:val="003B04FE"/>
    <w:rsid w:val="003B0D67"/>
    <w:rsid w:val="003B400E"/>
    <w:rsid w:val="003B463C"/>
    <w:rsid w:val="003B4FD7"/>
    <w:rsid w:val="003B5CBA"/>
    <w:rsid w:val="003C6C25"/>
    <w:rsid w:val="003D20B5"/>
    <w:rsid w:val="003D3EB5"/>
    <w:rsid w:val="003D50A9"/>
    <w:rsid w:val="003D6906"/>
    <w:rsid w:val="003E0F6F"/>
    <w:rsid w:val="003E1137"/>
    <w:rsid w:val="003E146D"/>
    <w:rsid w:val="003E2FF8"/>
    <w:rsid w:val="003F0B8D"/>
    <w:rsid w:val="003F1D00"/>
    <w:rsid w:val="003F2270"/>
    <w:rsid w:val="003F57C3"/>
    <w:rsid w:val="003F5CE6"/>
    <w:rsid w:val="00403D7F"/>
    <w:rsid w:val="0040426C"/>
    <w:rsid w:val="0041061D"/>
    <w:rsid w:val="00410FD1"/>
    <w:rsid w:val="00411206"/>
    <w:rsid w:val="004116AB"/>
    <w:rsid w:val="00412711"/>
    <w:rsid w:val="004128C2"/>
    <w:rsid w:val="00415DE8"/>
    <w:rsid w:val="00420D77"/>
    <w:rsid w:val="00421DA9"/>
    <w:rsid w:val="00422D7A"/>
    <w:rsid w:val="004240F2"/>
    <w:rsid w:val="004259A1"/>
    <w:rsid w:val="00425C44"/>
    <w:rsid w:val="004263F3"/>
    <w:rsid w:val="00426E56"/>
    <w:rsid w:val="004312CE"/>
    <w:rsid w:val="00432BB3"/>
    <w:rsid w:val="004341A9"/>
    <w:rsid w:val="0043534D"/>
    <w:rsid w:val="00435A84"/>
    <w:rsid w:val="004404AD"/>
    <w:rsid w:val="0044196B"/>
    <w:rsid w:val="004466A6"/>
    <w:rsid w:val="004500BD"/>
    <w:rsid w:val="00456E0D"/>
    <w:rsid w:val="0046004F"/>
    <w:rsid w:val="00460F35"/>
    <w:rsid w:val="004612B3"/>
    <w:rsid w:val="00464176"/>
    <w:rsid w:val="00466244"/>
    <w:rsid w:val="00467BF9"/>
    <w:rsid w:val="00470619"/>
    <w:rsid w:val="00475595"/>
    <w:rsid w:val="004835D3"/>
    <w:rsid w:val="004837E8"/>
    <w:rsid w:val="00485A27"/>
    <w:rsid w:val="0049052F"/>
    <w:rsid w:val="00490AE6"/>
    <w:rsid w:val="00491194"/>
    <w:rsid w:val="004A03FF"/>
    <w:rsid w:val="004A1EE9"/>
    <w:rsid w:val="004B3873"/>
    <w:rsid w:val="004B6D64"/>
    <w:rsid w:val="004C24F9"/>
    <w:rsid w:val="004C5260"/>
    <w:rsid w:val="004D24F5"/>
    <w:rsid w:val="004D2616"/>
    <w:rsid w:val="004D5AF0"/>
    <w:rsid w:val="004D5C9C"/>
    <w:rsid w:val="004E4135"/>
    <w:rsid w:val="004E630D"/>
    <w:rsid w:val="004F0F6C"/>
    <w:rsid w:val="004F3E31"/>
    <w:rsid w:val="004F559C"/>
    <w:rsid w:val="004F72C2"/>
    <w:rsid w:val="00507691"/>
    <w:rsid w:val="0051049E"/>
    <w:rsid w:val="00510F81"/>
    <w:rsid w:val="00513978"/>
    <w:rsid w:val="00513CD3"/>
    <w:rsid w:val="00530D7D"/>
    <w:rsid w:val="00542BD1"/>
    <w:rsid w:val="00543E52"/>
    <w:rsid w:val="005514E8"/>
    <w:rsid w:val="005527E0"/>
    <w:rsid w:val="00562C3A"/>
    <w:rsid w:val="005647BB"/>
    <w:rsid w:val="005660CB"/>
    <w:rsid w:val="005660EB"/>
    <w:rsid w:val="0057137E"/>
    <w:rsid w:val="0057647E"/>
    <w:rsid w:val="00577035"/>
    <w:rsid w:val="0057713C"/>
    <w:rsid w:val="00581624"/>
    <w:rsid w:val="00584739"/>
    <w:rsid w:val="00584F8D"/>
    <w:rsid w:val="00594E99"/>
    <w:rsid w:val="005A3890"/>
    <w:rsid w:val="005A5932"/>
    <w:rsid w:val="005B19E0"/>
    <w:rsid w:val="005B1BBE"/>
    <w:rsid w:val="005B2110"/>
    <w:rsid w:val="005B388E"/>
    <w:rsid w:val="005B56F3"/>
    <w:rsid w:val="005B620B"/>
    <w:rsid w:val="005B7459"/>
    <w:rsid w:val="005C0A09"/>
    <w:rsid w:val="005C21DF"/>
    <w:rsid w:val="005C6B24"/>
    <w:rsid w:val="005E0DF4"/>
    <w:rsid w:val="005E19D6"/>
    <w:rsid w:val="005E46A4"/>
    <w:rsid w:val="005E4907"/>
    <w:rsid w:val="005E6463"/>
    <w:rsid w:val="005E6A96"/>
    <w:rsid w:val="005F7A86"/>
    <w:rsid w:val="005F7F51"/>
    <w:rsid w:val="00602520"/>
    <w:rsid w:val="0060474F"/>
    <w:rsid w:val="006055DE"/>
    <w:rsid w:val="00614740"/>
    <w:rsid w:val="00615AD7"/>
    <w:rsid w:val="00617C9B"/>
    <w:rsid w:val="006260D3"/>
    <w:rsid w:val="00632649"/>
    <w:rsid w:val="00637C6C"/>
    <w:rsid w:val="00652C74"/>
    <w:rsid w:val="0066003F"/>
    <w:rsid w:val="00664C8D"/>
    <w:rsid w:val="0066608B"/>
    <w:rsid w:val="00666E1C"/>
    <w:rsid w:val="0066796B"/>
    <w:rsid w:val="006732ED"/>
    <w:rsid w:val="006732F4"/>
    <w:rsid w:val="006745FF"/>
    <w:rsid w:val="0067511A"/>
    <w:rsid w:val="00681941"/>
    <w:rsid w:val="006822CF"/>
    <w:rsid w:val="006908F8"/>
    <w:rsid w:val="00694AC1"/>
    <w:rsid w:val="00696199"/>
    <w:rsid w:val="006A14A1"/>
    <w:rsid w:val="006A1533"/>
    <w:rsid w:val="006A2EAE"/>
    <w:rsid w:val="006A775C"/>
    <w:rsid w:val="006B3774"/>
    <w:rsid w:val="006B46FD"/>
    <w:rsid w:val="006C072F"/>
    <w:rsid w:val="006C0A14"/>
    <w:rsid w:val="006C1C3E"/>
    <w:rsid w:val="006C2ECE"/>
    <w:rsid w:val="006C3A7B"/>
    <w:rsid w:val="006C3DD6"/>
    <w:rsid w:val="006D0941"/>
    <w:rsid w:val="006D6E50"/>
    <w:rsid w:val="006D7DB9"/>
    <w:rsid w:val="006E2B01"/>
    <w:rsid w:val="006F049F"/>
    <w:rsid w:val="006F2E82"/>
    <w:rsid w:val="006F565A"/>
    <w:rsid w:val="00704397"/>
    <w:rsid w:val="007045DE"/>
    <w:rsid w:val="00713AF0"/>
    <w:rsid w:val="00713B4D"/>
    <w:rsid w:val="00715A95"/>
    <w:rsid w:val="00715AE0"/>
    <w:rsid w:val="00722FAB"/>
    <w:rsid w:val="0072754D"/>
    <w:rsid w:val="00734237"/>
    <w:rsid w:val="007370EC"/>
    <w:rsid w:val="00746643"/>
    <w:rsid w:val="00746885"/>
    <w:rsid w:val="00746F3E"/>
    <w:rsid w:val="00753139"/>
    <w:rsid w:val="007540B6"/>
    <w:rsid w:val="0075521A"/>
    <w:rsid w:val="007611E8"/>
    <w:rsid w:val="00761487"/>
    <w:rsid w:val="00763398"/>
    <w:rsid w:val="0076374B"/>
    <w:rsid w:val="00773AF8"/>
    <w:rsid w:val="007812C4"/>
    <w:rsid w:val="00781B40"/>
    <w:rsid w:val="0078209F"/>
    <w:rsid w:val="00784E3B"/>
    <w:rsid w:val="00785417"/>
    <w:rsid w:val="0078583D"/>
    <w:rsid w:val="0079004A"/>
    <w:rsid w:val="00791589"/>
    <w:rsid w:val="00791D24"/>
    <w:rsid w:val="00792603"/>
    <w:rsid w:val="007970EF"/>
    <w:rsid w:val="007A03CB"/>
    <w:rsid w:val="007A10B6"/>
    <w:rsid w:val="007A1280"/>
    <w:rsid w:val="007A1AEC"/>
    <w:rsid w:val="007A51DE"/>
    <w:rsid w:val="007A6631"/>
    <w:rsid w:val="007B1126"/>
    <w:rsid w:val="007B71B3"/>
    <w:rsid w:val="007C01EB"/>
    <w:rsid w:val="007C193E"/>
    <w:rsid w:val="007C61F5"/>
    <w:rsid w:val="007C756A"/>
    <w:rsid w:val="007D21BA"/>
    <w:rsid w:val="007D3EE2"/>
    <w:rsid w:val="007D45E6"/>
    <w:rsid w:val="007E10F2"/>
    <w:rsid w:val="007E16D3"/>
    <w:rsid w:val="007E4520"/>
    <w:rsid w:val="007E5004"/>
    <w:rsid w:val="007E5D09"/>
    <w:rsid w:val="007E6A54"/>
    <w:rsid w:val="007F3C00"/>
    <w:rsid w:val="007F4531"/>
    <w:rsid w:val="007F782B"/>
    <w:rsid w:val="00802B92"/>
    <w:rsid w:val="00806650"/>
    <w:rsid w:val="00811B55"/>
    <w:rsid w:val="00814202"/>
    <w:rsid w:val="00814280"/>
    <w:rsid w:val="008206C2"/>
    <w:rsid w:val="0082081A"/>
    <w:rsid w:val="00822D43"/>
    <w:rsid w:val="00831054"/>
    <w:rsid w:val="00832291"/>
    <w:rsid w:val="00834AA9"/>
    <w:rsid w:val="008379AF"/>
    <w:rsid w:val="008400D3"/>
    <w:rsid w:val="00841F2B"/>
    <w:rsid w:val="008442C7"/>
    <w:rsid w:val="00844EF3"/>
    <w:rsid w:val="008467D5"/>
    <w:rsid w:val="008501EC"/>
    <w:rsid w:val="0085079E"/>
    <w:rsid w:val="00850ECD"/>
    <w:rsid w:val="00852AA3"/>
    <w:rsid w:val="00861581"/>
    <w:rsid w:val="00862589"/>
    <w:rsid w:val="00863A48"/>
    <w:rsid w:val="00864156"/>
    <w:rsid w:val="00866FA4"/>
    <w:rsid w:val="008679D4"/>
    <w:rsid w:val="008701D0"/>
    <w:rsid w:val="00875BDA"/>
    <w:rsid w:val="00881D03"/>
    <w:rsid w:val="008855DF"/>
    <w:rsid w:val="00886602"/>
    <w:rsid w:val="00887595"/>
    <w:rsid w:val="00891414"/>
    <w:rsid w:val="00892790"/>
    <w:rsid w:val="00897A56"/>
    <w:rsid w:val="008A6421"/>
    <w:rsid w:val="008B4BB7"/>
    <w:rsid w:val="008B54AF"/>
    <w:rsid w:val="008B5953"/>
    <w:rsid w:val="008B663D"/>
    <w:rsid w:val="008B671D"/>
    <w:rsid w:val="008C454E"/>
    <w:rsid w:val="008C6EA3"/>
    <w:rsid w:val="008C7310"/>
    <w:rsid w:val="008D271B"/>
    <w:rsid w:val="008D3FAC"/>
    <w:rsid w:val="008D5236"/>
    <w:rsid w:val="008D53F6"/>
    <w:rsid w:val="008E5AD3"/>
    <w:rsid w:val="008E701F"/>
    <w:rsid w:val="008E7743"/>
    <w:rsid w:val="008F28DF"/>
    <w:rsid w:val="008F50D2"/>
    <w:rsid w:val="008F5AD5"/>
    <w:rsid w:val="008F6497"/>
    <w:rsid w:val="009004EF"/>
    <w:rsid w:val="009027C5"/>
    <w:rsid w:val="00903E4B"/>
    <w:rsid w:val="0090777E"/>
    <w:rsid w:val="0090782E"/>
    <w:rsid w:val="009125E4"/>
    <w:rsid w:val="009167EB"/>
    <w:rsid w:val="00916FA9"/>
    <w:rsid w:val="00920C86"/>
    <w:rsid w:val="009233D9"/>
    <w:rsid w:val="009278D3"/>
    <w:rsid w:val="0093391F"/>
    <w:rsid w:val="00934085"/>
    <w:rsid w:val="009352E9"/>
    <w:rsid w:val="009450CD"/>
    <w:rsid w:val="00946328"/>
    <w:rsid w:val="009520FC"/>
    <w:rsid w:val="00955CC6"/>
    <w:rsid w:val="00956406"/>
    <w:rsid w:val="00963CFE"/>
    <w:rsid w:val="00964142"/>
    <w:rsid w:val="0096472E"/>
    <w:rsid w:val="00964FEE"/>
    <w:rsid w:val="009750F6"/>
    <w:rsid w:val="0098079F"/>
    <w:rsid w:val="009828FC"/>
    <w:rsid w:val="00984405"/>
    <w:rsid w:val="00985D7B"/>
    <w:rsid w:val="0098733B"/>
    <w:rsid w:val="00990121"/>
    <w:rsid w:val="009908DA"/>
    <w:rsid w:val="00992978"/>
    <w:rsid w:val="00993B9D"/>
    <w:rsid w:val="009968FE"/>
    <w:rsid w:val="00996F64"/>
    <w:rsid w:val="009A097C"/>
    <w:rsid w:val="009A1116"/>
    <w:rsid w:val="009A389F"/>
    <w:rsid w:val="009B0990"/>
    <w:rsid w:val="009B2CEF"/>
    <w:rsid w:val="009B2D6F"/>
    <w:rsid w:val="009E1885"/>
    <w:rsid w:val="009E6368"/>
    <w:rsid w:val="009F010D"/>
    <w:rsid w:val="009F098A"/>
    <w:rsid w:val="009F39E5"/>
    <w:rsid w:val="00A00603"/>
    <w:rsid w:val="00A04D08"/>
    <w:rsid w:val="00A061E8"/>
    <w:rsid w:val="00A075D4"/>
    <w:rsid w:val="00A113D6"/>
    <w:rsid w:val="00A11410"/>
    <w:rsid w:val="00A14395"/>
    <w:rsid w:val="00A14F3B"/>
    <w:rsid w:val="00A154CD"/>
    <w:rsid w:val="00A1707C"/>
    <w:rsid w:val="00A25934"/>
    <w:rsid w:val="00A26630"/>
    <w:rsid w:val="00A43FD7"/>
    <w:rsid w:val="00A463EC"/>
    <w:rsid w:val="00A55846"/>
    <w:rsid w:val="00A55DC0"/>
    <w:rsid w:val="00A5777D"/>
    <w:rsid w:val="00A655C1"/>
    <w:rsid w:val="00A67DFE"/>
    <w:rsid w:val="00A72DEE"/>
    <w:rsid w:val="00A72E2D"/>
    <w:rsid w:val="00A73644"/>
    <w:rsid w:val="00A761F9"/>
    <w:rsid w:val="00A80B42"/>
    <w:rsid w:val="00A81D12"/>
    <w:rsid w:val="00A84202"/>
    <w:rsid w:val="00A84A82"/>
    <w:rsid w:val="00A861FE"/>
    <w:rsid w:val="00A87CE0"/>
    <w:rsid w:val="00A936A8"/>
    <w:rsid w:val="00AB09CB"/>
    <w:rsid w:val="00AB2A09"/>
    <w:rsid w:val="00AC0626"/>
    <w:rsid w:val="00AC0FC8"/>
    <w:rsid w:val="00AC1B64"/>
    <w:rsid w:val="00AC2DE3"/>
    <w:rsid w:val="00AC40F0"/>
    <w:rsid w:val="00AD043B"/>
    <w:rsid w:val="00AE4F47"/>
    <w:rsid w:val="00AE6C8E"/>
    <w:rsid w:val="00AF1CC8"/>
    <w:rsid w:val="00AF248B"/>
    <w:rsid w:val="00B00D18"/>
    <w:rsid w:val="00B00D45"/>
    <w:rsid w:val="00B01019"/>
    <w:rsid w:val="00B039A1"/>
    <w:rsid w:val="00B057D2"/>
    <w:rsid w:val="00B05A64"/>
    <w:rsid w:val="00B108B5"/>
    <w:rsid w:val="00B1459E"/>
    <w:rsid w:val="00B1753B"/>
    <w:rsid w:val="00B25D85"/>
    <w:rsid w:val="00B30BEF"/>
    <w:rsid w:val="00B31A3B"/>
    <w:rsid w:val="00B3216C"/>
    <w:rsid w:val="00B37C3D"/>
    <w:rsid w:val="00B4353F"/>
    <w:rsid w:val="00B471FF"/>
    <w:rsid w:val="00B55A0E"/>
    <w:rsid w:val="00B562BE"/>
    <w:rsid w:val="00B60047"/>
    <w:rsid w:val="00B72C96"/>
    <w:rsid w:val="00B7737C"/>
    <w:rsid w:val="00B801F3"/>
    <w:rsid w:val="00B80AFC"/>
    <w:rsid w:val="00B819A2"/>
    <w:rsid w:val="00B81B63"/>
    <w:rsid w:val="00B83226"/>
    <w:rsid w:val="00B854DC"/>
    <w:rsid w:val="00B8782F"/>
    <w:rsid w:val="00B87F2E"/>
    <w:rsid w:val="00B93350"/>
    <w:rsid w:val="00B953B7"/>
    <w:rsid w:val="00B95E47"/>
    <w:rsid w:val="00B95EB4"/>
    <w:rsid w:val="00B97FF2"/>
    <w:rsid w:val="00BA0332"/>
    <w:rsid w:val="00BA15D8"/>
    <w:rsid w:val="00BA2ABF"/>
    <w:rsid w:val="00BB1D96"/>
    <w:rsid w:val="00BB3506"/>
    <w:rsid w:val="00BB41D8"/>
    <w:rsid w:val="00BB503A"/>
    <w:rsid w:val="00BB51D6"/>
    <w:rsid w:val="00BD2D8A"/>
    <w:rsid w:val="00BD4625"/>
    <w:rsid w:val="00BD465A"/>
    <w:rsid w:val="00BD5B28"/>
    <w:rsid w:val="00BD66D5"/>
    <w:rsid w:val="00BD7739"/>
    <w:rsid w:val="00BE4378"/>
    <w:rsid w:val="00BE47B7"/>
    <w:rsid w:val="00BE5673"/>
    <w:rsid w:val="00BF2AF8"/>
    <w:rsid w:val="00BF3B64"/>
    <w:rsid w:val="00C00887"/>
    <w:rsid w:val="00C06291"/>
    <w:rsid w:val="00C10820"/>
    <w:rsid w:val="00C1139D"/>
    <w:rsid w:val="00C20C4D"/>
    <w:rsid w:val="00C2713C"/>
    <w:rsid w:val="00C316B9"/>
    <w:rsid w:val="00C355BA"/>
    <w:rsid w:val="00C3706C"/>
    <w:rsid w:val="00C37227"/>
    <w:rsid w:val="00C40060"/>
    <w:rsid w:val="00C403FA"/>
    <w:rsid w:val="00C409FC"/>
    <w:rsid w:val="00C434F7"/>
    <w:rsid w:val="00C440F4"/>
    <w:rsid w:val="00C46573"/>
    <w:rsid w:val="00C55208"/>
    <w:rsid w:val="00C62434"/>
    <w:rsid w:val="00C62D9F"/>
    <w:rsid w:val="00C64C08"/>
    <w:rsid w:val="00C66CFA"/>
    <w:rsid w:val="00C67A65"/>
    <w:rsid w:val="00C733F5"/>
    <w:rsid w:val="00C74B62"/>
    <w:rsid w:val="00C80D56"/>
    <w:rsid w:val="00C814EE"/>
    <w:rsid w:val="00C815B6"/>
    <w:rsid w:val="00C8174D"/>
    <w:rsid w:val="00C84291"/>
    <w:rsid w:val="00C87665"/>
    <w:rsid w:val="00C913BA"/>
    <w:rsid w:val="00C92DC9"/>
    <w:rsid w:val="00CA2216"/>
    <w:rsid w:val="00CA235B"/>
    <w:rsid w:val="00CA2F7A"/>
    <w:rsid w:val="00CA50DF"/>
    <w:rsid w:val="00CB5199"/>
    <w:rsid w:val="00CB62FD"/>
    <w:rsid w:val="00CB6658"/>
    <w:rsid w:val="00CC376F"/>
    <w:rsid w:val="00CC4086"/>
    <w:rsid w:val="00CC759E"/>
    <w:rsid w:val="00CD7919"/>
    <w:rsid w:val="00CE2EFA"/>
    <w:rsid w:val="00CE466F"/>
    <w:rsid w:val="00CE55CD"/>
    <w:rsid w:val="00CF0781"/>
    <w:rsid w:val="00CF1392"/>
    <w:rsid w:val="00CF3F39"/>
    <w:rsid w:val="00CF6D8F"/>
    <w:rsid w:val="00CF6EF1"/>
    <w:rsid w:val="00D06B57"/>
    <w:rsid w:val="00D10704"/>
    <w:rsid w:val="00D12988"/>
    <w:rsid w:val="00D21263"/>
    <w:rsid w:val="00D2132A"/>
    <w:rsid w:val="00D22D1F"/>
    <w:rsid w:val="00D26723"/>
    <w:rsid w:val="00D275D2"/>
    <w:rsid w:val="00D27AC9"/>
    <w:rsid w:val="00D33EC0"/>
    <w:rsid w:val="00D37330"/>
    <w:rsid w:val="00D402B1"/>
    <w:rsid w:val="00D45471"/>
    <w:rsid w:val="00D52772"/>
    <w:rsid w:val="00D5667C"/>
    <w:rsid w:val="00D61837"/>
    <w:rsid w:val="00D73BCB"/>
    <w:rsid w:val="00D76A66"/>
    <w:rsid w:val="00D80104"/>
    <w:rsid w:val="00D81CDB"/>
    <w:rsid w:val="00D83DB0"/>
    <w:rsid w:val="00D84CB0"/>
    <w:rsid w:val="00D868D5"/>
    <w:rsid w:val="00D86EF9"/>
    <w:rsid w:val="00D8794D"/>
    <w:rsid w:val="00D906FB"/>
    <w:rsid w:val="00D92322"/>
    <w:rsid w:val="00D94FFB"/>
    <w:rsid w:val="00D95C1B"/>
    <w:rsid w:val="00D9669E"/>
    <w:rsid w:val="00D97310"/>
    <w:rsid w:val="00D975BD"/>
    <w:rsid w:val="00DA0B03"/>
    <w:rsid w:val="00DA5F06"/>
    <w:rsid w:val="00DA6C9C"/>
    <w:rsid w:val="00DB126B"/>
    <w:rsid w:val="00DB4018"/>
    <w:rsid w:val="00DB6087"/>
    <w:rsid w:val="00DB6BE8"/>
    <w:rsid w:val="00DC1554"/>
    <w:rsid w:val="00DC1BBC"/>
    <w:rsid w:val="00DC5146"/>
    <w:rsid w:val="00DD14D5"/>
    <w:rsid w:val="00DD1C07"/>
    <w:rsid w:val="00DD26D2"/>
    <w:rsid w:val="00DD3E7B"/>
    <w:rsid w:val="00DD4ED2"/>
    <w:rsid w:val="00DE3FAF"/>
    <w:rsid w:val="00DF1223"/>
    <w:rsid w:val="00DF19F8"/>
    <w:rsid w:val="00DF745B"/>
    <w:rsid w:val="00E00688"/>
    <w:rsid w:val="00E0214B"/>
    <w:rsid w:val="00E02D4A"/>
    <w:rsid w:val="00E05CC5"/>
    <w:rsid w:val="00E11C67"/>
    <w:rsid w:val="00E15787"/>
    <w:rsid w:val="00E2416A"/>
    <w:rsid w:val="00E2443E"/>
    <w:rsid w:val="00E24519"/>
    <w:rsid w:val="00E31861"/>
    <w:rsid w:val="00E4503B"/>
    <w:rsid w:val="00E45408"/>
    <w:rsid w:val="00E468E6"/>
    <w:rsid w:val="00E46AB9"/>
    <w:rsid w:val="00E53979"/>
    <w:rsid w:val="00E61F23"/>
    <w:rsid w:val="00E655F2"/>
    <w:rsid w:val="00E66A9B"/>
    <w:rsid w:val="00E73C89"/>
    <w:rsid w:val="00E76041"/>
    <w:rsid w:val="00E7757C"/>
    <w:rsid w:val="00E81962"/>
    <w:rsid w:val="00E827F6"/>
    <w:rsid w:val="00E8465F"/>
    <w:rsid w:val="00E84F3D"/>
    <w:rsid w:val="00E924D6"/>
    <w:rsid w:val="00E93CA8"/>
    <w:rsid w:val="00EA2D1D"/>
    <w:rsid w:val="00EB0503"/>
    <w:rsid w:val="00EB1239"/>
    <w:rsid w:val="00EC3F22"/>
    <w:rsid w:val="00EC69D6"/>
    <w:rsid w:val="00EC7326"/>
    <w:rsid w:val="00ED3BD7"/>
    <w:rsid w:val="00ED6942"/>
    <w:rsid w:val="00ED785D"/>
    <w:rsid w:val="00ED7D28"/>
    <w:rsid w:val="00EE47C9"/>
    <w:rsid w:val="00EF394A"/>
    <w:rsid w:val="00F00B92"/>
    <w:rsid w:val="00F0217C"/>
    <w:rsid w:val="00F03BCC"/>
    <w:rsid w:val="00F04705"/>
    <w:rsid w:val="00F120EF"/>
    <w:rsid w:val="00F13EE8"/>
    <w:rsid w:val="00F1509A"/>
    <w:rsid w:val="00F17247"/>
    <w:rsid w:val="00F23305"/>
    <w:rsid w:val="00F26B81"/>
    <w:rsid w:val="00F31914"/>
    <w:rsid w:val="00F3460C"/>
    <w:rsid w:val="00F3580D"/>
    <w:rsid w:val="00F364BC"/>
    <w:rsid w:val="00F37A6D"/>
    <w:rsid w:val="00F37E8A"/>
    <w:rsid w:val="00F40901"/>
    <w:rsid w:val="00F40E54"/>
    <w:rsid w:val="00F417E8"/>
    <w:rsid w:val="00F41819"/>
    <w:rsid w:val="00F560C9"/>
    <w:rsid w:val="00F56D6F"/>
    <w:rsid w:val="00F636AF"/>
    <w:rsid w:val="00F6467E"/>
    <w:rsid w:val="00F65B88"/>
    <w:rsid w:val="00F70118"/>
    <w:rsid w:val="00F72A24"/>
    <w:rsid w:val="00F74D10"/>
    <w:rsid w:val="00F86BCC"/>
    <w:rsid w:val="00F9034A"/>
    <w:rsid w:val="00F90CFF"/>
    <w:rsid w:val="00F93F7E"/>
    <w:rsid w:val="00F97A24"/>
    <w:rsid w:val="00FA42FC"/>
    <w:rsid w:val="00FA6976"/>
    <w:rsid w:val="00FA7229"/>
    <w:rsid w:val="00FB1480"/>
    <w:rsid w:val="00FC0954"/>
    <w:rsid w:val="00FC6619"/>
    <w:rsid w:val="00FC7E62"/>
    <w:rsid w:val="00FD73EE"/>
    <w:rsid w:val="00FE163D"/>
    <w:rsid w:val="00FE26AC"/>
    <w:rsid w:val="00FF4D12"/>
    <w:rsid w:val="00FF6332"/>
    <w:rsid w:val="00FF72F9"/>
    <w:rsid w:val="1E2EB7D0"/>
    <w:rsid w:val="262513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EB7D0"/>
  <w15:docId w15:val="{63DDD39B-E7E5-4DEC-988C-659233E54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0832"/>
    <w:rPr>
      <w:rFonts w:ascii="Arial" w:eastAsia="Times New Roman" w:hAnsi="Arial" w:cs="Times New Roman"/>
      <w:sz w:val="20"/>
      <w:szCs w:val="24"/>
    </w:rPr>
  </w:style>
  <w:style w:type="paragraph" w:styleId="Heading1">
    <w:name w:val="heading 1"/>
    <w:basedOn w:val="Normal"/>
    <w:next w:val="BodyText"/>
    <w:link w:val="Heading1Char"/>
    <w:qFormat/>
    <w:rsid w:val="00250832"/>
    <w:pPr>
      <w:keepNext/>
      <w:numPr>
        <w:numId w:val="22"/>
      </w:numPr>
      <w:pBdr>
        <w:bottom w:val="single" w:sz="4" w:space="1" w:color="auto"/>
      </w:pBdr>
      <w:spacing w:after="360"/>
      <w:outlineLvl w:val="0"/>
    </w:pPr>
    <w:rPr>
      <w:rFonts w:ascii="Arial Narrow" w:hAnsi="Arial Narrow"/>
      <w:b/>
      <w:bCs/>
      <w:kern w:val="32"/>
      <w:sz w:val="28"/>
      <w:szCs w:val="28"/>
    </w:rPr>
  </w:style>
  <w:style w:type="paragraph" w:styleId="Heading2">
    <w:name w:val="heading 2"/>
    <w:basedOn w:val="Heading1"/>
    <w:next w:val="BodyText"/>
    <w:link w:val="Heading2Char"/>
    <w:qFormat/>
    <w:rsid w:val="00250832"/>
    <w:pPr>
      <w:keepLines/>
      <w:numPr>
        <w:ilvl w:val="1"/>
      </w:numPr>
      <w:pBdr>
        <w:bottom w:val="none" w:sz="0" w:space="0" w:color="auto"/>
      </w:pBdr>
      <w:spacing w:before="480" w:after="240"/>
      <w:outlineLvl w:val="1"/>
    </w:pPr>
    <w:rPr>
      <w:bCs w:val="0"/>
      <w:spacing w:val="-10"/>
      <w:kern w:val="20"/>
      <w:sz w:val="24"/>
      <w:szCs w:val="24"/>
    </w:rPr>
  </w:style>
  <w:style w:type="paragraph" w:styleId="Heading3">
    <w:name w:val="heading 3"/>
    <w:basedOn w:val="Normal"/>
    <w:next w:val="BodyText"/>
    <w:link w:val="Heading3Char"/>
    <w:qFormat/>
    <w:rsid w:val="00250832"/>
    <w:pPr>
      <w:keepNext/>
      <w:numPr>
        <w:ilvl w:val="2"/>
        <w:numId w:val="22"/>
      </w:numPr>
      <w:spacing w:before="480" w:after="240"/>
      <w:outlineLvl w:val="2"/>
    </w:pPr>
    <w:rPr>
      <w:b/>
      <w:bCs/>
      <w:iCs/>
      <w:sz w:val="24"/>
      <w:szCs w:val="22"/>
    </w:rPr>
  </w:style>
  <w:style w:type="paragraph" w:styleId="Heading4">
    <w:name w:val="heading 4"/>
    <w:basedOn w:val="Normal"/>
    <w:next w:val="BodyText-1"/>
    <w:link w:val="Heading4Char"/>
    <w:qFormat/>
    <w:rsid w:val="00250832"/>
    <w:pPr>
      <w:keepNext/>
      <w:numPr>
        <w:ilvl w:val="3"/>
        <w:numId w:val="22"/>
      </w:numPr>
      <w:spacing w:before="240" w:after="60"/>
      <w:outlineLvl w:val="3"/>
    </w:pPr>
    <w:rPr>
      <w:rFonts w:ascii="Arial Narrow" w:hAnsi="Arial Narrow"/>
      <w:bCs/>
      <w:i/>
      <w:szCs w:val="28"/>
    </w:rPr>
  </w:style>
  <w:style w:type="paragraph" w:styleId="Heading5">
    <w:name w:val="heading 5"/>
    <w:basedOn w:val="Normal"/>
    <w:next w:val="Normal"/>
    <w:link w:val="Heading5Char"/>
    <w:qFormat/>
    <w:rsid w:val="00250832"/>
    <w:pPr>
      <w:numPr>
        <w:ilvl w:val="4"/>
        <w:numId w:val="22"/>
      </w:numPr>
      <w:spacing w:before="240" w:after="60"/>
      <w:outlineLvl w:val="4"/>
    </w:pPr>
    <w:rPr>
      <w:b/>
      <w:bCs/>
      <w:i/>
      <w:iCs/>
      <w:sz w:val="18"/>
      <w:szCs w:val="18"/>
    </w:rPr>
  </w:style>
  <w:style w:type="paragraph" w:styleId="Heading6">
    <w:name w:val="heading 6"/>
    <w:basedOn w:val="Normal"/>
    <w:next w:val="Normal"/>
    <w:link w:val="Heading6Char"/>
    <w:qFormat/>
    <w:rsid w:val="00250832"/>
    <w:pPr>
      <w:numPr>
        <w:ilvl w:val="5"/>
        <w:numId w:val="22"/>
      </w:numPr>
      <w:spacing w:before="240" w:after="60"/>
      <w:outlineLvl w:val="5"/>
    </w:pPr>
    <w:rPr>
      <w:b/>
      <w:bCs/>
      <w:sz w:val="22"/>
      <w:szCs w:val="22"/>
    </w:rPr>
  </w:style>
  <w:style w:type="paragraph" w:styleId="Heading7">
    <w:name w:val="heading 7"/>
    <w:basedOn w:val="Normal"/>
    <w:next w:val="Normal"/>
    <w:link w:val="Heading7Char"/>
    <w:qFormat/>
    <w:rsid w:val="00250832"/>
    <w:pPr>
      <w:numPr>
        <w:ilvl w:val="6"/>
        <w:numId w:val="22"/>
      </w:numPr>
      <w:spacing w:before="240" w:after="60"/>
      <w:outlineLvl w:val="6"/>
    </w:pPr>
  </w:style>
  <w:style w:type="paragraph" w:styleId="Heading8">
    <w:name w:val="heading 8"/>
    <w:basedOn w:val="Normal"/>
    <w:next w:val="Normal"/>
    <w:link w:val="Heading8Char"/>
    <w:qFormat/>
    <w:rsid w:val="00250832"/>
    <w:pPr>
      <w:numPr>
        <w:ilvl w:val="7"/>
        <w:numId w:val="22"/>
      </w:numPr>
      <w:spacing w:before="240" w:after="60"/>
      <w:outlineLvl w:val="7"/>
    </w:pPr>
    <w:rPr>
      <w:i/>
      <w:iCs/>
    </w:rPr>
  </w:style>
  <w:style w:type="paragraph" w:styleId="Heading9">
    <w:name w:val="heading 9"/>
    <w:basedOn w:val="Normal"/>
    <w:next w:val="Normal"/>
    <w:link w:val="Heading9Char"/>
    <w:qFormat/>
    <w:rsid w:val="00250832"/>
    <w:pPr>
      <w:numPr>
        <w:ilvl w:val="8"/>
        <w:numId w:val="2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832"/>
    <w:rPr>
      <w:rFonts w:ascii="Arial Narrow" w:eastAsia="Times New Roman" w:hAnsi="Arial Narrow" w:cs="Times New Roman"/>
      <w:b/>
      <w:bCs/>
      <w:kern w:val="32"/>
      <w:sz w:val="28"/>
      <w:szCs w:val="28"/>
    </w:rPr>
  </w:style>
  <w:style w:type="character" w:customStyle="1" w:styleId="Heading2Char">
    <w:name w:val="Heading 2 Char"/>
    <w:basedOn w:val="DefaultParagraphFont"/>
    <w:link w:val="Heading2"/>
    <w:rsid w:val="00250832"/>
    <w:rPr>
      <w:rFonts w:ascii="Arial Narrow" w:eastAsia="Times New Roman" w:hAnsi="Arial Narrow" w:cs="Times New Roman"/>
      <w:b/>
      <w:spacing w:val="-10"/>
      <w:kern w:val="20"/>
      <w:sz w:val="24"/>
      <w:szCs w:val="24"/>
    </w:rPr>
  </w:style>
  <w:style w:type="character" w:customStyle="1" w:styleId="Heading3Char">
    <w:name w:val="Heading 3 Char"/>
    <w:basedOn w:val="DefaultParagraphFont"/>
    <w:link w:val="Heading3"/>
    <w:rsid w:val="00250832"/>
    <w:rPr>
      <w:rFonts w:ascii="Arial" w:eastAsia="Times New Roman" w:hAnsi="Arial" w:cs="Times New Roman"/>
      <w:b/>
      <w:bCs/>
      <w:iCs/>
      <w:sz w:val="24"/>
    </w:rPr>
  </w:style>
  <w:style w:type="character" w:customStyle="1" w:styleId="Heading4Char">
    <w:name w:val="Heading 4 Char"/>
    <w:basedOn w:val="DefaultParagraphFont"/>
    <w:link w:val="Heading4"/>
    <w:rsid w:val="00250832"/>
    <w:rPr>
      <w:rFonts w:ascii="Arial Narrow" w:eastAsia="Times New Roman" w:hAnsi="Arial Narrow" w:cs="Times New Roman"/>
      <w:bCs/>
      <w:i/>
      <w:sz w:val="20"/>
      <w:szCs w:val="28"/>
    </w:rPr>
  </w:style>
  <w:style w:type="character" w:customStyle="1" w:styleId="Heading5Char">
    <w:name w:val="Heading 5 Char"/>
    <w:basedOn w:val="DefaultParagraphFont"/>
    <w:link w:val="Heading5"/>
    <w:rsid w:val="00250832"/>
    <w:rPr>
      <w:rFonts w:ascii="Arial" w:eastAsia="Times New Roman" w:hAnsi="Arial" w:cs="Times New Roman"/>
      <w:b/>
      <w:bCs/>
      <w:i/>
      <w:iCs/>
      <w:sz w:val="18"/>
      <w:szCs w:val="18"/>
    </w:rPr>
  </w:style>
  <w:style w:type="character" w:customStyle="1" w:styleId="Heading6Char">
    <w:name w:val="Heading 6 Char"/>
    <w:basedOn w:val="DefaultParagraphFont"/>
    <w:link w:val="Heading6"/>
    <w:rsid w:val="00250832"/>
    <w:rPr>
      <w:rFonts w:ascii="Arial" w:eastAsia="Times New Roman" w:hAnsi="Arial" w:cs="Times New Roman"/>
      <w:b/>
      <w:bCs/>
    </w:rPr>
  </w:style>
  <w:style w:type="character" w:customStyle="1" w:styleId="Heading7Char">
    <w:name w:val="Heading 7 Char"/>
    <w:basedOn w:val="DefaultParagraphFont"/>
    <w:link w:val="Heading7"/>
    <w:rsid w:val="00250832"/>
    <w:rPr>
      <w:rFonts w:ascii="Arial" w:eastAsia="Times New Roman" w:hAnsi="Arial" w:cs="Times New Roman"/>
      <w:sz w:val="20"/>
      <w:szCs w:val="24"/>
    </w:rPr>
  </w:style>
  <w:style w:type="character" w:customStyle="1" w:styleId="Heading8Char">
    <w:name w:val="Heading 8 Char"/>
    <w:basedOn w:val="DefaultParagraphFont"/>
    <w:link w:val="Heading8"/>
    <w:rsid w:val="00250832"/>
    <w:rPr>
      <w:rFonts w:ascii="Arial" w:eastAsia="Times New Roman" w:hAnsi="Arial" w:cs="Times New Roman"/>
      <w:i/>
      <w:iCs/>
      <w:sz w:val="20"/>
      <w:szCs w:val="24"/>
    </w:rPr>
  </w:style>
  <w:style w:type="character" w:customStyle="1" w:styleId="Heading9Char">
    <w:name w:val="Heading 9 Char"/>
    <w:basedOn w:val="DefaultParagraphFont"/>
    <w:link w:val="Heading9"/>
    <w:rsid w:val="00250832"/>
    <w:rPr>
      <w:rFonts w:ascii="Arial" w:eastAsia="Times New Roman" w:hAnsi="Arial" w:cs="Arial"/>
    </w:rPr>
  </w:style>
  <w:style w:type="numbering" w:styleId="111111">
    <w:name w:val="Outline List 2"/>
    <w:basedOn w:val="NoList"/>
    <w:semiHidden/>
    <w:rsid w:val="00250832"/>
    <w:pPr>
      <w:numPr>
        <w:numId w:val="1"/>
      </w:numPr>
    </w:pPr>
  </w:style>
  <w:style w:type="numbering" w:styleId="1ai">
    <w:name w:val="Outline List 1"/>
    <w:basedOn w:val="NoList"/>
    <w:semiHidden/>
    <w:rsid w:val="00250832"/>
    <w:pPr>
      <w:numPr>
        <w:numId w:val="2"/>
      </w:numPr>
    </w:pPr>
  </w:style>
  <w:style w:type="paragraph" w:styleId="BodyText">
    <w:name w:val="Body Text"/>
    <w:basedOn w:val="Normal"/>
    <w:link w:val="BodyTextChar"/>
    <w:rsid w:val="00250832"/>
    <w:pPr>
      <w:spacing w:before="240" w:after="120"/>
      <w:ind w:left="567"/>
      <w:jc w:val="both"/>
    </w:pPr>
  </w:style>
  <w:style w:type="character" w:customStyle="1" w:styleId="BodyTextChar">
    <w:name w:val="Body Text Char"/>
    <w:basedOn w:val="DefaultParagraphFont"/>
    <w:link w:val="BodyText"/>
    <w:rsid w:val="00250832"/>
    <w:rPr>
      <w:rFonts w:ascii="Arial" w:eastAsia="Times New Roman" w:hAnsi="Arial" w:cs="Times New Roman"/>
      <w:sz w:val="20"/>
      <w:szCs w:val="24"/>
    </w:rPr>
  </w:style>
  <w:style w:type="paragraph" w:customStyle="1" w:styleId="ActionPoints">
    <w:name w:val="Action Points"/>
    <w:basedOn w:val="BodyText"/>
    <w:rsid w:val="00250832"/>
    <w:pPr>
      <w:numPr>
        <w:numId w:val="3"/>
      </w:numPr>
    </w:pPr>
    <w:rPr>
      <w:lang w:val="en-US"/>
    </w:rPr>
  </w:style>
  <w:style w:type="paragraph" w:customStyle="1" w:styleId="ActionPoints1">
    <w:name w:val="Action Points 1"/>
    <w:basedOn w:val="ActionPoints"/>
    <w:rsid w:val="00250832"/>
    <w:pPr>
      <w:numPr>
        <w:numId w:val="0"/>
      </w:numPr>
    </w:pPr>
  </w:style>
  <w:style w:type="paragraph" w:customStyle="1" w:styleId="ActionPoints2">
    <w:name w:val="Action Points 2"/>
    <w:basedOn w:val="ActionPoints"/>
    <w:rsid w:val="00250832"/>
    <w:pPr>
      <w:numPr>
        <w:numId w:val="0"/>
      </w:numPr>
    </w:pPr>
  </w:style>
  <w:style w:type="paragraph" w:customStyle="1" w:styleId="AP">
    <w:name w:val="AP"/>
    <w:basedOn w:val="ActionPoints2"/>
    <w:rsid w:val="00250832"/>
    <w:pPr>
      <w:tabs>
        <w:tab w:val="left" w:pos="1620"/>
      </w:tabs>
      <w:ind w:left="1620" w:hanging="1080"/>
    </w:pPr>
  </w:style>
  <w:style w:type="paragraph" w:customStyle="1" w:styleId="Appendix">
    <w:name w:val="Appendix"/>
    <w:basedOn w:val="Heading1"/>
    <w:next w:val="BodyText"/>
    <w:link w:val="AppendixChar"/>
    <w:rsid w:val="00250832"/>
    <w:pPr>
      <w:numPr>
        <w:numId w:val="0"/>
      </w:numPr>
    </w:pPr>
  </w:style>
  <w:style w:type="paragraph" w:customStyle="1" w:styleId="Appendix2">
    <w:name w:val="Appendix 2"/>
    <w:basedOn w:val="Heading2"/>
    <w:rsid w:val="00250832"/>
    <w:pPr>
      <w:numPr>
        <w:ilvl w:val="0"/>
        <w:numId w:val="0"/>
      </w:numPr>
    </w:pPr>
  </w:style>
  <w:style w:type="paragraph" w:customStyle="1" w:styleId="Appendix3">
    <w:name w:val="Appendix 3"/>
    <w:basedOn w:val="Heading3"/>
    <w:rsid w:val="00250832"/>
    <w:pPr>
      <w:numPr>
        <w:ilvl w:val="0"/>
        <w:numId w:val="0"/>
      </w:numPr>
    </w:pPr>
  </w:style>
  <w:style w:type="character" w:customStyle="1" w:styleId="AppendixChar">
    <w:name w:val="Appendix Char"/>
    <w:basedOn w:val="Heading1Char"/>
    <w:link w:val="Appendix"/>
    <w:rsid w:val="00250832"/>
    <w:rPr>
      <w:rFonts w:ascii="Arial Narrow" w:eastAsia="Times New Roman" w:hAnsi="Arial Narrow" w:cs="Times New Roman"/>
      <w:b/>
      <w:bCs/>
      <w:kern w:val="32"/>
      <w:sz w:val="28"/>
      <w:szCs w:val="28"/>
    </w:rPr>
  </w:style>
  <w:style w:type="paragraph" w:customStyle="1" w:styleId="AppendixSubSubSection">
    <w:name w:val="Appendix Sub SubSection"/>
    <w:basedOn w:val="Heading3"/>
    <w:rsid w:val="00250832"/>
    <w:pPr>
      <w:numPr>
        <w:numId w:val="4"/>
      </w:numPr>
    </w:pPr>
  </w:style>
  <w:style w:type="paragraph" w:customStyle="1" w:styleId="AppendixSubsection">
    <w:name w:val="Appendix Subsection"/>
    <w:basedOn w:val="Heading2"/>
    <w:rsid w:val="00250832"/>
    <w:pPr>
      <w:numPr>
        <w:numId w:val="5"/>
      </w:numPr>
    </w:pPr>
  </w:style>
  <w:style w:type="paragraph" w:customStyle="1" w:styleId="AppendixSubText">
    <w:name w:val="Appendix SubText"/>
    <w:basedOn w:val="Appendix3"/>
    <w:rsid w:val="00250832"/>
    <w:pPr>
      <w:tabs>
        <w:tab w:val="num" w:pos="1260"/>
      </w:tabs>
      <w:ind w:left="540"/>
    </w:pPr>
  </w:style>
  <w:style w:type="paragraph" w:customStyle="1" w:styleId="AppendixSubsubText">
    <w:name w:val="Appendix SubsubText"/>
    <w:basedOn w:val="AppendixSubText"/>
    <w:rsid w:val="00250832"/>
    <w:pPr>
      <w:ind w:left="1260"/>
    </w:pPr>
  </w:style>
  <w:style w:type="paragraph" w:customStyle="1" w:styleId="AppendixText">
    <w:name w:val="Appendix Text"/>
    <w:basedOn w:val="BodyText"/>
    <w:rsid w:val="00250832"/>
    <w:pPr>
      <w:ind w:left="0"/>
    </w:pPr>
  </w:style>
  <w:style w:type="numbering" w:styleId="ArticleSection">
    <w:name w:val="Outline List 3"/>
    <w:basedOn w:val="NoList"/>
    <w:semiHidden/>
    <w:rsid w:val="00250832"/>
    <w:pPr>
      <w:numPr>
        <w:numId w:val="6"/>
      </w:numPr>
    </w:pPr>
  </w:style>
  <w:style w:type="paragraph" w:styleId="BalloonText">
    <w:name w:val="Balloon Text"/>
    <w:basedOn w:val="Normal"/>
    <w:link w:val="BalloonTextChar"/>
    <w:semiHidden/>
    <w:rsid w:val="00250832"/>
    <w:rPr>
      <w:rFonts w:ascii="Tahoma" w:hAnsi="Tahoma" w:cs="Tahoma"/>
      <w:sz w:val="16"/>
      <w:szCs w:val="16"/>
    </w:rPr>
  </w:style>
  <w:style w:type="character" w:customStyle="1" w:styleId="BalloonTextChar">
    <w:name w:val="Balloon Text Char"/>
    <w:basedOn w:val="DefaultParagraphFont"/>
    <w:link w:val="BalloonText"/>
    <w:semiHidden/>
    <w:rsid w:val="00250832"/>
    <w:rPr>
      <w:rFonts w:ascii="Tahoma" w:eastAsia="Times New Roman" w:hAnsi="Tahoma" w:cs="Tahoma"/>
      <w:sz w:val="16"/>
      <w:szCs w:val="16"/>
    </w:rPr>
  </w:style>
  <w:style w:type="paragraph" w:styleId="BlockText">
    <w:name w:val="Block Text"/>
    <w:basedOn w:val="Normal"/>
    <w:semiHidden/>
    <w:rsid w:val="00250832"/>
    <w:pPr>
      <w:spacing w:after="120"/>
      <w:ind w:left="1440" w:right="1440"/>
    </w:pPr>
  </w:style>
  <w:style w:type="paragraph" w:customStyle="1" w:styleId="BodyText0">
    <w:name w:val="Body Text 0"/>
    <w:basedOn w:val="BodyText"/>
    <w:rsid w:val="00250832"/>
    <w:pPr>
      <w:ind w:left="0"/>
    </w:pPr>
  </w:style>
  <w:style w:type="paragraph" w:customStyle="1" w:styleId="BodyText-1">
    <w:name w:val="Body Text -1"/>
    <w:basedOn w:val="BodyText0"/>
    <w:rsid w:val="00250832"/>
    <w:pPr>
      <w:ind w:left="720" w:firstLine="720"/>
    </w:pPr>
  </w:style>
  <w:style w:type="paragraph" w:styleId="BodyText2">
    <w:name w:val="Body Text 2"/>
    <w:basedOn w:val="BodyText"/>
    <w:link w:val="BodyText2Char"/>
    <w:rsid w:val="00250832"/>
    <w:pPr>
      <w:ind w:left="1276"/>
    </w:pPr>
  </w:style>
  <w:style w:type="character" w:customStyle="1" w:styleId="BodyText2Char">
    <w:name w:val="Body Text 2 Char"/>
    <w:basedOn w:val="DefaultParagraphFont"/>
    <w:link w:val="BodyText2"/>
    <w:rsid w:val="00250832"/>
    <w:rPr>
      <w:rFonts w:ascii="Arial" w:eastAsia="Times New Roman" w:hAnsi="Arial" w:cs="Times New Roman"/>
      <w:sz w:val="20"/>
      <w:szCs w:val="24"/>
    </w:rPr>
  </w:style>
  <w:style w:type="paragraph" w:styleId="BodyText3">
    <w:name w:val="Body Text 3"/>
    <w:basedOn w:val="Normal"/>
    <w:link w:val="BodyText3Char"/>
    <w:rsid w:val="00250832"/>
    <w:pPr>
      <w:spacing w:before="960" w:after="240"/>
    </w:pPr>
    <w:rPr>
      <w:b/>
      <w:szCs w:val="16"/>
    </w:rPr>
  </w:style>
  <w:style w:type="character" w:customStyle="1" w:styleId="BodyText3Char">
    <w:name w:val="Body Text 3 Char"/>
    <w:basedOn w:val="DefaultParagraphFont"/>
    <w:link w:val="BodyText3"/>
    <w:rsid w:val="00250832"/>
    <w:rPr>
      <w:rFonts w:ascii="Arial" w:eastAsia="Times New Roman" w:hAnsi="Arial" w:cs="Times New Roman"/>
      <w:b/>
      <w:sz w:val="20"/>
      <w:szCs w:val="16"/>
    </w:rPr>
  </w:style>
  <w:style w:type="paragraph" w:styleId="BodyTextFirstIndent">
    <w:name w:val="Body Text First Indent"/>
    <w:basedOn w:val="BodyText"/>
    <w:link w:val="BodyTextFirstIndentChar"/>
    <w:semiHidden/>
    <w:rsid w:val="00250832"/>
    <w:pPr>
      <w:ind w:left="0" w:firstLine="210"/>
      <w:jc w:val="left"/>
    </w:pPr>
    <w:rPr>
      <w:rFonts w:ascii="Times New Roman" w:hAnsi="Times New Roman"/>
      <w:sz w:val="24"/>
    </w:rPr>
  </w:style>
  <w:style w:type="character" w:customStyle="1" w:styleId="BodyTextFirstIndentChar">
    <w:name w:val="Body Text First Indent Char"/>
    <w:basedOn w:val="BodyTextChar"/>
    <w:link w:val="BodyTextFirstIndent"/>
    <w:semiHidden/>
    <w:rsid w:val="00250832"/>
    <w:rPr>
      <w:rFonts w:ascii="Times New Roman" w:eastAsia="Times New Roman" w:hAnsi="Times New Roman" w:cs="Times New Roman"/>
      <w:sz w:val="24"/>
      <w:szCs w:val="24"/>
    </w:rPr>
  </w:style>
  <w:style w:type="paragraph" w:styleId="BodyTextIndent">
    <w:name w:val="Body Text Indent"/>
    <w:basedOn w:val="Normal"/>
    <w:link w:val="BodyTextIndentChar"/>
    <w:semiHidden/>
    <w:rsid w:val="00250832"/>
    <w:pPr>
      <w:spacing w:after="120"/>
      <w:ind w:left="283"/>
    </w:pPr>
  </w:style>
  <w:style w:type="character" w:customStyle="1" w:styleId="BodyTextIndentChar">
    <w:name w:val="Body Text Indent Char"/>
    <w:basedOn w:val="DefaultParagraphFont"/>
    <w:link w:val="BodyTextIndent"/>
    <w:semiHidden/>
    <w:rsid w:val="00250832"/>
    <w:rPr>
      <w:rFonts w:ascii="Arial" w:eastAsia="Times New Roman" w:hAnsi="Arial" w:cs="Times New Roman"/>
      <w:sz w:val="20"/>
      <w:szCs w:val="24"/>
    </w:rPr>
  </w:style>
  <w:style w:type="paragraph" w:styleId="BodyTextFirstIndent2">
    <w:name w:val="Body Text First Indent 2"/>
    <w:basedOn w:val="BodyTextIndent"/>
    <w:link w:val="BodyTextFirstIndent2Char"/>
    <w:semiHidden/>
    <w:rsid w:val="00250832"/>
    <w:pPr>
      <w:ind w:firstLine="210"/>
    </w:pPr>
  </w:style>
  <w:style w:type="character" w:customStyle="1" w:styleId="BodyTextFirstIndent2Char">
    <w:name w:val="Body Text First Indent 2 Char"/>
    <w:basedOn w:val="BodyTextIndentChar"/>
    <w:link w:val="BodyTextFirstIndent2"/>
    <w:semiHidden/>
    <w:rsid w:val="00250832"/>
    <w:rPr>
      <w:rFonts w:ascii="Arial" w:eastAsia="Times New Roman" w:hAnsi="Arial" w:cs="Times New Roman"/>
      <w:sz w:val="20"/>
      <w:szCs w:val="24"/>
    </w:rPr>
  </w:style>
  <w:style w:type="paragraph" w:styleId="BodyTextIndent2">
    <w:name w:val="Body Text Indent 2"/>
    <w:basedOn w:val="Normal"/>
    <w:link w:val="BodyTextIndent2Char"/>
    <w:semiHidden/>
    <w:rsid w:val="00250832"/>
    <w:pPr>
      <w:spacing w:after="120" w:line="480" w:lineRule="auto"/>
      <w:ind w:left="283"/>
    </w:pPr>
  </w:style>
  <w:style w:type="character" w:customStyle="1" w:styleId="BodyTextIndent2Char">
    <w:name w:val="Body Text Indent 2 Char"/>
    <w:basedOn w:val="DefaultParagraphFont"/>
    <w:link w:val="BodyTextIndent2"/>
    <w:semiHidden/>
    <w:rsid w:val="00250832"/>
    <w:rPr>
      <w:rFonts w:ascii="Arial" w:eastAsia="Times New Roman" w:hAnsi="Arial" w:cs="Times New Roman"/>
      <w:sz w:val="20"/>
      <w:szCs w:val="24"/>
    </w:rPr>
  </w:style>
  <w:style w:type="paragraph" w:styleId="BodyTextIndent3">
    <w:name w:val="Body Text Indent 3"/>
    <w:basedOn w:val="Normal"/>
    <w:link w:val="BodyTextIndent3Char"/>
    <w:semiHidden/>
    <w:rsid w:val="00250832"/>
    <w:pPr>
      <w:spacing w:after="120"/>
      <w:ind w:left="283"/>
    </w:pPr>
    <w:rPr>
      <w:sz w:val="16"/>
      <w:szCs w:val="16"/>
    </w:rPr>
  </w:style>
  <w:style w:type="character" w:customStyle="1" w:styleId="BodyTextIndent3Char">
    <w:name w:val="Body Text Indent 3 Char"/>
    <w:basedOn w:val="DefaultParagraphFont"/>
    <w:link w:val="BodyTextIndent3"/>
    <w:semiHidden/>
    <w:rsid w:val="00250832"/>
    <w:rPr>
      <w:rFonts w:ascii="Arial" w:eastAsia="Times New Roman" w:hAnsi="Arial" w:cs="Times New Roman"/>
      <w:sz w:val="16"/>
      <w:szCs w:val="16"/>
    </w:rPr>
  </w:style>
  <w:style w:type="paragraph" w:customStyle="1" w:styleId="NumberedList1">
    <w:name w:val="Numbered List 1"/>
    <w:basedOn w:val="BodyText"/>
    <w:rsid w:val="00250832"/>
    <w:pPr>
      <w:numPr>
        <w:ilvl w:val="1"/>
        <w:numId w:val="7"/>
      </w:numPr>
      <w:tabs>
        <w:tab w:val="left" w:pos="851"/>
      </w:tabs>
    </w:pPr>
  </w:style>
  <w:style w:type="paragraph" w:customStyle="1" w:styleId="BulletedList1">
    <w:name w:val="Bulleted List 1"/>
    <w:basedOn w:val="NumberedList1"/>
    <w:rsid w:val="00250832"/>
    <w:pPr>
      <w:numPr>
        <w:ilvl w:val="0"/>
      </w:numPr>
    </w:pPr>
  </w:style>
  <w:style w:type="paragraph" w:customStyle="1" w:styleId="NumberedList2">
    <w:name w:val="Numbered List 2"/>
    <w:basedOn w:val="BodyText2"/>
    <w:rsid w:val="00250832"/>
    <w:pPr>
      <w:numPr>
        <w:ilvl w:val="1"/>
        <w:numId w:val="8"/>
      </w:numPr>
      <w:tabs>
        <w:tab w:val="left" w:pos="1559"/>
      </w:tabs>
    </w:pPr>
  </w:style>
  <w:style w:type="paragraph" w:customStyle="1" w:styleId="BulletedList2">
    <w:name w:val="Bulleted List 2"/>
    <w:basedOn w:val="NumberedList2"/>
    <w:rsid w:val="00250832"/>
    <w:pPr>
      <w:numPr>
        <w:numId w:val="9"/>
      </w:numPr>
    </w:pPr>
  </w:style>
  <w:style w:type="paragraph" w:styleId="Caption">
    <w:name w:val="caption"/>
    <w:basedOn w:val="Normal"/>
    <w:next w:val="BodyText"/>
    <w:qFormat/>
    <w:rsid w:val="00250832"/>
    <w:rPr>
      <w:rFonts w:ascii="Arial Narrow" w:hAnsi="Arial Narrow"/>
      <w:b/>
      <w:bCs/>
      <w:sz w:val="22"/>
      <w:szCs w:val="22"/>
    </w:rPr>
  </w:style>
  <w:style w:type="paragraph" w:customStyle="1" w:styleId="Caption2">
    <w:name w:val="Caption2"/>
    <w:basedOn w:val="Caption"/>
    <w:rsid w:val="00250832"/>
    <w:pPr>
      <w:pBdr>
        <w:bottom w:val="single" w:sz="4" w:space="1" w:color="auto"/>
      </w:pBdr>
      <w:spacing w:before="240" w:after="360"/>
    </w:pPr>
    <w:rPr>
      <w:sz w:val="28"/>
      <w:szCs w:val="28"/>
    </w:rPr>
  </w:style>
  <w:style w:type="paragraph" w:styleId="Closing">
    <w:name w:val="Closing"/>
    <w:basedOn w:val="Normal"/>
    <w:link w:val="ClosingChar"/>
    <w:semiHidden/>
    <w:rsid w:val="00250832"/>
    <w:pPr>
      <w:ind w:left="4252"/>
    </w:pPr>
  </w:style>
  <w:style w:type="character" w:customStyle="1" w:styleId="ClosingChar">
    <w:name w:val="Closing Char"/>
    <w:basedOn w:val="DefaultParagraphFont"/>
    <w:link w:val="Closing"/>
    <w:semiHidden/>
    <w:rsid w:val="00250832"/>
    <w:rPr>
      <w:rFonts w:ascii="Arial" w:eastAsia="Times New Roman" w:hAnsi="Arial" w:cs="Times New Roman"/>
      <w:sz w:val="20"/>
      <w:szCs w:val="24"/>
    </w:rPr>
  </w:style>
  <w:style w:type="character" w:styleId="CommentReference">
    <w:name w:val="annotation reference"/>
    <w:uiPriority w:val="99"/>
    <w:semiHidden/>
    <w:rsid w:val="00250832"/>
    <w:rPr>
      <w:sz w:val="16"/>
      <w:szCs w:val="16"/>
    </w:rPr>
  </w:style>
  <w:style w:type="paragraph" w:styleId="CommentText">
    <w:name w:val="annotation text"/>
    <w:basedOn w:val="Normal"/>
    <w:link w:val="CommentTextChar"/>
    <w:rsid w:val="00250832"/>
    <w:rPr>
      <w:szCs w:val="20"/>
    </w:rPr>
  </w:style>
  <w:style w:type="character" w:customStyle="1" w:styleId="CommentTextChar">
    <w:name w:val="Comment Text Char"/>
    <w:basedOn w:val="DefaultParagraphFont"/>
    <w:link w:val="CommentText"/>
    <w:rsid w:val="0025083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250832"/>
    <w:rPr>
      <w:b/>
      <w:bCs/>
    </w:rPr>
  </w:style>
  <w:style w:type="character" w:customStyle="1" w:styleId="CommentSubjectChar">
    <w:name w:val="Comment Subject Char"/>
    <w:basedOn w:val="CommentTextChar"/>
    <w:link w:val="CommentSubject"/>
    <w:semiHidden/>
    <w:rsid w:val="00250832"/>
    <w:rPr>
      <w:rFonts w:ascii="Arial" w:eastAsia="Times New Roman" w:hAnsi="Arial" w:cs="Times New Roman"/>
      <w:b/>
      <w:bCs/>
      <w:sz w:val="20"/>
      <w:szCs w:val="20"/>
    </w:rPr>
  </w:style>
  <w:style w:type="paragraph" w:customStyle="1" w:styleId="Definition">
    <w:name w:val="Definition"/>
    <w:basedOn w:val="BodyText"/>
    <w:rsid w:val="00250832"/>
    <w:pPr>
      <w:spacing w:before="60"/>
      <w:ind w:left="142"/>
    </w:pPr>
  </w:style>
  <w:style w:type="paragraph" w:customStyle="1" w:styleId="DocEffDate">
    <w:name w:val="DocEffDate"/>
    <w:basedOn w:val="Normal"/>
    <w:rsid w:val="00250832"/>
    <w:pPr>
      <w:spacing w:before="60" w:after="60"/>
      <w:ind w:left="684"/>
      <w:jc w:val="right"/>
    </w:pPr>
    <w:rPr>
      <w:rFonts w:cs="Arial"/>
      <w:spacing w:val="-5"/>
      <w:szCs w:val="20"/>
    </w:rPr>
  </w:style>
  <w:style w:type="paragraph" w:customStyle="1" w:styleId="DocRefCode">
    <w:name w:val="DocRefCode"/>
    <w:basedOn w:val="Normal"/>
    <w:rsid w:val="00250832"/>
    <w:pPr>
      <w:spacing w:before="240"/>
      <w:ind w:left="567"/>
      <w:jc w:val="right"/>
    </w:pPr>
    <w:rPr>
      <w:b/>
      <w:spacing w:val="-5"/>
      <w:szCs w:val="20"/>
    </w:rPr>
  </w:style>
  <w:style w:type="paragraph" w:customStyle="1" w:styleId="DocTitle">
    <w:name w:val="DocTitle"/>
    <w:basedOn w:val="BodyText"/>
    <w:rsid w:val="00250832"/>
    <w:pPr>
      <w:pBdr>
        <w:bottom w:val="single" w:sz="4" w:space="1" w:color="auto"/>
      </w:pBdr>
      <w:spacing w:before="3000" w:after="240"/>
      <w:ind w:left="0"/>
      <w:jc w:val="right"/>
    </w:pPr>
    <w:rPr>
      <w:spacing w:val="-5"/>
      <w:sz w:val="32"/>
      <w:szCs w:val="36"/>
      <w:lang w:val="nl-NL"/>
    </w:rPr>
  </w:style>
  <w:style w:type="paragraph" w:customStyle="1" w:styleId="DocVersion">
    <w:name w:val="DocVersion"/>
    <w:basedOn w:val="Normal"/>
    <w:rsid w:val="00250832"/>
    <w:pPr>
      <w:spacing w:before="60" w:after="60"/>
      <w:ind w:left="68"/>
      <w:jc w:val="right"/>
    </w:pPr>
    <w:rPr>
      <w:rFonts w:cs="Arial"/>
      <w:spacing w:val="-5"/>
      <w:szCs w:val="20"/>
    </w:rPr>
  </w:style>
  <w:style w:type="paragraph" w:styleId="E-mailSignature">
    <w:name w:val="E-mail Signature"/>
    <w:basedOn w:val="Normal"/>
    <w:link w:val="E-mailSignatureChar"/>
    <w:semiHidden/>
    <w:rsid w:val="00250832"/>
  </w:style>
  <w:style w:type="character" w:customStyle="1" w:styleId="E-mailSignatureChar">
    <w:name w:val="E-mail Signature Char"/>
    <w:basedOn w:val="DefaultParagraphFont"/>
    <w:link w:val="E-mailSignature"/>
    <w:semiHidden/>
    <w:rsid w:val="00250832"/>
    <w:rPr>
      <w:rFonts w:ascii="Arial" w:eastAsia="Times New Roman" w:hAnsi="Arial" w:cs="Times New Roman"/>
      <w:sz w:val="20"/>
      <w:szCs w:val="24"/>
    </w:rPr>
  </w:style>
  <w:style w:type="character" w:styleId="Emphasis">
    <w:name w:val="Emphasis"/>
    <w:uiPriority w:val="20"/>
    <w:qFormat/>
    <w:rsid w:val="00250832"/>
    <w:rPr>
      <w:i/>
      <w:iCs/>
    </w:rPr>
  </w:style>
  <w:style w:type="paragraph" w:styleId="EnvelopeAddress">
    <w:name w:val="envelope address"/>
    <w:basedOn w:val="Normal"/>
    <w:semiHidden/>
    <w:rsid w:val="00250832"/>
    <w:pPr>
      <w:framePr w:w="7920" w:h="1980" w:hRule="exact" w:hSpace="180" w:wrap="auto" w:hAnchor="page" w:xAlign="center" w:yAlign="bottom"/>
      <w:ind w:left="2880"/>
    </w:pPr>
    <w:rPr>
      <w:rFonts w:cs="Arial"/>
    </w:rPr>
  </w:style>
  <w:style w:type="paragraph" w:styleId="EnvelopeReturn">
    <w:name w:val="envelope return"/>
    <w:basedOn w:val="Normal"/>
    <w:semiHidden/>
    <w:rsid w:val="00250832"/>
    <w:rPr>
      <w:rFonts w:cs="Arial"/>
      <w:szCs w:val="20"/>
    </w:rPr>
  </w:style>
  <w:style w:type="character" w:styleId="FollowedHyperlink">
    <w:name w:val="FollowedHyperlink"/>
    <w:semiHidden/>
    <w:rsid w:val="00250832"/>
    <w:rPr>
      <w:color w:val="800080"/>
      <w:u w:val="single"/>
    </w:rPr>
  </w:style>
  <w:style w:type="paragraph" w:styleId="Footer">
    <w:name w:val="footer"/>
    <w:basedOn w:val="Normal"/>
    <w:link w:val="FooterChar"/>
    <w:uiPriority w:val="99"/>
    <w:rsid w:val="00250832"/>
    <w:pPr>
      <w:tabs>
        <w:tab w:val="center" w:pos="4320"/>
        <w:tab w:val="right" w:pos="8640"/>
      </w:tabs>
    </w:pPr>
  </w:style>
  <w:style w:type="character" w:customStyle="1" w:styleId="FooterChar">
    <w:name w:val="Footer Char"/>
    <w:basedOn w:val="DefaultParagraphFont"/>
    <w:link w:val="Footer"/>
    <w:uiPriority w:val="99"/>
    <w:rsid w:val="00250832"/>
    <w:rPr>
      <w:rFonts w:ascii="Arial" w:eastAsia="Times New Roman" w:hAnsi="Arial" w:cs="Times New Roman"/>
      <w:sz w:val="20"/>
      <w:szCs w:val="24"/>
    </w:rPr>
  </w:style>
  <w:style w:type="character" w:styleId="FootnoteReference">
    <w:name w:val="footnote reference"/>
    <w:semiHidden/>
    <w:rsid w:val="00250832"/>
    <w:rPr>
      <w:vertAlign w:val="superscript"/>
    </w:rPr>
  </w:style>
  <w:style w:type="paragraph" w:styleId="FootnoteText">
    <w:name w:val="footnote text"/>
    <w:basedOn w:val="Normal"/>
    <w:link w:val="FootnoteTextChar"/>
    <w:semiHidden/>
    <w:rsid w:val="00250832"/>
    <w:rPr>
      <w:szCs w:val="20"/>
    </w:rPr>
  </w:style>
  <w:style w:type="character" w:customStyle="1" w:styleId="FootnoteTextChar">
    <w:name w:val="Footnote Text Char"/>
    <w:basedOn w:val="DefaultParagraphFont"/>
    <w:link w:val="FootnoteText"/>
    <w:semiHidden/>
    <w:rsid w:val="00250832"/>
    <w:rPr>
      <w:rFonts w:ascii="Arial" w:eastAsia="Times New Roman" w:hAnsi="Arial" w:cs="Times New Roman"/>
      <w:sz w:val="20"/>
      <w:szCs w:val="20"/>
    </w:rPr>
  </w:style>
  <w:style w:type="paragraph" w:styleId="Header">
    <w:name w:val="header"/>
    <w:basedOn w:val="Normal"/>
    <w:link w:val="HeaderChar"/>
    <w:rsid w:val="00250832"/>
    <w:pPr>
      <w:tabs>
        <w:tab w:val="center" w:pos="4320"/>
        <w:tab w:val="right" w:pos="8640"/>
      </w:tabs>
    </w:pPr>
  </w:style>
  <w:style w:type="character" w:customStyle="1" w:styleId="HeaderChar">
    <w:name w:val="Header Char"/>
    <w:basedOn w:val="DefaultParagraphFont"/>
    <w:link w:val="Header"/>
    <w:rsid w:val="00250832"/>
    <w:rPr>
      <w:rFonts w:ascii="Arial" w:eastAsia="Times New Roman" w:hAnsi="Arial" w:cs="Times New Roman"/>
      <w:sz w:val="20"/>
      <w:szCs w:val="24"/>
    </w:rPr>
  </w:style>
  <w:style w:type="paragraph" w:customStyle="1" w:styleId="HeaderTextChar">
    <w:name w:val="HeaderText Char"/>
    <w:basedOn w:val="Normal"/>
    <w:link w:val="HeaderTextCharChar"/>
    <w:rsid w:val="00250832"/>
    <w:pPr>
      <w:pBdr>
        <w:bottom w:val="single" w:sz="4" w:space="1" w:color="auto"/>
      </w:pBdr>
      <w:tabs>
        <w:tab w:val="left" w:pos="0"/>
        <w:tab w:val="center" w:pos="4320"/>
        <w:tab w:val="right" w:pos="8640"/>
      </w:tabs>
    </w:pPr>
    <w:rPr>
      <w:color w:val="808080"/>
      <w:spacing w:val="-5"/>
      <w:sz w:val="16"/>
      <w:szCs w:val="16"/>
      <w:lang w:val="nl-NL"/>
    </w:rPr>
  </w:style>
  <w:style w:type="character" w:customStyle="1" w:styleId="HeaderTextCharChar">
    <w:name w:val="HeaderText Char Char"/>
    <w:link w:val="HeaderTextChar"/>
    <w:rsid w:val="00250832"/>
    <w:rPr>
      <w:rFonts w:ascii="Arial" w:eastAsia="Times New Roman" w:hAnsi="Arial" w:cs="Times New Roman"/>
      <w:color w:val="808080"/>
      <w:spacing w:val="-5"/>
      <w:sz w:val="16"/>
      <w:szCs w:val="16"/>
      <w:lang w:val="nl-NL"/>
    </w:rPr>
  </w:style>
  <w:style w:type="paragraph" w:customStyle="1" w:styleId="Heading0">
    <w:name w:val="Heading 0"/>
    <w:basedOn w:val="Heading1"/>
    <w:next w:val="BodyText0"/>
    <w:rsid w:val="00250832"/>
    <w:pPr>
      <w:numPr>
        <w:numId w:val="0"/>
      </w:numPr>
    </w:pPr>
  </w:style>
  <w:style w:type="paragraph" w:customStyle="1" w:styleId="Heading0-1">
    <w:name w:val="Heading 0-1"/>
    <w:basedOn w:val="Heading2"/>
    <w:next w:val="BodyText0"/>
    <w:rsid w:val="00250832"/>
    <w:pPr>
      <w:numPr>
        <w:ilvl w:val="0"/>
        <w:numId w:val="0"/>
      </w:numPr>
    </w:pPr>
  </w:style>
  <w:style w:type="character" w:styleId="HTMLAcronym">
    <w:name w:val="HTML Acronym"/>
    <w:basedOn w:val="DefaultParagraphFont"/>
    <w:semiHidden/>
    <w:rsid w:val="00250832"/>
  </w:style>
  <w:style w:type="paragraph" w:styleId="HTMLAddress">
    <w:name w:val="HTML Address"/>
    <w:basedOn w:val="Normal"/>
    <w:link w:val="HTMLAddressChar"/>
    <w:semiHidden/>
    <w:rsid w:val="00250832"/>
    <w:rPr>
      <w:i/>
      <w:iCs/>
    </w:rPr>
  </w:style>
  <w:style w:type="character" w:customStyle="1" w:styleId="HTMLAddressChar">
    <w:name w:val="HTML Address Char"/>
    <w:basedOn w:val="DefaultParagraphFont"/>
    <w:link w:val="HTMLAddress"/>
    <w:semiHidden/>
    <w:rsid w:val="00250832"/>
    <w:rPr>
      <w:rFonts w:ascii="Arial" w:eastAsia="Times New Roman" w:hAnsi="Arial" w:cs="Times New Roman"/>
      <w:i/>
      <w:iCs/>
      <w:sz w:val="20"/>
      <w:szCs w:val="24"/>
    </w:rPr>
  </w:style>
  <w:style w:type="character" w:styleId="HTMLCite">
    <w:name w:val="HTML Cite"/>
    <w:semiHidden/>
    <w:rsid w:val="00250832"/>
    <w:rPr>
      <w:i/>
      <w:iCs/>
    </w:rPr>
  </w:style>
  <w:style w:type="character" w:styleId="HTMLCode">
    <w:name w:val="HTML Code"/>
    <w:semiHidden/>
    <w:rsid w:val="00250832"/>
    <w:rPr>
      <w:rFonts w:ascii="Courier New" w:hAnsi="Courier New" w:cs="Courier New"/>
      <w:sz w:val="20"/>
      <w:szCs w:val="20"/>
    </w:rPr>
  </w:style>
  <w:style w:type="character" w:styleId="HTMLDefinition">
    <w:name w:val="HTML Definition"/>
    <w:semiHidden/>
    <w:rsid w:val="00250832"/>
    <w:rPr>
      <w:i/>
      <w:iCs/>
    </w:rPr>
  </w:style>
  <w:style w:type="character" w:styleId="HTMLKeyboard">
    <w:name w:val="HTML Keyboard"/>
    <w:semiHidden/>
    <w:rsid w:val="00250832"/>
    <w:rPr>
      <w:rFonts w:ascii="Courier New" w:hAnsi="Courier New" w:cs="Courier New"/>
      <w:sz w:val="20"/>
      <w:szCs w:val="20"/>
    </w:rPr>
  </w:style>
  <w:style w:type="paragraph" w:styleId="HTMLPreformatted">
    <w:name w:val="HTML Preformatted"/>
    <w:basedOn w:val="Normal"/>
    <w:link w:val="HTMLPreformattedChar"/>
    <w:semiHidden/>
    <w:rsid w:val="00250832"/>
    <w:rPr>
      <w:rFonts w:ascii="Courier New" w:hAnsi="Courier New" w:cs="Courier New"/>
      <w:szCs w:val="20"/>
    </w:rPr>
  </w:style>
  <w:style w:type="character" w:customStyle="1" w:styleId="HTMLPreformattedChar">
    <w:name w:val="HTML Preformatted Char"/>
    <w:basedOn w:val="DefaultParagraphFont"/>
    <w:link w:val="HTMLPreformatted"/>
    <w:semiHidden/>
    <w:rsid w:val="00250832"/>
    <w:rPr>
      <w:rFonts w:ascii="Courier New" w:eastAsia="Times New Roman" w:hAnsi="Courier New" w:cs="Courier New"/>
      <w:sz w:val="20"/>
      <w:szCs w:val="20"/>
    </w:rPr>
  </w:style>
  <w:style w:type="character" w:styleId="HTMLSample">
    <w:name w:val="HTML Sample"/>
    <w:semiHidden/>
    <w:rsid w:val="00250832"/>
    <w:rPr>
      <w:rFonts w:ascii="Courier New" w:hAnsi="Courier New" w:cs="Courier New"/>
    </w:rPr>
  </w:style>
  <w:style w:type="character" w:styleId="HTMLTypewriter">
    <w:name w:val="HTML Typewriter"/>
    <w:semiHidden/>
    <w:rsid w:val="00250832"/>
    <w:rPr>
      <w:rFonts w:ascii="Courier New" w:hAnsi="Courier New" w:cs="Courier New"/>
      <w:sz w:val="20"/>
      <w:szCs w:val="20"/>
    </w:rPr>
  </w:style>
  <w:style w:type="character" w:styleId="HTMLVariable">
    <w:name w:val="HTML Variable"/>
    <w:semiHidden/>
    <w:rsid w:val="00250832"/>
    <w:rPr>
      <w:i/>
      <w:iCs/>
    </w:rPr>
  </w:style>
  <w:style w:type="character" w:styleId="Hyperlink">
    <w:name w:val="Hyperlink"/>
    <w:uiPriority w:val="99"/>
    <w:rsid w:val="00250832"/>
    <w:rPr>
      <w:color w:val="0000FF"/>
      <w:u w:val="single"/>
    </w:rPr>
  </w:style>
  <w:style w:type="paragraph" w:customStyle="1" w:styleId="Item">
    <w:name w:val="Item"/>
    <w:basedOn w:val="BodyText"/>
    <w:rsid w:val="00250832"/>
    <w:pPr>
      <w:spacing w:before="60"/>
      <w:ind w:left="142"/>
      <w:jc w:val="left"/>
    </w:pPr>
    <w:rPr>
      <w:b/>
    </w:rPr>
  </w:style>
  <w:style w:type="character" w:styleId="LineNumber">
    <w:name w:val="line number"/>
    <w:basedOn w:val="DefaultParagraphFont"/>
    <w:semiHidden/>
    <w:rsid w:val="00250832"/>
  </w:style>
  <w:style w:type="paragraph" w:styleId="List">
    <w:name w:val="List"/>
    <w:basedOn w:val="Normal"/>
    <w:semiHidden/>
    <w:rsid w:val="00250832"/>
    <w:pPr>
      <w:ind w:left="283" w:hanging="283"/>
    </w:pPr>
  </w:style>
  <w:style w:type="paragraph" w:styleId="List2">
    <w:name w:val="List 2"/>
    <w:basedOn w:val="Normal"/>
    <w:semiHidden/>
    <w:rsid w:val="00250832"/>
    <w:pPr>
      <w:ind w:left="566" w:hanging="283"/>
    </w:pPr>
  </w:style>
  <w:style w:type="paragraph" w:styleId="List3">
    <w:name w:val="List 3"/>
    <w:basedOn w:val="Normal"/>
    <w:semiHidden/>
    <w:rsid w:val="00250832"/>
    <w:pPr>
      <w:ind w:left="849" w:hanging="283"/>
    </w:pPr>
  </w:style>
  <w:style w:type="paragraph" w:styleId="List4">
    <w:name w:val="List 4"/>
    <w:basedOn w:val="Normal"/>
    <w:semiHidden/>
    <w:rsid w:val="00250832"/>
    <w:pPr>
      <w:ind w:left="1132" w:hanging="283"/>
    </w:pPr>
  </w:style>
  <w:style w:type="paragraph" w:styleId="List5">
    <w:name w:val="List 5"/>
    <w:basedOn w:val="Normal"/>
    <w:semiHidden/>
    <w:rsid w:val="00250832"/>
    <w:pPr>
      <w:ind w:left="1415" w:hanging="283"/>
    </w:pPr>
  </w:style>
  <w:style w:type="paragraph" w:styleId="ListBullet">
    <w:name w:val="List Bullet"/>
    <w:basedOn w:val="Normal"/>
    <w:autoRedefine/>
    <w:semiHidden/>
    <w:rsid w:val="00250832"/>
    <w:pPr>
      <w:numPr>
        <w:numId w:val="10"/>
      </w:numPr>
    </w:pPr>
  </w:style>
  <w:style w:type="paragraph" w:styleId="ListBullet2">
    <w:name w:val="List Bullet 2"/>
    <w:basedOn w:val="Normal"/>
    <w:autoRedefine/>
    <w:semiHidden/>
    <w:rsid w:val="00250832"/>
    <w:pPr>
      <w:numPr>
        <w:numId w:val="11"/>
      </w:numPr>
    </w:pPr>
  </w:style>
  <w:style w:type="paragraph" w:styleId="ListBullet3">
    <w:name w:val="List Bullet 3"/>
    <w:basedOn w:val="Normal"/>
    <w:autoRedefine/>
    <w:semiHidden/>
    <w:rsid w:val="00250832"/>
    <w:pPr>
      <w:numPr>
        <w:numId w:val="12"/>
      </w:numPr>
    </w:pPr>
  </w:style>
  <w:style w:type="paragraph" w:styleId="ListBullet4">
    <w:name w:val="List Bullet 4"/>
    <w:basedOn w:val="Normal"/>
    <w:autoRedefine/>
    <w:semiHidden/>
    <w:rsid w:val="00250832"/>
    <w:pPr>
      <w:numPr>
        <w:numId w:val="13"/>
      </w:numPr>
    </w:pPr>
  </w:style>
  <w:style w:type="paragraph" w:styleId="ListBullet5">
    <w:name w:val="List Bullet 5"/>
    <w:basedOn w:val="Normal"/>
    <w:autoRedefine/>
    <w:semiHidden/>
    <w:rsid w:val="00250832"/>
    <w:pPr>
      <w:numPr>
        <w:numId w:val="14"/>
      </w:numPr>
    </w:pPr>
  </w:style>
  <w:style w:type="paragraph" w:styleId="ListContinue">
    <w:name w:val="List Continue"/>
    <w:basedOn w:val="Normal"/>
    <w:semiHidden/>
    <w:rsid w:val="00250832"/>
    <w:pPr>
      <w:spacing w:after="120"/>
      <w:ind w:left="283"/>
    </w:pPr>
  </w:style>
  <w:style w:type="paragraph" w:styleId="ListContinue2">
    <w:name w:val="List Continue 2"/>
    <w:basedOn w:val="Normal"/>
    <w:semiHidden/>
    <w:rsid w:val="00250832"/>
    <w:pPr>
      <w:spacing w:after="120"/>
      <w:ind w:left="566"/>
    </w:pPr>
  </w:style>
  <w:style w:type="paragraph" w:styleId="ListContinue3">
    <w:name w:val="List Continue 3"/>
    <w:basedOn w:val="Normal"/>
    <w:semiHidden/>
    <w:rsid w:val="00250832"/>
    <w:pPr>
      <w:spacing w:after="120"/>
      <w:ind w:left="849"/>
    </w:pPr>
  </w:style>
  <w:style w:type="paragraph" w:styleId="ListContinue4">
    <w:name w:val="List Continue 4"/>
    <w:basedOn w:val="Normal"/>
    <w:semiHidden/>
    <w:rsid w:val="00250832"/>
    <w:pPr>
      <w:spacing w:after="120"/>
      <w:ind w:left="1132"/>
    </w:pPr>
  </w:style>
  <w:style w:type="paragraph" w:styleId="ListContinue5">
    <w:name w:val="List Continue 5"/>
    <w:basedOn w:val="Normal"/>
    <w:semiHidden/>
    <w:rsid w:val="00250832"/>
    <w:pPr>
      <w:spacing w:after="120"/>
      <w:ind w:left="1415"/>
    </w:pPr>
  </w:style>
  <w:style w:type="paragraph" w:styleId="ListNumber">
    <w:name w:val="List Number"/>
    <w:basedOn w:val="Normal"/>
    <w:semiHidden/>
    <w:rsid w:val="00250832"/>
    <w:pPr>
      <w:numPr>
        <w:numId w:val="15"/>
      </w:numPr>
    </w:pPr>
  </w:style>
  <w:style w:type="paragraph" w:styleId="ListNumber2">
    <w:name w:val="List Number 2"/>
    <w:basedOn w:val="Normal"/>
    <w:semiHidden/>
    <w:rsid w:val="00250832"/>
    <w:pPr>
      <w:numPr>
        <w:numId w:val="16"/>
      </w:numPr>
    </w:pPr>
  </w:style>
  <w:style w:type="paragraph" w:styleId="ListNumber3">
    <w:name w:val="List Number 3"/>
    <w:basedOn w:val="Normal"/>
    <w:semiHidden/>
    <w:rsid w:val="00250832"/>
    <w:pPr>
      <w:numPr>
        <w:numId w:val="17"/>
      </w:numPr>
    </w:pPr>
  </w:style>
  <w:style w:type="paragraph" w:styleId="ListNumber4">
    <w:name w:val="List Number 4"/>
    <w:basedOn w:val="Normal"/>
    <w:semiHidden/>
    <w:rsid w:val="00250832"/>
    <w:pPr>
      <w:numPr>
        <w:numId w:val="18"/>
      </w:numPr>
    </w:pPr>
  </w:style>
  <w:style w:type="paragraph" w:styleId="ListNumber5">
    <w:name w:val="List Number 5"/>
    <w:basedOn w:val="Normal"/>
    <w:semiHidden/>
    <w:rsid w:val="00250832"/>
    <w:pPr>
      <w:numPr>
        <w:numId w:val="19"/>
      </w:numPr>
    </w:pPr>
  </w:style>
  <w:style w:type="paragraph" w:customStyle="1" w:styleId="Logo">
    <w:name w:val="Logo"/>
    <w:basedOn w:val="Normal"/>
    <w:rsid w:val="00250832"/>
    <w:pPr>
      <w:jc w:val="right"/>
    </w:pPr>
  </w:style>
  <w:style w:type="paragraph" w:customStyle="1" w:styleId="Logo-Title">
    <w:name w:val="Logo-Title"/>
    <w:basedOn w:val="Normal"/>
    <w:link w:val="Logo-TitleChar"/>
    <w:rsid w:val="00250832"/>
    <w:pPr>
      <w:ind w:left="567"/>
      <w:jc w:val="right"/>
    </w:pPr>
    <w:rPr>
      <w:b/>
      <w:spacing w:val="-5"/>
      <w:sz w:val="24"/>
    </w:rPr>
  </w:style>
  <w:style w:type="character" w:customStyle="1" w:styleId="Logo-TitleChar">
    <w:name w:val="Logo-Title Char"/>
    <w:link w:val="Logo-Title"/>
    <w:rsid w:val="00250832"/>
    <w:rPr>
      <w:rFonts w:ascii="Arial" w:eastAsia="Times New Roman" w:hAnsi="Arial" w:cs="Times New Roman"/>
      <w:b/>
      <w:spacing w:val="-5"/>
      <w:sz w:val="24"/>
      <w:szCs w:val="24"/>
    </w:rPr>
  </w:style>
  <w:style w:type="paragraph" w:styleId="MessageHeader">
    <w:name w:val="Message Header"/>
    <w:basedOn w:val="Normal"/>
    <w:link w:val="MessageHeaderChar"/>
    <w:semiHidden/>
    <w:rsid w:val="00250832"/>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250832"/>
    <w:rPr>
      <w:rFonts w:ascii="Arial" w:eastAsia="Times New Roman" w:hAnsi="Arial" w:cs="Arial"/>
      <w:sz w:val="20"/>
      <w:szCs w:val="24"/>
      <w:shd w:val="pct20" w:color="auto" w:fill="auto"/>
    </w:rPr>
  </w:style>
  <w:style w:type="paragraph" w:styleId="NormalWeb">
    <w:name w:val="Normal (Web)"/>
    <w:basedOn w:val="Normal"/>
    <w:semiHidden/>
    <w:rsid w:val="00250832"/>
  </w:style>
  <w:style w:type="paragraph" w:styleId="NormalIndent">
    <w:name w:val="Normal Indent"/>
    <w:basedOn w:val="Normal"/>
    <w:semiHidden/>
    <w:rsid w:val="00250832"/>
    <w:pPr>
      <w:ind w:left="720"/>
    </w:pPr>
  </w:style>
  <w:style w:type="paragraph" w:customStyle="1" w:styleId="Note">
    <w:name w:val="Note"/>
    <w:basedOn w:val="Normal"/>
    <w:next w:val="BodyText"/>
    <w:link w:val="NoteChar"/>
    <w:rsid w:val="00250832"/>
    <w:pPr>
      <w:spacing w:after="240" w:line="240" w:lineRule="atLeast"/>
      <w:ind w:left="567"/>
      <w:jc w:val="both"/>
    </w:pPr>
    <w:rPr>
      <w:i/>
      <w:color w:val="C0C0C0"/>
      <w:spacing w:val="-5"/>
      <w:szCs w:val="20"/>
    </w:rPr>
  </w:style>
  <w:style w:type="paragraph" w:customStyle="1" w:styleId="Note2">
    <w:name w:val="Note 2"/>
    <w:basedOn w:val="Note"/>
    <w:rsid w:val="00250832"/>
    <w:pPr>
      <w:ind w:left="0"/>
    </w:pPr>
  </w:style>
  <w:style w:type="character" w:customStyle="1" w:styleId="NoteChar">
    <w:name w:val="Note Char"/>
    <w:link w:val="Note"/>
    <w:rsid w:val="00250832"/>
    <w:rPr>
      <w:rFonts w:ascii="Arial" w:eastAsia="Times New Roman" w:hAnsi="Arial" w:cs="Times New Roman"/>
      <w:i/>
      <w:color w:val="C0C0C0"/>
      <w:spacing w:val="-5"/>
      <w:sz w:val="20"/>
      <w:szCs w:val="20"/>
    </w:rPr>
  </w:style>
  <w:style w:type="paragraph" w:styleId="NoteHeading">
    <w:name w:val="Note Heading"/>
    <w:basedOn w:val="Normal"/>
    <w:next w:val="Normal"/>
    <w:link w:val="NoteHeadingChar"/>
    <w:semiHidden/>
    <w:rsid w:val="00250832"/>
  </w:style>
  <w:style w:type="character" w:customStyle="1" w:styleId="NoteHeadingChar">
    <w:name w:val="Note Heading Char"/>
    <w:basedOn w:val="DefaultParagraphFont"/>
    <w:link w:val="NoteHeading"/>
    <w:semiHidden/>
    <w:rsid w:val="00250832"/>
    <w:rPr>
      <w:rFonts w:ascii="Arial" w:eastAsia="Times New Roman" w:hAnsi="Arial" w:cs="Times New Roman"/>
      <w:sz w:val="20"/>
      <w:szCs w:val="24"/>
    </w:rPr>
  </w:style>
  <w:style w:type="character" w:styleId="PageNumber">
    <w:name w:val="page number"/>
    <w:basedOn w:val="DefaultParagraphFont"/>
    <w:semiHidden/>
    <w:rsid w:val="00250832"/>
  </w:style>
  <w:style w:type="paragraph" w:styleId="PlainText">
    <w:name w:val="Plain Text"/>
    <w:basedOn w:val="Normal"/>
    <w:link w:val="PlainTextChar"/>
    <w:uiPriority w:val="99"/>
    <w:semiHidden/>
    <w:rsid w:val="00250832"/>
    <w:rPr>
      <w:rFonts w:ascii="Courier New" w:hAnsi="Courier New" w:cs="Courier New"/>
      <w:szCs w:val="20"/>
    </w:rPr>
  </w:style>
  <w:style w:type="character" w:customStyle="1" w:styleId="PlainTextChar">
    <w:name w:val="Plain Text Char"/>
    <w:basedOn w:val="DefaultParagraphFont"/>
    <w:link w:val="PlainText"/>
    <w:uiPriority w:val="99"/>
    <w:semiHidden/>
    <w:rsid w:val="00250832"/>
    <w:rPr>
      <w:rFonts w:ascii="Courier New" w:eastAsia="Times New Roman" w:hAnsi="Courier New" w:cs="Courier New"/>
      <w:sz w:val="20"/>
      <w:szCs w:val="20"/>
    </w:rPr>
  </w:style>
  <w:style w:type="paragraph" w:customStyle="1" w:styleId="RelDocNum">
    <w:name w:val="RelDocNum"/>
    <w:basedOn w:val="Definition"/>
    <w:rsid w:val="00250832"/>
    <w:pPr>
      <w:numPr>
        <w:numId w:val="20"/>
      </w:numPr>
      <w:tabs>
        <w:tab w:val="left" w:pos="567"/>
      </w:tabs>
      <w:jc w:val="left"/>
    </w:pPr>
  </w:style>
  <w:style w:type="paragraph" w:customStyle="1" w:styleId="RefDocItem">
    <w:name w:val="RefDocItem"/>
    <w:basedOn w:val="RelDocNum"/>
    <w:rsid w:val="00250832"/>
    <w:pPr>
      <w:numPr>
        <w:numId w:val="21"/>
      </w:numPr>
    </w:pPr>
  </w:style>
  <w:style w:type="paragraph" w:customStyle="1" w:styleId="RelDocName">
    <w:name w:val="RelDocName"/>
    <w:basedOn w:val="Definition"/>
    <w:rsid w:val="00250832"/>
  </w:style>
  <w:style w:type="paragraph" w:customStyle="1" w:styleId="Reference">
    <w:name w:val="Reference"/>
    <w:basedOn w:val="RelDocName"/>
    <w:rsid w:val="00250832"/>
  </w:style>
  <w:style w:type="paragraph" w:styleId="Salutation">
    <w:name w:val="Salutation"/>
    <w:basedOn w:val="Normal"/>
    <w:next w:val="Normal"/>
    <w:link w:val="SalutationChar"/>
    <w:semiHidden/>
    <w:rsid w:val="00250832"/>
  </w:style>
  <w:style w:type="character" w:customStyle="1" w:styleId="SalutationChar">
    <w:name w:val="Salutation Char"/>
    <w:basedOn w:val="DefaultParagraphFont"/>
    <w:link w:val="Salutation"/>
    <w:semiHidden/>
    <w:rsid w:val="00250832"/>
    <w:rPr>
      <w:rFonts w:ascii="Arial" w:eastAsia="Times New Roman" w:hAnsi="Arial" w:cs="Times New Roman"/>
      <w:sz w:val="20"/>
      <w:szCs w:val="24"/>
    </w:rPr>
  </w:style>
  <w:style w:type="paragraph" w:styleId="Signature">
    <w:name w:val="Signature"/>
    <w:basedOn w:val="Normal"/>
    <w:link w:val="SignatureChar"/>
    <w:semiHidden/>
    <w:rsid w:val="00250832"/>
    <w:pPr>
      <w:ind w:left="4252"/>
    </w:pPr>
  </w:style>
  <w:style w:type="character" w:customStyle="1" w:styleId="SignatureChar">
    <w:name w:val="Signature Char"/>
    <w:basedOn w:val="DefaultParagraphFont"/>
    <w:link w:val="Signature"/>
    <w:semiHidden/>
    <w:rsid w:val="00250832"/>
    <w:rPr>
      <w:rFonts w:ascii="Arial" w:eastAsia="Times New Roman" w:hAnsi="Arial" w:cs="Times New Roman"/>
      <w:sz w:val="20"/>
      <w:szCs w:val="24"/>
    </w:rPr>
  </w:style>
  <w:style w:type="character" w:styleId="Strong">
    <w:name w:val="Strong"/>
    <w:uiPriority w:val="22"/>
    <w:qFormat/>
    <w:rsid w:val="00250832"/>
    <w:rPr>
      <w:b/>
      <w:bCs/>
    </w:rPr>
  </w:style>
  <w:style w:type="paragraph" w:customStyle="1" w:styleId="Style1">
    <w:name w:val="Style1"/>
    <w:basedOn w:val="Heading5"/>
    <w:rsid w:val="00250832"/>
    <w:pPr>
      <w:numPr>
        <w:ilvl w:val="0"/>
        <w:numId w:val="0"/>
      </w:numPr>
    </w:pPr>
  </w:style>
  <w:style w:type="paragraph" w:styleId="Subtitle">
    <w:name w:val="Subtitle"/>
    <w:basedOn w:val="Normal"/>
    <w:link w:val="SubtitleChar"/>
    <w:qFormat/>
    <w:rsid w:val="00250832"/>
    <w:pPr>
      <w:spacing w:after="60"/>
      <w:jc w:val="center"/>
      <w:outlineLvl w:val="1"/>
    </w:pPr>
    <w:rPr>
      <w:rFonts w:cs="Arial"/>
    </w:rPr>
  </w:style>
  <w:style w:type="character" w:customStyle="1" w:styleId="SubtitleChar">
    <w:name w:val="Subtitle Char"/>
    <w:basedOn w:val="DefaultParagraphFont"/>
    <w:link w:val="Subtitle"/>
    <w:rsid w:val="00250832"/>
    <w:rPr>
      <w:rFonts w:ascii="Arial" w:eastAsia="Times New Roman" w:hAnsi="Arial" w:cs="Arial"/>
      <w:sz w:val="20"/>
      <w:szCs w:val="24"/>
    </w:rPr>
  </w:style>
  <w:style w:type="table" w:styleId="Table3Deffects1">
    <w:name w:val="Table 3D effects 1"/>
    <w:basedOn w:val="TableNormal"/>
    <w:semiHidden/>
    <w:rsid w:val="00250832"/>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50832"/>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50832"/>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50832"/>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50832"/>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50832"/>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250832"/>
    <w:pPr>
      <w:spacing w:before="60" w:after="60" w:line="240" w:lineRule="auto"/>
      <w:ind w:left="567"/>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50832"/>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50832"/>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Figures">
    <w:name w:val="table of figures"/>
    <w:basedOn w:val="Normal"/>
    <w:next w:val="Normal"/>
    <w:rsid w:val="00250832"/>
    <w:pPr>
      <w:tabs>
        <w:tab w:val="right" w:pos="9017"/>
      </w:tabs>
    </w:pPr>
    <w:rPr>
      <w:rFonts w:cs="Arial"/>
      <w:noProof/>
      <w:szCs w:val="20"/>
    </w:rPr>
  </w:style>
  <w:style w:type="table" w:styleId="TableProfessional">
    <w:name w:val="Table Professional"/>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50832"/>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50832"/>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50832"/>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5083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50832"/>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Entry">
    <w:name w:val="TableEntry"/>
    <w:basedOn w:val="BodyText"/>
    <w:rsid w:val="00250832"/>
    <w:pPr>
      <w:framePr w:hSpace="180" w:wrap="around" w:vAnchor="text" w:hAnchor="margin" w:xAlign="center" w:y="368"/>
    </w:pPr>
    <w:rPr>
      <w:lang w:val="en-US"/>
    </w:rPr>
  </w:style>
  <w:style w:type="paragraph" w:customStyle="1" w:styleId="TableTitle">
    <w:name w:val="TableTitle"/>
    <w:basedOn w:val="BodyText"/>
    <w:rsid w:val="00250832"/>
    <w:pPr>
      <w:spacing w:before="60"/>
      <w:ind w:left="142"/>
    </w:pPr>
    <w:rPr>
      <w:b/>
      <w:u w:val="single"/>
    </w:rPr>
  </w:style>
  <w:style w:type="paragraph" w:customStyle="1" w:styleId="TableNo">
    <w:name w:val="TableNo"/>
    <w:basedOn w:val="TableTitle"/>
    <w:rsid w:val="00250832"/>
  </w:style>
  <w:style w:type="paragraph" w:customStyle="1" w:styleId="TableTitle1">
    <w:name w:val="TableTitle1"/>
    <w:basedOn w:val="Normal"/>
    <w:rsid w:val="00250832"/>
    <w:pPr>
      <w:framePr w:hSpace="180" w:wrap="around" w:vAnchor="text" w:hAnchor="margin" w:xAlign="right" w:y="4434"/>
      <w:spacing w:before="60" w:after="60"/>
    </w:pPr>
    <w:rPr>
      <w:rFonts w:cs="Arial"/>
      <w:b/>
      <w:szCs w:val="20"/>
    </w:rPr>
  </w:style>
  <w:style w:type="paragraph" w:styleId="Title">
    <w:name w:val="Title"/>
    <w:basedOn w:val="Normal"/>
    <w:link w:val="TitleChar"/>
    <w:qFormat/>
    <w:rsid w:val="00250832"/>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250832"/>
    <w:rPr>
      <w:rFonts w:ascii="Arial" w:eastAsia="Times New Roman" w:hAnsi="Arial" w:cs="Arial"/>
      <w:b/>
      <w:bCs/>
      <w:kern w:val="28"/>
      <w:sz w:val="32"/>
      <w:szCs w:val="32"/>
    </w:rPr>
  </w:style>
  <w:style w:type="paragraph" w:customStyle="1" w:styleId="TOC0">
    <w:name w:val="TOC 0"/>
    <w:rsid w:val="00250832"/>
    <w:pPr>
      <w:tabs>
        <w:tab w:val="right" w:pos="9000"/>
      </w:tabs>
      <w:spacing w:after="0" w:line="240" w:lineRule="auto"/>
    </w:pPr>
    <w:rPr>
      <w:rFonts w:ascii="Arial" w:eastAsia="Times New Roman" w:hAnsi="Arial" w:cs="Arial"/>
      <w:bCs/>
      <w:noProof/>
      <w:sz w:val="20"/>
      <w:szCs w:val="20"/>
    </w:rPr>
  </w:style>
  <w:style w:type="paragraph" w:styleId="TOC1">
    <w:name w:val="toc 1"/>
    <w:basedOn w:val="Normal"/>
    <w:next w:val="Normal"/>
    <w:autoRedefine/>
    <w:uiPriority w:val="39"/>
    <w:rsid w:val="00250832"/>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250832"/>
    <w:pPr>
      <w:tabs>
        <w:tab w:val="left" w:pos="540"/>
        <w:tab w:val="right" w:leader="dot" w:pos="9000"/>
      </w:tabs>
      <w:spacing w:before="60" w:after="60"/>
    </w:pPr>
    <w:rPr>
      <w:i/>
      <w:noProof/>
      <w:szCs w:val="20"/>
    </w:rPr>
  </w:style>
  <w:style w:type="paragraph" w:styleId="TOC3">
    <w:name w:val="toc 3"/>
    <w:basedOn w:val="Normal"/>
    <w:next w:val="Normal"/>
    <w:autoRedefine/>
    <w:uiPriority w:val="39"/>
    <w:rsid w:val="00250832"/>
    <w:pPr>
      <w:tabs>
        <w:tab w:val="left" w:pos="1440"/>
        <w:tab w:val="right" w:pos="9017"/>
      </w:tabs>
      <w:ind w:left="540"/>
    </w:pPr>
    <w:rPr>
      <w:iCs/>
      <w:noProof/>
      <w:szCs w:val="20"/>
    </w:rPr>
  </w:style>
  <w:style w:type="paragraph" w:styleId="TOC4">
    <w:name w:val="toc 4"/>
    <w:basedOn w:val="Normal"/>
    <w:next w:val="Normal"/>
    <w:autoRedefine/>
    <w:semiHidden/>
    <w:rsid w:val="00250832"/>
    <w:pPr>
      <w:ind w:left="720"/>
    </w:pPr>
    <w:rPr>
      <w:sz w:val="18"/>
      <w:szCs w:val="18"/>
    </w:rPr>
  </w:style>
  <w:style w:type="paragraph" w:styleId="TOC5">
    <w:name w:val="toc 5"/>
    <w:basedOn w:val="Normal"/>
    <w:next w:val="Normal"/>
    <w:autoRedefine/>
    <w:semiHidden/>
    <w:rsid w:val="00250832"/>
    <w:pPr>
      <w:ind w:left="960"/>
    </w:pPr>
    <w:rPr>
      <w:sz w:val="18"/>
      <w:szCs w:val="18"/>
    </w:rPr>
  </w:style>
  <w:style w:type="paragraph" w:styleId="TOC6">
    <w:name w:val="toc 6"/>
    <w:basedOn w:val="Normal"/>
    <w:next w:val="Normal"/>
    <w:autoRedefine/>
    <w:semiHidden/>
    <w:rsid w:val="00250832"/>
    <w:pPr>
      <w:ind w:left="1200"/>
    </w:pPr>
    <w:rPr>
      <w:sz w:val="18"/>
      <w:szCs w:val="18"/>
    </w:rPr>
  </w:style>
  <w:style w:type="paragraph" w:styleId="TOC7">
    <w:name w:val="toc 7"/>
    <w:basedOn w:val="Normal"/>
    <w:next w:val="Normal"/>
    <w:autoRedefine/>
    <w:semiHidden/>
    <w:rsid w:val="00250832"/>
    <w:pPr>
      <w:ind w:left="1440"/>
    </w:pPr>
    <w:rPr>
      <w:sz w:val="18"/>
      <w:szCs w:val="18"/>
    </w:rPr>
  </w:style>
  <w:style w:type="paragraph" w:styleId="TOC8">
    <w:name w:val="toc 8"/>
    <w:basedOn w:val="Normal"/>
    <w:next w:val="Normal"/>
    <w:autoRedefine/>
    <w:semiHidden/>
    <w:rsid w:val="00250832"/>
    <w:pPr>
      <w:ind w:left="1680"/>
    </w:pPr>
    <w:rPr>
      <w:sz w:val="18"/>
      <w:szCs w:val="18"/>
    </w:rPr>
  </w:style>
  <w:style w:type="paragraph" w:styleId="TOC9">
    <w:name w:val="toc 9"/>
    <w:basedOn w:val="Normal"/>
    <w:next w:val="Normal"/>
    <w:autoRedefine/>
    <w:semiHidden/>
    <w:rsid w:val="00250832"/>
    <w:pPr>
      <w:ind w:left="1920"/>
    </w:pPr>
    <w:rPr>
      <w:sz w:val="18"/>
      <w:szCs w:val="18"/>
    </w:rPr>
  </w:style>
  <w:style w:type="paragraph" w:customStyle="1" w:styleId="TOCTitle">
    <w:name w:val="TOCTitle"/>
    <w:basedOn w:val="Normal"/>
    <w:next w:val="BodyText"/>
    <w:rsid w:val="00250832"/>
    <w:pPr>
      <w:pBdr>
        <w:bottom w:val="single" w:sz="24" w:space="1" w:color="C0C0C0"/>
      </w:pBdr>
      <w:spacing w:before="360" w:after="240"/>
    </w:pPr>
    <w:rPr>
      <w:rFonts w:cs="Arial"/>
      <w:b/>
    </w:rPr>
  </w:style>
  <w:style w:type="paragraph" w:customStyle="1" w:styleId="Version">
    <w:name w:val="Version"/>
    <w:basedOn w:val="Item"/>
    <w:rsid w:val="00250832"/>
    <w:pPr>
      <w:ind w:left="432"/>
    </w:pPr>
    <w:rPr>
      <w:b w:val="0"/>
    </w:rPr>
  </w:style>
  <w:style w:type="paragraph" w:customStyle="1" w:styleId="VersionChanges">
    <w:name w:val="VersionChanges"/>
    <w:basedOn w:val="Definition"/>
    <w:rsid w:val="00250832"/>
  </w:style>
  <w:style w:type="paragraph" w:customStyle="1" w:styleId="VersionDate">
    <w:name w:val="VersionDate"/>
    <w:basedOn w:val="Definition"/>
    <w:rsid w:val="00250832"/>
  </w:style>
  <w:style w:type="paragraph" w:customStyle="1" w:styleId="VersionNum">
    <w:name w:val="VersionNum"/>
    <w:basedOn w:val="Version"/>
    <w:rsid w:val="00250832"/>
    <w:pPr>
      <w:ind w:left="142"/>
    </w:pPr>
  </w:style>
  <w:style w:type="paragraph" w:customStyle="1" w:styleId="FillinItem">
    <w:name w:val="FillinItem"/>
    <w:basedOn w:val="Normal"/>
    <w:link w:val="FillinItemChar"/>
    <w:rsid w:val="00250832"/>
    <w:pPr>
      <w:autoSpaceDE w:val="0"/>
      <w:autoSpaceDN w:val="0"/>
      <w:adjustRightInd w:val="0"/>
    </w:pPr>
    <w:rPr>
      <w:rFonts w:cs="Arial"/>
      <w:i/>
      <w:szCs w:val="20"/>
    </w:rPr>
  </w:style>
  <w:style w:type="character" w:customStyle="1" w:styleId="FillinItemChar">
    <w:name w:val="FillinItem Char"/>
    <w:link w:val="FillinItem"/>
    <w:rsid w:val="00250832"/>
    <w:rPr>
      <w:rFonts w:ascii="Arial" w:eastAsia="Times New Roman" w:hAnsi="Arial" w:cs="Arial"/>
      <w:i/>
      <w:sz w:val="20"/>
      <w:szCs w:val="20"/>
    </w:rPr>
  </w:style>
  <w:style w:type="paragraph" w:customStyle="1" w:styleId="FillinComment">
    <w:name w:val="FillinComment"/>
    <w:basedOn w:val="Normal"/>
    <w:link w:val="FillinCommentChar"/>
    <w:rsid w:val="00250832"/>
    <w:pPr>
      <w:autoSpaceDE w:val="0"/>
      <w:autoSpaceDN w:val="0"/>
      <w:adjustRightInd w:val="0"/>
    </w:pPr>
  </w:style>
  <w:style w:type="character" w:customStyle="1" w:styleId="FillinCommentChar">
    <w:name w:val="FillinComment Char"/>
    <w:link w:val="FillinComment"/>
    <w:rsid w:val="00250832"/>
    <w:rPr>
      <w:rFonts w:ascii="Arial" w:eastAsia="Times New Roman" w:hAnsi="Arial" w:cs="Times New Roman"/>
      <w:sz w:val="20"/>
      <w:szCs w:val="24"/>
    </w:rPr>
  </w:style>
  <w:style w:type="paragraph" w:customStyle="1" w:styleId="StyleHeading2LinespacingMultiple12li">
    <w:name w:val="Style Heading 2 + Line spacing:  Multiple 1.2 li"/>
    <w:basedOn w:val="Heading2"/>
    <w:rsid w:val="00250832"/>
    <w:pPr>
      <w:spacing w:before="360" w:after="120" w:line="288" w:lineRule="auto"/>
      <w:ind w:left="556" w:hanging="556"/>
    </w:pPr>
    <w:rPr>
      <w:bCs/>
      <w:szCs w:val="20"/>
    </w:rPr>
  </w:style>
  <w:style w:type="paragraph" w:customStyle="1" w:styleId="Annex">
    <w:name w:val="Annex"/>
    <w:basedOn w:val="Heading1"/>
    <w:rsid w:val="00250832"/>
    <w:pPr>
      <w:numPr>
        <w:numId w:val="0"/>
      </w:numPr>
    </w:pPr>
  </w:style>
  <w:style w:type="character" w:customStyle="1" w:styleId="MartinaEggert">
    <w:name w:val="Martina Eggert"/>
    <w:semiHidden/>
    <w:rsid w:val="00250832"/>
    <w:rPr>
      <w:rFonts w:ascii="Calibri" w:hAnsi="Calibri"/>
      <w:b w:val="0"/>
      <w:bCs w:val="0"/>
      <w:i w:val="0"/>
      <w:iCs w:val="0"/>
      <w:strike w:val="0"/>
      <w:color w:val="000080"/>
      <w:sz w:val="22"/>
      <w:szCs w:val="22"/>
      <w:u w:val="none"/>
    </w:rPr>
  </w:style>
  <w:style w:type="paragraph" w:customStyle="1" w:styleId="1">
    <w:name w:val="1"/>
    <w:basedOn w:val="Normal"/>
    <w:rsid w:val="00250832"/>
    <w:pPr>
      <w:spacing w:after="160" w:line="240" w:lineRule="exact"/>
    </w:pPr>
    <w:rPr>
      <w:rFonts w:ascii="Tahoma" w:hAnsi="Tahoma"/>
      <w:szCs w:val="20"/>
      <w:lang w:val="en-US"/>
    </w:rPr>
  </w:style>
  <w:style w:type="paragraph" w:styleId="ListParagraph">
    <w:name w:val="List Paragraph"/>
    <w:basedOn w:val="Normal"/>
    <w:link w:val="ListParagraphChar"/>
    <w:uiPriority w:val="34"/>
    <w:qFormat/>
    <w:rsid w:val="00250832"/>
    <w:pPr>
      <w:ind w:left="720"/>
    </w:pPr>
  </w:style>
  <w:style w:type="paragraph" w:customStyle="1" w:styleId="normalindent10">
    <w:name w:val="normalindent10"/>
    <w:basedOn w:val="Normal"/>
    <w:rsid w:val="00250832"/>
    <w:pPr>
      <w:ind w:left="61" w:right="11"/>
    </w:pPr>
    <w:rPr>
      <w:rFonts w:ascii="Tahoma" w:hAnsi="Tahoma" w:cs="Tahoma"/>
      <w:szCs w:val="20"/>
      <w:lang w:val="en-US"/>
    </w:rPr>
  </w:style>
  <w:style w:type="paragraph" w:styleId="Revision">
    <w:name w:val="Revision"/>
    <w:hidden/>
    <w:uiPriority w:val="99"/>
    <w:semiHidden/>
    <w:rsid w:val="00250832"/>
    <w:pPr>
      <w:spacing w:after="0" w:line="240" w:lineRule="auto"/>
    </w:pPr>
    <w:rPr>
      <w:rFonts w:ascii="Arial" w:eastAsia="Times New Roman" w:hAnsi="Arial" w:cs="Times New Roman"/>
      <w:sz w:val="20"/>
      <w:szCs w:val="24"/>
    </w:rPr>
  </w:style>
  <w:style w:type="paragraph" w:styleId="TOCHeading">
    <w:name w:val="TOC Heading"/>
    <w:basedOn w:val="Heading1"/>
    <w:next w:val="Normal"/>
    <w:uiPriority w:val="39"/>
    <w:unhideWhenUsed/>
    <w:qFormat/>
    <w:rsid w:val="00250832"/>
    <w:pPr>
      <w:keepLines/>
      <w:numPr>
        <w:numId w:val="0"/>
      </w:numPr>
      <w:pBdr>
        <w:bottom w:val="none" w:sz="0" w:space="0" w:color="auto"/>
      </w:pBdr>
      <w:spacing w:before="240" w:after="0" w:line="259" w:lineRule="auto"/>
      <w:outlineLvl w:val="9"/>
    </w:pPr>
    <w:rPr>
      <w:rFonts w:ascii="Calibri Light" w:hAnsi="Calibri Light"/>
      <w:b w:val="0"/>
      <w:bCs w:val="0"/>
      <w:color w:val="2E74B5"/>
      <w:kern w:val="0"/>
      <w:sz w:val="32"/>
      <w:szCs w:val="32"/>
      <w:lang w:val="en-US"/>
    </w:rPr>
  </w:style>
  <w:style w:type="paragraph" w:styleId="EndnoteText">
    <w:name w:val="endnote text"/>
    <w:basedOn w:val="Normal"/>
    <w:link w:val="EndnoteTextChar"/>
    <w:rsid w:val="00250832"/>
    <w:rPr>
      <w:szCs w:val="20"/>
    </w:rPr>
  </w:style>
  <w:style w:type="character" w:customStyle="1" w:styleId="EndnoteTextChar">
    <w:name w:val="Endnote Text Char"/>
    <w:basedOn w:val="DefaultParagraphFont"/>
    <w:link w:val="EndnoteText"/>
    <w:rsid w:val="00250832"/>
    <w:rPr>
      <w:rFonts w:ascii="Arial" w:eastAsia="Times New Roman" w:hAnsi="Arial" w:cs="Times New Roman"/>
      <w:sz w:val="20"/>
      <w:szCs w:val="20"/>
    </w:rPr>
  </w:style>
  <w:style w:type="character" w:styleId="EndnoteReference">
    <w:name w:val="endnote reference"/>
    <w:rsid w:val="00250832"/>
    <w:rPr>
      <w:vertAlign w:val="superscript"/>
    </w:rPr>
  </w:style>
  <w:style w:type="paragraph" w:customStyle="1" w:styleId="Default">
    <w:name w:val="Default"/>
    <w:basedOn w:val="Normal"/>
    <w:rsid w:val="00250832"/>
    <w:pPr>
      <w:autoSpaceDE w:val="0"/>
      <w:autoSpaceDN w:val="0"/>
    </w:pPr>
    <w:rPr>
      <w:rFonts w:ascii="Times New Roman" w:eastAsia="Calibri" w:hAnsi="Times New Roman"/>
      <w:color w:val="000000"/>
      <w:sz w:val="24"/>
      <w:lang w:eastAsia="en-GB"/>
    </w:rPr>
  </w:style>
  <w:style w:type="character" w:customStyle="1" w:styleId="apple-converted-space">
    <w:name w:val="apple-converted-space"/>
    <w:rsid w:val="00250832"/>
  </w:style>
  <w:style w:type="character" w:customStyle="1" w:styleId="UnresolvedMention1">
    <w:name w:val="Unresolved Mention1"/>
    <w:basedOn w:val="DefaultParagraphFont"/>
    <w:uiPriority w:val="99"/>
    <w:semiHidden/>
    <w:unhideWhenUsed/>
    <w:rsid w:val="00D83DB0"/>
    <w:rPr>
      <w:color w:val="808080"/>
      <w:shd w:val="clear" w:color="auto" w:fill="E6E6E6"/>
    </w:rPr>
  </w:style>
  <w:style w:type="paragraph" w:styleId="NoSpacing">
    <w:name w:val="No Spacing"/>
    <w:uiPriority w:val="1"/>
    <w:qFormat/>
    <w:rsid w:val="006A775C"/>
    <w:pPr>
      <w:spacing w:after="0" w:line="240" w:lineRule="auto"/>
    </w:pPr>
    <w:rPr>
      <w:rFonts w:ascii="Arial" w:eastAsia="Times New Roman" w:hAnsi="Arial" w:cs="Times New Roman"/>
      <w:sz w:val="20"/>
      <w:szCs w:val="24"/>
    </w:rPr>
  </w:style>
  <w:style w:type="character" w:styleId="UnresolvedMention">
    <w:name w:val="Unresolved Mention"/>
    <w:basedOn w:val="DefaultParagraphFont"/>
    <w:uiPriority w:val="99"/>
    <w:semiHidden/>
    <w:unhideWhenUsed/>
    <w:rsid w:val="00BA15D8"/>
    <w:rPr>
      <w:color w:val="605E5C"/>
      <w:shd w:val="clear" w:color="auto" w:fill="E1DFDD"/>
    </w:rPr>
  </w:style>
  <w:style w:type="table" w:styleId="GridTable2">
    <w:name w:val="Grid Table 2"/>
    <w:basedOn w:val="TableNormal"/>
    <w:uiPriority w:val="47"/>
    <w:rsid w:val="007E10F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i-provider">
    <w:name w:val="ui-provider"/>
    <w:basedOn w:val="DefaultParagraphFont"/>
    <w:rsid w:val="008379AF"/>
  </w:style>
  <w:style w:type="character" w:customStyle="1" w:styleId="ListParagraphChar">
    <w:name w:val="List Paragraph Char"/>
    <w:basedOn w:val="DefaultParagraphFont"/>
    <w:link w:val="ListParagraph"/>
    <w:uiPriority w:val="34"/>
    <w:locked/>
    <w:rsid w:val="007970EF"/>
    <w:rPr>
      <w:rFonts w:ascii="Arial" w:eastAsia="Times New Roman" w:hAnsi="Arial" w:cs="Times New Roman"/>
      <w:sz w:val="20"/>
      <w:szCs w:val="24"/>
    </w:rPr>
  </w:style>
  <w:style w:type="paragraph" w:customStyle="1" w:styleId="paragraph">
    <w:name w:val="paragraph"/>
    <w:basedOn w:val="Normal"/>
    <w:rsid w:val="003C6C25"/>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3C6C25"/>
  </w:style>
  <w:style w:type="paragraph" w:customStyle="1" w:styleId="pf0">
    <w:name w:val="pf0"/>
    <w:basedOn w:val="Normal"/>
    <w:rsid w:val="00881D03"/>
    <w:pPr>
      <w:spacing w:before="100" w:beforeAutospacing="1" w:after="100" w:afterAutospacing="1" w:line="240" w:lineRule="auto"/>
    </w:pPr>
    <w:rPr>
      <w:rFonts w:ascii="Times New Roman" w:hAnsi="Times New Roman"/>
      <w:sz w:val="24"/>
    </w:rPr>
  </w:style>
  <w:style w:type="character" w:customStyle="1" w:styleId="cf01">
    <w:name w:val="cf01"/>
    <w:basedOn w:val="DefaultParagraphFont"/>
    <w:rsid w:val="00881D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4658">
      <w:bodyDiv w:val="1"/>
      <w:marLeft w:val="0"/>
      <w:marRight w:val="0"/>
      <w:marTop w:val="0"/>
      <w:marBottom w:val="0"/>
      <w:divBdr>
        <w:top w:val="none" w:sz="0" w:space="0" w:color="auto"/>
        <w:left w:val="none" w:sz="0" w:space="0" w:color="auto"/>
        <w:bottom w:val="none" w:sz="0" w:space="0" w:color="auto"/>
        <w:right w:val="none" w:sz="0" w:space="0" w:color="auto"/>
      </w:divBdr>
    </w:div>
    <w:div w:id="108595091">
      <w:bodyDiv w:val="1"/>
      <w:marLeft w:val="0"/>
      <w:marRight w:val="0"/>
      <w:marTop w:val="0"/>
      <w:marBottom w:val="0"/>
      <w:divBdr>
        <w:top w:val="none" w:sz="0" w:space="0" w:color="auto"/>
        <w:left w:val="none" w:sz="0" w:space="0" w:color="auto"/>
        <w:bottom w:val="none" w:sz="0" w:space="0" w:color="auto"/>
        <w:right w:val="none" w:sz="0" w:space="0" w:color="auto"/>
      </w:divBdr>
    </w:div>
    <w:div w:id="223759255">
      <w:bodyDiv w:val="1"/>
      <w:marLeft w:val="0"/>
      <w:marRight w:val="0"/>
      <w:marTop w:val="0"/>
      <w:marBottom w:val="0"/>
      <w:divBdr>
        <w:top w:val="none" w:sz="0" w:space="0" w:color="auto"/>
        <w:left w:val="none" w:sz="0" w:space="0" w:color="auto"/>
        <w:bottom w:val="none" w:sz="0" w:space="0" w:color="auto"/>
        <w:right w:val="none" w:sz="0" w:space="0" w:color="auto"/>
      </w:divBdr>
    </w:div>
    <w:div w:id="439226086">
      <w:bodyDiv w:val="1"/>
      <w:marLeft w:val="0"/>
      <w:marRight w:val="0"/>
      <w:marTop w:val="0"/>
      <w:marBottom w:val="0"/>
      <w:divBdr>
        <w:top w:val="none" w:sz="0" w:space="0" w:color="auto"/>
        <w:left w:val="none" w:sz="0" w:space="0" w:color="auto"/>
        <w:bottom w:val="none" w:sz="0" w:space="0" w:color="auto"/>
        <w:right w:val="none" w:sz="0" w:space="0" w:color="auto"/>
      </w:divBdr>
      <w:divsChild>
        <w:div w:id="18824197">
          <w:marLeft w:val="0"/>
          <w:marRight w:val="0"/>
          <w:marTop w:val="0"/>
          <w:marBottom w:val="0"/>
          <w:divBdr>
            <w:top w:val="none" w:sz="0" w:space="0" w:color="auto"/>
            <w:left w:val="none" w:sz="0" w:space="0" w:color="auto"/>
            <w:bottom w:val="none" w:sz="0" w:space="0" w:color="auto"/>
            <w:right w:val="none" w:sz="0" w:space="0" w:color="auto"/>
          </w:divBdr>
        </w:div>
      </w:divsChild>
    </w:div>
    <w:div w:id="567882613">
      <w:bodyDiv w:val="1"/>
      <w:marLeft w:val="0"/>
      <w:marRight w:val="0"/>
      <w:marTop w:val="0"/>
      <w:marBottom w:val="0"/>
      <w:divBdr>
        <w:top w:val="none" w:sz="0" w:space="0" w:color="auto"/>
        <w:left w:val="none" w:sz="0" w:space="0" w:color="auto"/>
        <w:bottom w:val="none" w:sz="0" w:space="0" w:color="auto"/>
        <w:right w:val="none" w:sz="0" w:space="0" w:color="auto"/>
      </w:divBdr>
    </w:div>
    <w:div w:id="663625970">
      <w:bodyDiv w:val="1"/>
      <w:marLeft w:val="0"/>
      <w:marRight w:val="0"/>
      <w:marTop w:val="0"/>
      <w:marBottom w:val="0"/>
      <w:divBdr>
        <w:top w:val="none" w:sz="0" w:space="0" w:color="auto"/>
        <w:left w:val="none" w:sz="0" w:space="0" w:color="auto"/>
        <w:bottom w:val="none" w:sz="0" w:space="0" w:color="auto"/>
        <w:right w:val="none" w:sz="0" w:space="0" w:color="auto"/>
      </w:divBdr>
    </w:div>
    <w:div w:id="741029683">
      <w:bodyDiv w:val="1"/>
      <w:marLeft w:val="0"/>
      <w:marRight w:val="0"/>
      <w:marTop w:val="0"/>
      <w:marBottom w:val="0"/>
      <w:divBdr>
        <w:top w:val="none" w:sz="0" w:space="0" w:color="auto"/>
        <w:left w:val="none" w:sz="0" w:space="0" w:color="auto"/>
        <w:bottom w:val="none" w:sz="0" w:space="0" w:color="auto"/>
        <w:right w:val="none" w:sz="0" w:space="0" w:color="auto"/>
      </w:divBdr>
    </w:div>
    <w:div w:id="766929529">
      <w:bodyDiv w:val="1"/>
      <w:marLeft w:val="0"/>
      <w:marRight w:val="0"/>
      <w:marTop w:val="0"/>
      <w:marBottom w:val="0"/>
      <w:divBdr>
        <w:top w:val="none" w:sz="0" w:space="0" w:color="auto"/>
        <w:left w:val="none" w:sz="0" w:space="0" w:color="auto"/>
        <w:bottom w:val="none" w:sz="0" w:space="0" w:color="auto"/>
        <w:right w:val="none" w:sz="0" w:space="0" w:color="auto"/>
      </w:divBdr>
    </w:div>
    <w:div w:id="788548422">
      <w:bodyDiv w:val="1"/>
      <w:marLeft w:val="0"/>
      <w:marRight w:val="0"/>
      <w:marTop w:val="0"/>
      <w:marBottom w:val="0"/>
      <w:divBdr>
        <w:top w:val="none" w:sz="0" w:space="0" w:color="auto"/>
        <w:left w:val="none" w:sz="0" w:space="0" w:color="auto"/>
        <w:bottom w:val="none" w:sz="0" w:space="0" w:color="auto"/>
        <w:right w:val="none" w:sz="0" w:space="0" w:color="auto"/>
      </w:divBdr>
    </w:div>
    <w:div w:id="859198011">
      <w:bodyDiv w:val="1"/>
      <w:marLeft w:val="0"/>
      <w:marRight w:val="0"/>
      <w:marTop w:val="0"/>
      <w:marBottom w:val="0"/>
      <w:divBdr>
        <w:top w:val="none" w:sz="0" w:space="0" w:color="auto"/>
        <w:left w:val="none" w:sz="0" w:space="0" w:color="auto"/>
        <w:bottom w:val="none" w:sz="0" w:space="0" w:color="auto"/>
        <w:right w:val="none" w:sz="0" w:space="0" w:color="auto"/>
      </w:divBdr>
    </w:div>
    <w:div w:id="1006831157">
      <w:bodyDiv w:val="1"/>
      <w:marLeft w:val="0"/>
      <w:marRight w:val="0"/>
      <w:marTop w:val="0"/>
      <w:marBottom w:val="0"/>
      <w:divBdr>
        <w:top w:val="none" w:sz="0" w:space="0" w:color="auto"/>
        <w:left w:val="none" w:sz="0" w:space="0" w:color="auto"/>
        <w:bottom w:val="none" w:sz="0" w:space="0" w:color="auto"/>
        <w:right w:val="none" w:sz="0" w:space="0" w:color="auto"/>
      </w:divBdr>
    </w:div>
    <w:div w:id="1034234635">
      <w:bodyDiv w:val="1"/>
      <w:marLeft w:val="0"/>
      <w:marRight w:val="0"/>
      <w:marTop w:val="0"/>
      <w:marBottom w:val="0"/>
      <w:divBdr>
        <w:top w:val="none" w:sz="0" w:space="0" w:color="auto"/>
        <w:left w:val="none" w:sz="0" w:space="0" w:color="auto"/>
        <w:bottom w:val="none" w:sz="0" w:space="0" w:color="auto"/>
        <w:right w:val="none" w:sz="0" w:space="0" w:color="auto"/>
      </w:divBdr>
    </w:div>
    <w:div w:id="1165438611">
      <w:bodyDiv w:val="1"/>
      <w:marLeft w:val="0"/>
      <w:marRight w:val="0"/>
      <w:marTop w:val="0"/>
      <w:marBottom w:val="0"/>
      <w:divBdr>
        <w:top w:val="none" w:sz="0" w:space="0" w:color="auto"/>
        <w:left w:val="none" w:sz="0" w:space="0" w:color="auto"/>
        <w:bottom w:val="none" w:sz="0" w:space="0" w:color="auto"/>
        <w:right w:val="none" w:sz="0" w:space="0" w:color="auto"/>
      </w:divBdr>
    </w:div>
    <w:div w:id="1216045560">
      <w:bodyDiv w:val="1"/>
      <w:marLeft w:val="0"/>
      <w:marRight w:val="0"/>
      <w:marTop w:val="0"/>
      <w:marBottom w:val="0"/>
      <w:divBdr>
        <w:top w:val="none" w:sz="0" w:space="0" w:color="auto"/>
        <w:left w:val="none" w:sz="0" w:space="0" w:color="auto"/>
        <w:bottom w:val="none" w:sz="0" w:space="0" w:color="auto"/>
        <w:right w:val="none" w:sz="0" w:space="0" w:color="auto"/>
      </w:divBdr>
    </w:div>
    <w:div w:id="1473911787">
      <w:bodyDiv w:val="1"/>
      <w:marLeft w:val="0"/>
      <w:marRight w:val="0"/>
      <w:marTop w:val="0"/>
      <w:marBottom w:val="0"/>
      <w:divBdr>
        <w:top w:val="none" w:sz="0" w:space="0" w:color="auto"/>
        <w:left w:val="none" w:sz="0" w:space="0" w:color="auto"/>
        <w:bottom w:val="none" w:sz="0" w:space="0" w:color="auto"/>
        <w:right w:val="none" w:sz="0" w:space="0" w:color="auto"/>
      </w:divBdr>
    </w:div>
    <w:div w:id="1725524249">
      <w:bodyDiv w:val="1"/>
      <w:marLeft w:val="0"/>
      <w:marRight w:val="0"/>
      <w:marTop w:val="0"/>
      <w:marBottom w:val="0"/>
      <w:divBdr>
        <w:top w:val="none" w:sz="0" w:space="0" w:color="auto"/>
        <w:left w:val="none" w:sz="0" w:space="0" w:color="auto"/>
        <w:bottom w:val="none" w:sz="0" w:space="0" w:color="auto"/>
        <w:right w:val="none" w:sz="0" w:space="0" w:color="auto"/>
      </w:divBdr>
    </w:div>
    <w:div w:id="1793208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wipo.int/trademarks/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wipo.int/copyright/en/" TargetMode="External"/><Relationship Id="rId2" Type="http://schemas.openxmlformats.org/officeDocument/2006/relationships/customXml" Target="../customXml/item2.xml"/><Relationship Id="rId16" Type="http://schemas.openxmlformats.org/officeDocument/2006/relationships/hyperlink" Target="https://www.wipo.int/patents/e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80330AF3C1765479BE69189E7F27968" ma:contentTypeVersion="7" ma:contentTypeDescription="Create a new document." ma:contentTypeScope="" ma:versionID="db17dfebbee9f637fc3abec39b0e04b5">
  <xsd:schema xmlns:xsd="http://www.w3.org/2001/XMLSchema" xmlns:xs="http://www.w3.org/2001/XMLSchema" xmlns:p="http://schemas.microsoft.com/office/2006/metadata/properties" xmlns:ns3="cde0e30d-5027-4d5f-9d48-93381580f93d" xmlns:ns4="72228495-9216-47ae-9c07-ac0e1feaa35f" targetNamespace="http://schemas.microsoft.com/office/2006/metadata/properties" ma:root="true" ma:fieldsID="00d753d30772716ef2a6fdd4542b10d3" ns3:_="" ns4:_="">
    <xsd:import namespace="cde0e30d-5027-4d5f-9d48-93381580f93d"/>
    <xsd:import namespace="72228495-9216-47ae-9c07-ac0e1feaa35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e0e30d-5027-4d5f-9d48-93381580f93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228495-9216-47ae-9c07-ac0e1feaa3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9D07B2-F161-4C21-B80D-0901C3C72CE9}">
  <ds:schemaRefs>
    <ds:schemaRef ds:uri="http://schemas.microsoft.com/sharepoint/v3/contenttype/forms"/>
  </ds:schemaRefs>
</ds:datastoreItem>
</file>

<file path=customXml/itemProps2.xml><?xml version="1.0" encoding="utf-8"?>
<ds:datastoreItem xmlns:ds="http://schemas.openxmlformats.org/officeDocument/2006/customXml" ds:itemID="{A3D24A85-17DC-4D50-A08F-0A0333274D5A}">
  <ds:schemaRefs>
    <ds:schemaRef ds:uri="http://schemas.openxmlformats.org/officeDocument/2006/bibliography"/>
  </ds:schemaRefs>
</ds:datastoreItem>
</file>

<file path=customXml/itemProps3.xml><?xml version="1.0" encoding="utf-8"?>
<ds:datastoreItem xmlns:ds="http://schemas.openxmlformats.org/officeDocument/2006/customXml" ds:itemID="{B6CCDB1B-8C0A-4535-8251-C6C40061A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e0e30d-5027-4d5f-9d48-93381580f93d"/>
    <ds:schemaRef ds:uri="72228495-9216-47ae-9c07-ac0e1feaa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D415E6-14DE-4F4E-80D1-7DDB8B7338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34</Pages>
  <Words>10567</Words>
  <Characters>60237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Malta Council for Science and Technology</Company>
  <LinksUpToDate>false</LinksUpToDate>
  <CharactersWithSpaces>70663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Borg</dc:creator>
  <cp:keywords/>
  <dc:description/>
  <cp:lastModifiedBy>Alistair D'Agata</cp:lastModifiedBy>
  <cp:revision>80</cp:revision>
  <cp:lastPrinted>2023-05-31T13:50:00Z</cp:lastPrinted>
  <dcterms:created xsi:type="dcterms:W3CDTF">2023-06-21T13:21:00Z</dcterms:created>
  <dcterms:modified xsi:type="dcterms:W3CDTF">2023-07-07T12:08:00Z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0x010100A80330AF3C1765479BE69189E7F27968</vt:lpwstr>
  </property>
</Properties>
</file>