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1D2D3F02" w:rsidR="0006038B" w:rsidRPr="00B479B1" w:rsidRDefault="00CC6A72" w:rsidP="00EA4E2B">
      <w:pPr>
        <w:pStyle w:val="Caption"/>
        <w:rPr>
          <w:rFonts w:ascii="Arial" w:hAnsi="Arial" w:cs="Arial"/>
        </w:rPr>
      </w:pPr>
      <w:r>
        <w:rPr>
          <w:rFonts w:ascii="Arial" w:hAnsi="Arial" w:cs="Arial"/>
        </w:rPr>
        <w:t xml:space="preserve"> </w:t>
      </w:r>
    </w:p>
    <w:p w14:paraId="59C43353" w14:textId="33F71846"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53494FB2" w:rsidR="0006038B" w:rsidRPr="00B479B1" w:rsidRDefault="00913930" w:rsidP="0006038B">
      <w:pPr>
        <w:pBdr>
          <w:bottom w:val="single" w:sz="4" w:space="1" w:color="auto"/>
        </w:pBdr>
        <w:spacing w:line="288" w:lineRule="auto"/>
        <w:rPr>
          <w:rFonts w:cs="Arial"/>
          <w:b/>
          <w:bCs/>
          <w:sz w:val="32"/>
          <w:szCs w:val="20"/>
        </w:rPr>
      </w:pPr>
      <w:r>
        <w:rPr>
          <w:rFonts w:cs="Arial"/>
          <w:b/>
          <w:bCs/>
          <w:sz w:val="32"/>
          <w:szCs w:val="20"/>
        </w:rPr>
        <w:t>Internationalisation Partnership Awards Scheme</w:t>
      </w:r>
      <w:r w:rsidR="00B03022">
        <w:rPr>
          <w:rFonts w:cs="Arial"/>
          <w:b/>
          <w:bCs/>
          <w:sz w:val="32"/>
          <w:szCs w:val="20"/>
        </w:rPr>
        <w:t xml:space="preserve"> Plus (IPAS+)</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rsidSect="00A91D67">
          <w:headerReference w:type="default" r:id="rId8"/>
          <w:headerReference w:type="first" r:id="rId9"/>
          <w:pgSz w:w="11907" w:h="16840" w:code="9"/>
          <w:pgMar w:top="2719" w:right="1440" w:bottom="1440" w:left="1440" w:header="735" w:footer="720" w:gutter="0"/>
          <w:pgNumType w:fmt="lowerRoman" w:start="1"/>
          <w:cols w:space="720"/>
          <w:docGrid w:linePitch="360"/>
        </w:sectPr>
      </w:pPr>
    </w:p>
    <w:p w14:paraId="4095E98F" w14:textId="77777777" w:rsidR="00D058B9" w:rsidRDefault="00D058B9"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E8D9D23" w14:textId="7F0D6984" w:rsidR="00E32798" w:rsidRPr="00E32798" w:rsidRDefault="004E7D80" w:rsidP="00E32798">
      <w:pPr>
        <w:shd w:val="clear" w:color="auto" w:fill="FFFFFF"/>
        <w:spacing w:before="280" w:after="240" w:line="360" w:lineRule="auto"/>
        <w:jc w:val="both"/>
        <w:rPr>
          <w:rFonts w:ascii="Times New Roman" w:hAnsi="Times New Roman"/>
          <w:b/>
          <w:sz w:val="24"/>
          <w:u w:val="single"/>
        </w:rPr>
      </w:pPr>
      <w:r>
        <w:rPr>
          <w:rFonts w:ascii="Times New Roman" w:hAnsi="Times New Roman"/>
          <w:b/>
          <w:sz w:val="24"/>
          <w:u w:val="single"/>
        </w:rPr>
        <w:t>1</w:t>
      </w:r>
      <w:r w:rsidR="00E32798" w:rsidRPr="00E32798">
        <w:rPr>
          <w:rFonts w:ascii="Times New Roman" w:hAnsi="Times New Roman"/>
          <w:b/>
          <w:sz w:val="24"/>
          <w:u w:val="single"/>
        </w:rPr>
        <w:t>.0 Introduction:</w:t>
      </w:r>
    </w:p>
    <w:p w14:paraId="69D1FB6A" w14:textId="77777777" w:rsidR="00E32798" w:rsidRPr="00E32798" w:rsidRDefault="00E32798" w:rsidP="00E32798">
      <w:pPr>
        <w:shd w:val="clear" w:color="auto" w:fill="FFFFFF"/>
        <w:spacing w:before="280" w:after="240" w:line="360" w:lineRule="auto"/>
        <w:jc w:val="both"/>
        <w:rPr>
          <w:rFonts w:ascii="Times New Roman" w:hAnsi="Times New Roman"/>
          <w:sz w:val="22"/>
          <w:szCs w:val="22"/>
        </w:rPr>
      </w:pPr>
      <w:r w:rsidRPr="00E32798">
        <w:rPr>
          <w:rFonts w:ascii="Times New Roman" w:hAnsi="Times New Roman"/>
          <w:sz w:val="22"/>
          <w:szCs w:val="22"/>
        </w:rPr>
        <w:t>The Malta Council for Science and Technology (MCST) is receiving proposals under the Internationalisation Partnership Awards Scheme Plus (IPAS+). The Scheme is divided into two options. Applicants are to fill in the appropriate sections of the form; they may select either Option A or Option B, or both:</w:t>
      </w:r>
    </w:p>
    <w:p w14:paraId="37A6F816" w14:textId="09C63074" w:rsidR="00913930" w:rsidRPr="001A6D9A" w:rsidRDefault="00913930" w:rsidP="001A6D9A">
      <w:pPr>
        <w:pStyle w:val="ListParagraph"/>
        <w:numPr>
          <w:ilvl w:val="0"/>
          <w:numId w:val="39"/>
        </w:numPr>
        <w:shd w:val="clear" w:color="auto" w:fill="FFFFFF"/>
        <w:spacing w:before="280" w:after="240" w:line="360" w:lineRule="auto"/>
        <w:ind w:hanging="294"/>
        <w:jc w:val="both"/>
        <w:rPr>
          <w:rFonts w:ascii="Times New Roman" w:hAnsi="Times New Roman"/>
          <w:sz w:val="22"/>
          <w:szCs w:val="22"/>
        </w:rPr>
      </w:pPr>
      <w:r w:rsidRPr="001A6D9A">
        <w:rPr>
          <w:rFonts w:ascii="Times New Roman" w:hAnsi="Times New Roman"/>
          <w:b/>
          <w:sz w:val="22"/>
          <w:szCs w:val="22"/>
        </w:rPr>
        <w:t>Option A:</w:t>
      </w:r>
      <w:r w:rsidRPr="001A6D9A">
        <w:rPr>
          <w:rFonts w:ascii="Times New Roman" w:hAnsi="Times New Roman"/>
          <w:sz w:val="22"/>
          <w:szCs w:val="22"/>
        </w:rPr>
        <w:t xml:space="preserve"> </w:t>
      </w:r>
      <w:r w:rsidR="00A1021A">
        <w:rPr>
          <w:rFonts w:ascii="Times New Roman" w:hAnsi="Times New Roman"/>
          <w:sz w:val="22"/>
          <w:szCs w:val="22"/>
        </w:rPr>
        <w:t xml:space="preserve">will support </w:t>
      </w:r>
      <w:r w:rsidRPr="001A6D9A">
        <w:rPr>
          <w:rFonts w:ascii="Times New Roman" w:hAnsi="Times New Roman"/>
          <w:sz w:val="22"/>
          <w:szCs w:val="22"/>
        </w:rPr>
        <w:t xml:space="preserve">opportunities for collaborative initiatives between </w:t>
      </w:r>
      <w:r w:rsidRPr="001A6D9A">
        <w:rPr>
          <w:rFonts w:ascii="Times New Roman" w:hAnsi="Times New Roman"/>
          <w:b/>
          <w:sz w:val="22"/>
          <w:szCs w:val="22"/>
        </w:rPr>
        <w:t xml:space="preserve">Maltese </w:t>
      </w:r>
      <w:r w:rsidRPr="001A6D9A">
        <w:rPr>
          <w:rFonts w:ascii="Times New Roman" w:hAnsi="Times New Roman"/>
          <w:sz w:val="22"/>
          <w:szCs w:val="22"/>
        </w:rPr>
        <w:t>public entities</w:t>
      </w:r>
      <w:r w:rsidR="00D4094C">
        <w:rPr>
          <w:rFonts w:ascii="Times New Roman" w:hAnsi="Times New Roman"/>
          <w:sz w:val="22"/>
          <w:szCs w:val="22"/>
        </w:rPr>
        <w:t xml:space="preserve"> and </w:t>
      </w:r>
      <w:bookmarkStart w:id="35" w:name="_Hlk65583793"/>
      <w:r w:rsidR="00D4094C">
        <w:rPr>
          <w:rFonts w:ascii="Times New Roman" w:hAnsi="Times New Roman"/>
          <w:sz w:val="22"/>
          <w:szCs w:val="22"/>
        </w:rPr>
        <w:t>Public Research and Knowledge Dissemination Organisations</w:t>
      </w:r>
      <w:bookmarkEnd w:id="35"/>
      <w:r w:rsidRPr="001A6D9A">
        <w:rPr>
          <w:rFonts w:ascii="Times New Roman" w:hAnsi="Times New Roman"/>
          <w:sz w:val="22"/>
          <w:szCs w:val="22"/>
        </w:rPr>
        <w:t xml:space="preserve">, </w:t>
      </w:r>
      <w:r w:rsidRPr="001A6D9A">
        <w:rPr>
          <w:rFonts w:ascii="Times New Roman" w:hAnsi="Times New Roman"/>
          <w:sz w:val="22"/>
          <w:szCs w:val="22"/>
          <w:u w:val="single"/>
        </w:rPr>
        <w:t>and</w:t>
      </w:r>
      <w:r w:rsidRPr="001A6D9A">
        <w:rPr>
          <w:rFonts w:ascii="Times New Roman" w:hAnsi="Times New Roman"/>
          <w:sz w:val="22"/>
          <w:szCs w:val="22"/>
        </w:rPr>
        <w:t xml:space="preserve"> at least one </w:t>
      </w:r>
      <w:r w:rsidRPr="001A6D9A">
        <w:rPr>
          <w:rFonts w:ascii="Times New Roman" w:hAnsi="Times New Roman"/>
          <w:b/>
          <w:sz w:val="22"/>
          <w:szCs w:val="22"/>
        </w:rPr>
        <w:t>foreign</w:t>
      </w:r>
      <w:r w:rsidRPr="001A6D9A">
        <w:rPr>
          <w:rFonts w:ascii="Times New Roman" w:hAnsi="Times New Roman"/>
          <w:sz w:val="22"/>
          <w:szCs w:val="22"/>
        </w:rPr>
        <w:t xml:space="preserve"> resea</w:t>
      </w:r>
      <w:r w:rsidR="00D4094C">
        <w:rPr>
          <w:rFonts w:ascii="Times New Roman" w:hAnsi="Times New Roman"/>
          <w:sz w:val="22"/>
          <w:szCs w:val="22"/>
        </w:rPr>
        <w:t>rch</w:t>
      </w:r>
      <w:r w:rsidRPr="001A6D9A">
        <w:rPr>
          <w:rFonts w:ascii="Times New Roman" w:hAnsi="Times New Roman"/>
          <w:sz w:val="22"/>
          <w:szCs w:val="22"/>
        </w:rPr>
        <w:t xml:space="preserve"> entity of proven track record of excellence. Proposals should describe the nature of the joint activities that would be funded through the Award. Applicants are to demonstrate how the proposed activities contribute towards and align with achieving the goals of the National R&amp;I Strategy and to describe the potential of any activities to become self-sustaining or generate longer-term outcomes.</w:t>
      </w:r>
    </w:p>
    <w:p w14:paraId="1B883105" w14:textId="77777777" w:rsidR="00913930" w:rsidRPr="00913930" w:rsidRDefault="00913930" w:rsidP="00F01B62">
      <w:pPr>
        <w:shd w:val="clear" w:color="auto" w:fill="FFFFFF"/>
        <w:spacing w:line="360" w:lineRule="auto"/>
        <w:jc w:val="both"/>
        <w:rPr>
          <w:rFonts w:ascii="Times New Roman" w:hAnsi="Times New Roman"/>
          <w:sz w:val="22"/>
          <w:szCs w:val="22"/>
        </w:rPr>
      </w:pPr>
      <w:r w:rsidRPr="00913930">
        <w:rPr>
          <w:rFonts w:ascii="Times New Roman" w:hAnsi="Times New Roman"/>
          <w:sz w:val="22"/>
          <w:szCs w:val="22"/>
        </w:rPr>
        <w:t>The activities that will be funded under Option A of this Award Scheme should promote internationalisation through at least one of the following:</w:t>
      </w:r>
    </w:p>
    <w:p w14:paraId="52CD5C2A"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 xml:space="preserve">the development of joint teaching curricula for </w:t>
      </w:r>
      <w:proofErr w:type="gramStart"/>
      <w:r w:rsidRPr="00913930">
        <w:rPr>
          <w:rFonts w:ascii="Times New Roman" w:hAnsi="Times New Roman"/>
          <w:color w:val="000000"/>
          <w:sz w:val="22"/>
          <w:szCs w:val="22"/>
        </w:rPr>
        <w:t>Masters</w:t>
      </w:r>
      <w:proofErr w:type="gramEnd"/>
      <w:r w:rsidRPr="00913930">
        <w:rPr>
          <w:rFonts w:ascii="Times New Roman" w:hAnsi="Times New Roman"/>
          <w:color w:val="000000"/>
          <w:sz w:val="22"/>
          <w:szCs w:val="22"/>
        </w:rPr>
        <w:t xml:space="preserve"> or PhD students</w:t>
      </w:r>
      <w:r w:rsidRPr="00913930">
        <w:rPr>
          <w:rFonts w:ascii="Times New Roman" w:hAnsi="Times New Roman"/>
          <w:sz w:val="22"/>
          <w:szCs w:val="22"/>
        </w:rPr>
        <w:t>.</w:t>
      </w:r>
    </w:p>
    <w:p w14:paraId="2B559ECF"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placements for local researchers in foreign institutions for the purposes of furthering research &amp; innovation collaboration</w:t>
      </w:r>
      <w:r w:rsidRPr="00913930">
        <w:rPr>
          <w:rFonts w:ascii="Times New Roman" w:hAnsi="Times New Roman"/>
          <w:sz w:val="22"/>
          <w:szCs w:val="22"/>
        </w:rPr>
        <w:t>.</w:t>
      </w:r>
    </w:p>
    <w:p w14:paraId="0EBA4617"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the arrangement of strategic and targeted visits by local academics/researchers and representatives of private entities to foreign entities in order to participate in research &amp; innovation activities of an exploratory and developmental nature.</w:t>
      </w:r>
    </w:p>
    <w:p w14:paraId="1B1FA07F"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 xml:space="preserve">the organisation of seminars or workshops on a particular research and innovation area </w:t>
      </w:r>
      <w:r w:rsidRPr="00913930">
        <w:rPr>
          <w:rFonts w:ascii="Times New Roman" w:hAnsi="Times New Roman"/>
          <w:b/>
          <w:color w:val="000000"/>
          <w:sz w:val="22"/>
          <w:szCs w:val="22"/>
        </w:rPr>
        <w:t>held</w:t>
      </w:r>
      <w:r w:rsidRPr="00913930">
        <w:rPr>
          <w:rFonts w:ascii="Times New Roman" w:hAnsi="Times New Roman"/>
          <w:color w:val="000000"/>
          <w:sz w:val="22"/>
          <w:szCs w:val="22"/>
        </w:rPr>
        <w:t xml:space="preserve"> in Malta that would benefit from the participation of foreign experts.</w:t>
      </w:r>
    </w:p>
    <w:p w14:paraId="275CEE32" w14:textId="530A3068" w:rsidR="001A6D9A" w:rsidRDefault="00913930" w:rsidP="001A6D9A">
      <w:pPr>
        <w:numPr>
          <w:ilvl w:val="0"/>
          <w:numId w:val="26"/>
        </w:numPr>
        <w:shd w:val="clear" w:color="auto" w:fill="FFFFFF"/>
        <w:spacing w:line="360" w:lineRule="auto"/>
        <w:jc w:val="both"/>
        <w:rPr>
          <w:rFonts w:ascii="Times New Roman" w:hAnsi="Times New Roman"/>
          <w:sz w:val="22"/>
          <w:szCs w:val="22"/>
        </w:rPr>
      </w:pPr>
      <w:r w:rsidRPr="00913930">
        <w:rPr>
          <w:rFonts w:ascii="Times New Roman" w:hAnsi="Times New Roman"/>
          <w:sz w:val="22"/>
          <w:szCs w:val="22"/>
          <w:highlight w:val="white"/>
        </w:rPr>
        <w:t>the development of transnational research &amp; innovation proposals for submission to third party-funders, e.g. AGRIP, EASME - COSME, EPLUS</w:t>
      </w:r>
      <w:proofErr w:type="gramStart"/>
      <w:r w:rsidRPr="00913930">
        <w:rPr>
          <w:rFonts w:ascii="Times New Roman" w:hAnsi="Times New Roman"/>
          <w:sz w:val="22"/>
          <w:szCs w:val="22"/>
          <w:highlight w:val="white"/>
        </w:rPr>
        <w:t>, ,</w:t>
      </w:r>
      <w:proofErr w:type="gramEnd"/>
      <w:r w:rsidR="00F55242">
        <w:rPr>
          <w:rFonts w:ascii="Times New Roman" w:hAnsi="Times New Roman"/>
          <w:sz w:val="22"/>
          <w:szCs w:val="22"/>
          <w:highlight w:val="white"/>
        </w:rPr>
        <w:t xml:space="preserve"> Horizon Europe,</w:t>
      </w:r>
      <w:r w:rsidRPr="00913930">
        <w:rPr>
          <w:rFonts w:ascii="Times New Roman" w:hAnsi="Times New Roman"/>
          <w:sz w:val="22"/>
          <w:szCs w:val="22"/>
          <w:highlight w:val="white"/>
        </w:rPr>
        <w:t xml:space="preserve"> Life Programme, etc...</w:t>
      </w:r>
    </w:p>
    <w:p w14:paraId="332AC7A3" w14:textId="77777777" w:rsidR="001A6D9A" w:rsidRPr="001A6D9A" w:rsidRDefault="001A6D9A" w:rsidP="001A6D9A">
      <w:pPr>
        <w:shd w:val="clear" w:color="auto" w:fill="FFFFFF"/>
        <w:spacing w:line="360" w:lineRule="auto"/>
        <w:ind w:left="720"/>
        <w:jc w:val="both"/>
        <w:rPr>
          <w:rFonts w:ascii="Times New Roman" w:hAnsi="Times New Roman"/>
          <w:sz w:val="2"/>
          <w:szCs w:val="2"/>
        </w:rPr>
      </w:pPr>
    </w:p>
    <w:p w14:paraId="47494E66" w14:textId="77777777" w:rsidR="00D058B9" w:rsidRDefault="001A6D9A" w:rsidP="004A5FA8">
      <w:pPr>
        <w:pStyle w:val="ListParagraph"/>
        <w:numPr>
          <w:ilvl w:val="0"/>
          <w:numId w:val="39"/>
        </w:numPr>
        <w:shd w:val="clear" w:color="auto" w:fill="FFFFFF"/>
        <w:spacing w:before="280" w:after="240" w:line="360" w:lineRule="auto"/>
        <w:ind w:hanging="294"/>
        <w:jc w:val="both"/>
        <w:rPr>
          <w:rFonts w:ascii="Times New Roman" w:hAnsi="Times New Roman"/>
          <w:sz w:val="22"/>
          <w:szCs w:val="22"/>
        </w:rPr>
      </w:pPr>
      <w:r w:rsidRPr="001A6D9A">
        <w:rPr>
          <w:rFonts w:ascii="Times New Roman" w:hAnsi="Times New Roman"/>
          <w:b/>
          <w:sz w:val="22"/>
          <w:szCs w:val="22"/>
        </w:rPr>
        <w:t>Option B:</w:t>
      </w:r>
      <w:r w:rsidRPr="001A6D9A">
        <w:rPr>
          <w:rFonts w:ascii="Times New Roman" w:hAnsi="Times New Roman"/>
          <w:sz w:val="22"/>
          <w:szCs w:val="22"/>
        </w:rPr>
        <w:t xml:space="preserve"> </w:t>
      </w:r>
      <w:r w:rsidR="00A1021A">
        <w:rPr>
          <w:rFonts w:ascii="Times New Roman" w:hAnsi="Times New Roman"/>
          <w:sz w:val="22"/>
          <w:szCs w:val="22"/>
        </w:rPr>
        <w:t xml:space="preserve">will support </w:t>
      </w:r>
      <w:r w:rsidRPr="001A6D9A">
        <w:rPr>
          <w:rFonts w:ascii="Times New Roman" w:hAnsi="Times New Roman"/>
          <w:sz w:val="22"/>
          <w:szCs w:val="22"/>
        </w:rPr>
        <w:t xml:space="preserve">opportunities for Maltese </w:t>
      </w:r>
      <w:r w:rsidR="004A07AB">
        <w:rPr>
          <w:rFonts w:ascii="Times New Roman" w:hAnsi="Times New Roman"/>
          <w:sz w:val="22"/>
          <w:szCs w:val="22"/>
        </w:rPr>
        <w:t xml:space="preserve">public </w:t>
      </w:r>
      <w:r w:rsidRPr="001A6D9A">
        <w:rPr>
          <w:rFonts w:ascii="Times New Roman" w:hAnsi="Times New Roman"/>
          <w:sz w:val="22"/>
          <w:szCs w:val="22"/>
        </w:rPr>
        <w:t xml:space="preserve">entities </w:t>
      </w:r>
      <w:r w:rsidR="004A07AB">
        <w:rPr>
          <w:rFonts w:ascii="Times New Roman" w:hAnsi="Times New Roman"/>
          <w:sz w:val="22"/>
          <w:szCs w:val="22"/>
        </w:rPr>
        <w:t xml:space="preserve">and </w:t>
      </w:r>
      <w:r w:rsidR="004A07AB" w:rsidRPr="004A07AB">
        <w:rPr>
          <w:rFonts w:ascii="Times New Roman" w:hAnsi="Times New Roman"/>
          <w:sz w:val="22"/>
          <w:szCs w:val="22"/>
        </w:rPr>
        <w:t xml:space="preserve">Public Research and Knowledge Dissemination Organisations </w:t>
      </w:r>
      <w:r w:rsidRPr="001A6D9A">
        <w:rPr>
          <w:rFonts w:ascii="Times New Roman" w:hAnsi="Times New Roman"/>
          <w:sz w:val="22"/>
          <w:szCs w:val="22"/>
        </w:rPr>
        <w:t xml:space="preserve">intending to submit a Horizon Europe proposal as a </w:t>
      </w:r>
    </w:p>
    <w:p w14:paraId="62DA7BCA" w14:textId="77777777" w:rsidR="00D058B9" w:rsidRDefault="00D058B9" w:rsidP="00D058B9">
      <w:pPr>
        <w:pStyle w:val="ListParagraph"/>
        <w:shd w:val="clear" w:color="auto" w:fill="FFFFFF"/>
        <w:spacing w:before="280" w:after="240" w:line="360" w:lineRule="auto"/>
        <w:jc w:val="both"/>
        <w:rPr>
          <w:rFonts w:ascii="Times New Roman" w:hAnsi="Times New Roman"/>
          <w:b/>
          <w:sz w:val="22"/>
          <w:szCs w:val="22"/>
        </w:rPr>
      </w:pPr>
    </w:p>
    <w:p w14:paraId="0B397908" w14:textId="154DC064" w:rsidR="005C63F4" w:rsidRPr="001A6D9A" w:rsidRDefault="001A6D9A" w:rsidP="00D058B9">
      <w:pPr>
        <w:pStyle w:val="ListParagraph"/>
        <w:shd w:val="clear" w:color="auto" w:fill="FFFFFF"/>
        <w:spacing w:before="280" w:after="240" w:line="360" w:lineRule="auto"/>
        <w:jc w:val="both"/>
        <w:rPr>
          <w:rFonts w:ascii="Times New Roman" w:hAnsi="Times New Roman"/>
          <w:sz w:val="22"/>
          <w:szCs w:val="22"/>
        </w:rPr>
      </w:pPr>
      <w:r w:rsidRPr="001A6D9A">
        <w:rPr>
          <w:rFonts w:ascii="Times New Roman" w:hAnsi="Times New Roman"/>
          <w:b/>
          <w:sz w:val="22"/>
          <w:szCs w:val="22"/>
        </w:rPr>
        <w:t>coordinator</w:t>
      </w:r>
      <w:r w:rsidRPr="001A6D9A">
        <w:rPr>
          <w:rFonts w:ascii="Times New Roman" w:hAnsi="Times New Roman"/>
          <w:sz w:val="22"/>
          <w:szCs w:val="22"/>
        </w:rPr>
        <w:t xml:space="preserve"> to engage a service provider (local or foreign) who will be supporting the applicant through proposal writing and submission. </w:t>
      </w:r>
    </w:p>
    <w:p w14:paraId="36E4DFF4" w14:textId="312F10E9" w:rsidR="00913930" w:rsidRDefault="00913930"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r w:rsidRPr="00442A36">
        <w:rPr>
          <w:rFonts w:ascii="Times New Roman" w:hAnsi="Times New Roman"/>
          <w:sz w:val="22"/>
          <w:szCs w:val="22"/>
        </w:rPr>
        <w:t xml:space="preserve">In the case of Option B, </w:t>
      </w:r>
      <w:r w:rsidR="00A1021A">
        <w:rPr>
          <w:rFonts w:ascii="Times New Roman" w:hAnsi="Times New Roman"/>
          <w:sz w:val="22"/>
          <w:szCs w:val="22"/>
        </w:rPr>
        <w:t xml:space="preserve">the applicant needs to </w:t>
      </w:r>
      <w:r w:rsidRPr="00442A36">
        <w:rPr>
          <w:rFonts w:ascii="Times New Roman" w:hAnsi="Times New Roman"/>
          <w:sz w:val="22"/>
          <w:szCs w:val="22"/>
        </w:rPr>
        <w:t xml:space="preserve">develop </w:t>
      </w:r>
      <w:r w:rsidRPr="00442A36">
        <w:rPr>
          <w:rFonts w:ascii="Times New Roman" w:hAnsi="Times New Roman"/>
          <w:color w:val="000000"/>
          <w:sz w:val="22"/>
          <w:szCs w:val="22"/>
        </w:rPr>
        <w:t xml:space="preserve">and </w:t>
      </w:r>
      <w:r w:rsidRPr="00442A36">
        <w:rPr>
          <w:rFonts w:ascii="Times New Roman" w:hAnsi="Times New Roman"/>
          <w:sz w:val="22"/>
          <w:szCs w:val="22"/>
        </w:rPr>
        <w:t xml:space="preserve">submit a </w:t>
      </w:r>
      <w:r w:rsidR="00F55242">
        <w:rPr>
          <w:rFonts w:ascii="Times New Roman" w:hAnsi="Times New Roman"/>
          <w:sz w:val="22"/>
          <w:szCs w:val="22"/>
        </w:rPr>
        <w:t>Horizon Europe</w:t>
      </w:r>
      <w:r w:rsidRPr="00442A36">
        <w:rPr>
          <w:rFonts w:ascii="Times New Roman" w:hAnsi="Times New Roman"/>
          <w:color w:val="000000"/>
          <w:sz w:val="22"/>
          <w:szCs w:val="22"/>
        </w:rPr>
        <w:t xml:space="preserve"> proposal, as </w:t>
      </w:r>
      <w:r w:rsidRPr="00442A36">
        <w:rPr>
          <w:rFonts w:ascii="Times New Roman" w:hAnsi="Times New Roman"/>
          <w:b/>
          <w:sz w:val="22"/>
          <w:szCs w:val="22"/>
        </w:rPr>
        <w:t>coordinator</w:t>
      </w:r>
      <w:r w:rsidRPr="00442A36">
        <w:rPr>
          <w:rFonts w:ascii="Times New Roman" w:hAnsi="Times New Roman"/>
          <w:sz w:val="22"/>
          <w:szCs w:val="22"/>
        </w:rPr>
        <w:t>,</w:t>
      </w:r>
      <w:r w:rsidRPr="00442A36">
        <w:rPr>
          <w:rFonts w:ascii="Times New Roman" w:hAnsi="Times New Roman"/>
          <w:color w:val="000000"/>
          <w:sz w:val="22"/>
          <w:szCs w:val="22"/>
        </w:rPr>
        <w:t xml:space="preserve"> to </w:t>
      </w:r>
      <w:r w:rsidRPr="00442A36">
        <w:rPr>
          <w:rFonts w:ascii="Times New Roman" w:hAnsi="Times New Roman"/>
          <w:sz w:val="22"/>
          <w:szCs w:val="22"/>
        </w:rPr>
        <w:t>any part of the programme</w:t>
      </w:r>
      <w:r w:rsidRPr="00AB533C">
        <w:rPr>
          <w:rFonts w:ascii="Times New Roman" w:hAnsi="Times New Roman"/>
          <w:sz w:val="22"/>
          <w:szCs w:val="22"/>
        </w:rPr>
        <w:t xml:space="preserve">, by engaging the services of proposal writer/s or consulting services </w:t>
      </w:r>
      <w:r w:rsidR="007C3E19">
        <w:rPr>
          <w:rFonts w:ascii="Times New Roman" w:hAnsi="Times New Roman"/>
          <w:sz w:val="22"/>
          <w:szCs w:val="22"/>
        </w:rPr>
        <w:t xml:space="preserve">with a </w:t>
      </w:r>
      <w:r w:rsidRPr="00AB533C">
        <w:rPr>
          <w:rFonts w:ascii="Times New Roman" w:hAnsi="Times New Roman"/>
          <w:sz w:val="22"/>
          <w:szCs w:val="22"/>
        </w:rPr>
        <w:t>proven track</w:t>
      </w:r>
      <w:r w:rsidR="00A04E42">
        <w:rPr>
          <w:rFonts w:ascii="Times New Roman" w:hAnsi="Times New Roman"/>
          <w:sz w:val="22"/>
          <w:szCs w:val="22"/>
        </w:rPr>
        <w:t xml:space="preserve"> </w:t>
      </w:r>
      <w:r w:rsidRPr="00AB533C">
        <w:rPr>
          <w:rFonts w:ascii="Times New Roman" w:hAnsi="Times New Roman"/>
          <w:sz w:val="22"/>
          <w:szCs w:val="22"/>
        </w:rPr>
        <w:t>record in proposal writing in H2020</w:t>
      </w:r>
      <w:r w:rsidR="007C3E19">
        <w:rPr>
          <w:rFonts w:ascii="Times New Roman" w:hAnsi="Times New Roman"/>
          <w:sz w:val="22"/>
          <w:szCs w:val="22"/>
        </w:rPr>
        <w:t>/FP7</w:t>
      </w:r>
      <w:r w:rsidRPr="00AB533C">
        <w:rPr>
          <w:rFonts w:ascii="Times New Roman" w:hAnsi="Times New Roman"/>
          <w:sz w:val="22"/>
          <w:szCs w:val="22"/>
        </w:rPr>
        <w:t xml:space="preserve">. The activities must be </w:t>
      </w:r>
      <w:r w:rsidRPr="00442A36">
        <w:rPr>
          <w:rFonts w:ascii="Times New Roman" w:hAnsi="Times New Roman"/>
          <w:sz w:val="22"/>
          <w:szCs w:val="22"/>
        </w:rPr>
        <w:t xml:space="preserve">implemented </w:t>
      </w:r>
      <w:r w:rsidR="007C3E19">
        <w:rPr>
          <w:rFonts w:ascii="Times New Roman" w:hAnsi="Times New Roman"/>
          <w:sz w:val="22"/>
          <w:szCs w:val="22"/>
        </w:rPr>
        <w:t>within</w:t>
      </w:r>
      <w:r w:rsidRPr="00442A36">
        <w:rPr>
          <w:rFonts w:ascii="Times New Roman" w:hAnsi="Times New Roman"/>
          <w:sz w:val="22"/>
          <w:szCs w:val="22"/>
        </w:rPr>
        <w:t xml:space="preserve"> one (1) year period </w:t>
      </w:r>
      <w:r w:rsidR="00442A36" w:rsidRPr="00442A36">
        <w:rPr>
          <w:rFonts w:ascii="Times New Roman" w:hAnsi="Times New Roman"/>
          <w:sz w:val="22"/>
          <w:szCs w:val="22"/>
        </w:rPr>
        <w:t xml:space="preserve">from date of </w:t>
      </w:r>
      <w:r w:rsidR="001F01B8">
        <w:rPr>
          <w:rFonts w:ascii="Times New Roman" w:hAnsi="Times New Roman"/>
          <w:sz w:val="22"/>
          <w:szCs w:val="22"/>
        </w:rPr>
        <w:t xml:space="preserve">the </w:t>
      </w:r>
      <w:r w:rsidR="00442A36" w:rsidRPr="00442A36">
        <w:rPr>
          <w:rFonts w:ascii="Times New Roman" w:hAnsi="Times New Roman"/>
          <w:sz w:val="22"/>
          <w:szCs w:val="22"/>
        </w:rPr>
        <w:t xml:space="preserve">grant agreement. </w:t>
      </w:r>
      <w:r w:rsidRPr="00442A36">
        <w:rPr>
          <w:rFonts w:ascii="Times New Roman" w:hAnsi="Times New Roman"/>
          <w:sz w:val="22"/>
          <w:szCs w:val="22"/>
        </w:rPr>
        <w:t xml:space="preserve">Unless otherwise instructed by MCST, applicants will be expected to participate in related </w:t>
      </w:r>
      <w:r w:rsidR="00F55242">
        <w:rPr>
          <w:rFonts w:ascii="Times New Roman" w:hAnsi="Times New Roman"/>
          <w:sz w:val="22"/>
          <w:szCs w:val="22"/>
        </w:rPr>
        <w:t>Horizon Europe</w:t>
      </w:r>
      <w:r w:rsidRPr="00442A36">
        <w:rPr>
          <w:rFonts w:ascii="Times New Roman" w:hAnsi="Times New Roman"/>
          <w:sz w:val="22"/>
          <w:szCs w:val="22"/>
        </w:rPr>
        <w:t xml:space="preserve"> events and trainings organised by MCST. In addition, applicants are required to set up regular meetings/consultations with the respective </w:t>
      </w:r>
      <w:r w:rsidR="00F55242">
        <w:rPr>
          <w:rFonts w:ascii="Times New Roman" w:hAnsi="Times New Roman"/>
          <w:sz w:val="22"/>
          <w:szCs w:val="22"/>
        </w:rPr>
        <w:t>Horizon Europe</w:t>
      </w:r>
      <w:r w:rsidRPr="00442A36">
        <w:rPr>
          <w:rFonts w:ascii="Times New Roman" w:hAnsi="Times New Roman"/>
          <w:sz w:val="22"/>
          <w:szCs w:val="22"/>
        </w:rPr>
        <w:t xml:space="preserve"> National Contact Point. </w:t>
      </w:r>
    </w:p>
    <w:p w14:paraId="66FF30E2" w14:textId="77777777" w:rsidR="00A70E6E" w:rsidRDefault="00A70E6E"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67032936" w14:textId="77777777" w:rsidR="00A70E6E" w:rsidRPr="00A70E6E" w:rsidRDefault="00A70E6E" w:rsidP="00A70E6E">
      <w:pPr>
        <w:pStyle w:val="ListParagraph"/>
        <w:numPr>
          <w:ilvl w:val="0"/>
          <w:numId w:val="4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A70E6E">
        <w:rPr>
          <w:rFonts w:ascii="Times New Roman" w:hAnsi="Times New Roman"/>
          <w:b/>
          <w:bCs/>
          <w:sz w:val="24"/>
          <w:u w:val="single"/>
        </w:rPr>
        <w:t>Definitions</w:t>
      </w:r>
    </w:p>
    <w:p w14:paraId="7F50F805" w14:textId="77777777" w:rsidR="005C63F4" w:rsidRPr="00A70E6E" w:rsidRDefault="005C63F4" w:rsidP="00F01B62">
      <w:pPr>
        <w:spacing w:line="360" w:lineRule="auto"/>
        <w:rPr>
          <w:rFonts w:ascii="Times New Roman" w:hAnsi="Times New Roman"/>
          <w:sz w:val="12"/>
          <w:szCs w:val="12"/>
        </w:rPr>
      </w:pPr>
    </w:p>
    <w:p w14:paraId="6047DE3C" w14:textId="77777777"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Applicant </w:t>
      </w:r>
      <w:r w:rsidRPr="00A70E6E">
        <w:rPr>
          <w:rFonts w:ascii="Times New Roman" w:hAnsi="Times New Roman"/>
          <w:sz w:val="22"/>
          <w:szCs w:val="22"/>
        </w:rPr>
        <w:t xml:space="preserve">means anyone eligible to apply in terms of these Rules for Participation and who consequently applies for funding under this scheme. </w:t>
      </w:r>
    </w:p>
    <w:p w14:paraId="40259EE8" w14:textId="05E29EAC"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Arm’s length </w:t>
      </w:r>
      <w:r w:rsidRPr="00A70E6E">
        <w:rPr>
          <w:rFonts w:ascii="Times New Roman" w:hAnsi="Times New Roman"/>
          <w:sz w:val="22"/>
          <w:szCs w:val="22"/>
        </w:rPr>
        <w:t xml:space="preserve">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E4DEE76" w14:textId="5CFC3C79"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Council </w:t>
      </w:r>
      <w:r w:rsidRPr="00A70E6E">
        <w:rPr>
          <w:rFonts w:ascii="Times New Roman" w:hAnsi="Times New Roman"/>
          <w:sz w:val="22"/>
          <w:szCs w:val="22"/>
        </w:rPr>
        <w:t>refers to the Malta Council for Science and Technology</w:t>
      </w:r>
      <w:r>
        <w:rPr>
          <w:rFonts w:ascii="Times New Roman" w:hAnsi="Times New Roman"/>
          <w:sz w:val="22"/>
          <w:szCs w:val="22"/>
        </w:rPr>
        <w:t>.</w:t>
      </w:r>
      <w:r w:rsidRPr="00A70E6E">
        <w:rPr>
          <w:rFonts w:ascii="Times New Roman" w:hAnsi="Times New Roman"/>
          <w:sz w:val="22"/>
          <w:szCs w:val="22"/>
        </w:rPr>
        <w:t xml:space="preserve"> </w:t>
      </w:r>
    </w:p>
    <w:p w14:paraId="0EC23050" w14:textId="7E92F4FB"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Letter of </w:t>
      </w:r>
      <w:r w:rsidR="00D4094C">
        <w:rPr>
          <w:rFonts w:ascii="Times New Roman" w:hAnsi="Times New Roman"/>
          <w:b/>
          <w:bCs/>
          <w:sz w:val="22"/>
          <w:szCs w:val="22"/>
        </w:rPr>
        <w:t>support</w:t>
      </w:r>
      <w:r w:rsidRPr="00A70E6E">
        <w:rPr>
          <w:rFonts w:ascii="Times New Roman" w:hAnsi="Times New Roman"/>
          <w:b/>
          <w:bCs/>
          <w:sz w:val="22"/>
          <w:szCs w:val="22"/>
        </w:rPr>
        <w:t xml:space="preserve"> </w:t>
      </w:r>
      <w:r w:rsidRPr="00A70E6E">
        <w:rPr>
          <w:rFonts w:ascii="Times New Roman" w:hAnsi="Times New Roman"/>
          <w:sz w:val="22"/>
          <w:szCs w:val="22"/>
        </w:rPr>
        <w:t xml:space="preserve">is a document </w:t>
      </w:r>
      <w:r w:rsidR="008B761F" w:rsidRPr="008B761F">
        <w:rPr>
          <w:rFonts w:ascii="Times New Roman" w:hAnsi="Times New Roman"/>
          <w:sz w:val="22"/>
          <w:szCs w:val="22"/>
        </w:rPr>
        <w:t>where the entity listed as partner in the project is showing their commitment in supporting the project including (if applicable) the confirmation of additional funding.</w:t>
      </w:r>
    </w:p>
    <w:p w14:paraId="4AC421E3" w14:textId="77777777" w:rsidR="00246584" w:rsidRPr="00246584" w:rsidRDefault="00A70E6E" w:rsidP="00246584">
      <w:pPr>
        <w:pStyle w:val="ListParagraph"/>
        <w:numPr>
          <w:ilvl w:val="0"/>
          <w:numId w:val="40"/>
        </w:numPr>
        <w:spacing w:line="360" w:lineRule="auto"/>
        <w:jc w:val="both"/>
        <w:rPr>
          <w:rFonts w:ascii="Times New Roman" w:hAnsi="Times New Roman"/>
          <w:sz w:val="22"/>
          <w:szCs w:val="22"/>
        </w:rPr>
      </w:pPr>
      <w:r w:rsidRPr="00246584">
        <w:rPr>
          <w:rFonts w:ascii="Times New Roman" w:hAnsi="Times New Roman"/>
          <w:b/>
          <w:bCs/>
          <w:sz w:val="22"/>
          <w:szCs w:val="22"/>
        </w:rPr>
        <w:t xml:space="preserve">Partner </w:t>
      </w:r>
      <w:r w:rsidRPr="00246584">
        <w:rPr>
          <w:rFonts w:ascii="Times New Roman" w:hAnsi="Times New Roman"/>
          <w:sz w:val="22"/>
          <w:szCs w:val="22"/>
        </w:rPr>
        <w:t>is defined as a partner in a consortium of a funded projec</w:t>
      </w:r>
      <w:r w:rsidR="00246584">
        <w:rPr>
          <w:rFonts w:ascii="Times New Roman" w:hAnsi="Times New Roman"/>
          <w:sz w:val="22"/>
          <w:szCs w:val="22"/>
        </w:rPr>
        <w:t>t.</w:t>
      </w:r>
    </w:p>
    <w:p w14:paraId="54E49CFD" w14:textId="57BC259E" w:rsidR="00A04E42" w:rsidRDefault="00246584" w:rsidP="003554DB">
      <w:pPr>
        <w:pStyle w:val="ListParagraph"/>
        <w:numPr>
          <w:ilvl w:val="0"/>
          <w:numId w:val="40"/>
        </w:numPr>
        <w:spacing w:line="360" w:lineRule="auto"/>
        <w:jc w:val="both"/>
        <w:rPr>
          <w:rFonts w:ascii="Times New Roman" w:hAnsi="Times New Roman"/>
          <w:sz w:val="22"/>
          <w:szCs w:val="22"/>
        </w:rPr>
      </w:pPr>
      <w:r w:rsidRPr="003554DB">
        <w:rPr>
          <w:rFonts w:ascii="Times New Roman" w:hAnsi="Times New Roman"/>
          <w:b/>
          <w:bCs/>
          <w:sz w:val="22"/>
          <w:szCs w:val="22"/>
        </w:rPr>
        <w:t xml:space="preserve">Coordinator </w:t>
      </w:r>
      <w:r w:rsidRPr="003554DB">
        <w:rPr>
          <w:rFonts w:ascii="Times New Roman" w:hAnsi="Times New Roman"/>
          <w:sz w:val="22"/>
          <w:szCs w:val="22"/>
        </w:rPr>
        <w:t>is one of the beneficiaries of a project consortium that is appointed as the single point of</w:t>
      </w:r>
      <w:r w:rsidR="00500536">
        <w:rPr>
          <w:rFonts w:ascii="Times New Roman" w:hAnsi="Times New Roman"/>
          <w:sz w:val="22"/>
          <w:szCs w:val="22"/>
        </w:rPr>
        <w:t xml:space="preserve"> contact </w:t>
      </w:r>
      <w:r w:rsidR="00AC426F">
        <w:rPr>
          <w:rFonts w:ascii="Times New Roman" w:hAnsi="Times New Roman"/>
          <w:sz w:val="22"/>
          <w:szCs w:val="22"/>
        </w:rPr>
        <w:t>between MCST</w:t>
      </w:r>
      <w:r w:rsidRPr="003554DB">
        <w:rPr>
          <w:rFonts w:ascii="Times New Roman" w:hAnsi="Times New Roman"/>
          <w:sz w:val="22"/>
          <w:szCs w:val="22"/>
        </w:rPr>
        <w:t xml:space="preserve"> and the consortium partners from proposal submission to project end. </w:t>
      </w:r>
      <w:r w:rsidR="007C3E19" w:rsidRPr="003554DB">
        <w:rPr>
          <w:rFonts w:ascii="Times New Roman" w:hAnsi="Times New Roman"/>
          <w:sz w:val="22"/>
          <w:szCs w:val="22"/>
        </w:rPr>
        <w:t>The Coordinator</w:t>
      </w:r>
      <w:r w:rsidR="00A04E42">
        <w:rPr>
          <w:rFonts w:ascii="Times New Roman" w:hAnsi="Times New Roman"/>
          <w:sz w:val="22"/>
          <w:szCs w:val="22"/>
        </w:rPr>
        <w:t xml:space="preserve"> </w:t>
      </w:r>
      <w:r w:rsidRPr="003554DB">
        <w:rPr>
          <w:rFonts w:ascii="Times New Roman" w:hAnsi="Times New Roman"/>
          <w:sz w:val="22"/>
          <w:szCs w:val="22"/>
        </w:rPr>
        <w:t xml:space="preserve">will have the responsibility of ensuring that all the partners involved in the consortium are eligible and supervises the project workflow with the help of WP leaders. Additionally, </w:t>
      </w:r>
      <w:r w:rsidR="007C3E19" w:rsidRPr="003554DB">
        <w:rPr>
          <w:rFonts w:ascii="Times New Roman" w:hAnsi="Times New Roman"/>
          <w:sz w:val="22"/>
          <w:szCs w:val="22"/>
        </w:rPr>
        <w:t>the Coordinator</w:t>
      </w:r>
      <w:r w:rsidRPr="003554DB">
        <w:rPr>
          <w:rFonts w:ascii="Times New Roman" w:hAnsi="Times New Roman"/>
          <w:sz w:val="22"/>
          <w:szCs w:val="22"/>
        </w:rPr>
        <w:t xml:space="preserve"> will be required to submit the project application on behalf of the consortium and must also compile and submit reports / deliverables to the funding </w:t>
      </w:r>
      <w:r w:rsidR="00AC426F" w:rsidRPr="003554DB">
        <w:rPr>
          <w:rFonts w:ascii="Times New Roman" w:hAnsi="Times New Roman"/>
          <w:sz w:val="22"/>
          <w:szCs w:val="22"/>
        </w:rPr>
        <w:t>bodies, which</w:t>
      </w:r>
      <w:r w:rsidRPr="003554DB">
        <w:rPr>
          <w:rFonts w:ascii="Times New Roman" w:hAnsi="Times New Roman"/>
          <w:sz w:val="22"/>
          <w:szCs w:val="22"/>
        </w:rPr>
        <w:t xml:space="preserve"> in turn will relay these documents to </w:t>
      </w:r>
      <w:r w:rsidR="009F6C14">
        <w:rPr>
          <w:rFonts w:ascii="Times New Roman" w:hAnsi="Times New Roman"/>
          <w:sz w:val="22"/>
          <w:szCs w:val="22"/>
        </w:rPr>
        <w:t>MCST</w:t>
      </w:r>
      <w:r w:rsidRPr="003554DB">
        <w:rPr>
          <w:rFonts w:ascii="Times New Roman" w:hAnsi="Times New Roman"/>
          <w:sz w:val="22"/>
          <w:szCs w:val="22"/>
        </w:rPr>
        <w:t xml:space="preserve">. </w:t>
      </w:r>
    </w:p>
    <w:p w14:paraId="67FC11F0" w14:textId="77777777" w:rsidR="00D058B9" w:rsidRDefault="00D058B9" w:rsidP="00D058B9">
      <w:pPr>
        <w:pStyle w:val="ListParagraph"/>
        <w:spacing w:line="360" w:lineRule="auto"/>
        <w:ind w:left="360"/>
        <w:jc w:val="both"/>
        <w:rPr>
          <w:rFonts w:ascii="Times New Roman" w:hAnsi="Times New Roman"/>
          <w:sz w:val="22"/>
          <w:szCs w:val="22"/>
        </w:rPr>
      </w:pPr>
    </w:p>
    <w:p w14:paraId="3AEF088E" w14:textId="1C1BD35C" w:rsidR="001E1358" w:rsidRPr="001E1358" w:rsidRDefault="00246584" w:rsidP="001E1358">
      <w:pPr>
        <w:pStyle w:val="ListParagraph"/>
        <w:numPr>
          <w:ilvl w:val="0"/>
          <w:numId w:val="40"/>
        </w:numPr>
        <w:spacing w:line="360" w:lineRule="auto"/>
        <w:jc w:val="both"/>
        <w:rPr>
          <w:rFonts w:ascii="Times New Roman" w:hAnsi="Times New Roman"/>
          <w:sz w:val="22"/>
          <w:szCs w:val="22"/>
        </w:rPr>
      </w:pPr>
      <w:r w:rsidRPr="003554DB">
        <w:rPr>
          <w:rFonts w:ascii="Times New Roman" w:hAnsi="Times New Roman"/>
          <w:b/>
          <w:bCs/>
          <w:sz w:val="22"/>
          <w:szCs w:val="22"/>
        </w:rPr>
        <w:t>Public Entity</w:t>
      </w:r>
      <w:r w:rsidR="009A5241">
        <w:rPr>
          <w:rFonts w:ascii="Times New Roman" w:hAnsi="Times New Roman"/>
          <w:sz w:val="22"/>
          <w:szCs w:val="22"/>
        </w:rPr>
        <w:t xml:space="preserve"> </w:t>
      </w:r>
      <w:r w:rsidR="001E1358" w:rsidRPr="001E1358">
        <w:rPr>
          <w:rFonts w:ascii="Times New Roman" w:hAnsi="Times New Roman"/>
          <w:sz w:val="22"/>
          <w:szCs w:val="22"/>
        </w:rPr>
        <w:t xml:space="preserve">is any Ministry, Department, Entity, Authority, Public Commission, Public Sector </w:t>
      </w:r>
      <w:r w:rsidR="0052035A" w:rsidRPr="001E1358">
        <w:rPr>
          <w:rFonts w:ascii="Times New Roman" w:hAnsi="Times New Roman"/>
          <w:sz w:val="22"/>
          <w:szCs w:val="22"/>
        </w:rPr>
        <w:t>Foundation,</w:t>
      </w:r>
      <w:r w:rsidR="001E1358" w:rsidRPr="001E1358">
        <w:rPr>
          <w:rFonts w:ascii="Times New Roman" w:hAnsi="Times New Roman"/>
          <w:sz w:val="22"/>
          <w:szCs w:val="22"/>
        </w:rPr>
        <w:t xml:space="preserve">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w:t>
      </w:r>
      <w:r w:rsidR="001E1358" w:rsidRPr="001E1358">
        <w:rPr>
          <w:rFonts w:ascii="Times New Roman" w:hAnsi="Times New Roman"/>
          <w:sz w:val="22"/>
          <w:szCs w:val="22"/>
        </w:rPr>
        <w:lastRenderedPageBreak/>
        <w:t xml:space="preserve">particular entity as an undertaking depends entirely on the nature of its activities, and the overriding criterion of consideration is whether it carries out an economic activity or not, </w:t>
      </w:r>
      <w:proofErr w:type="gramStart"/>
      <w:r w:rsidR="001E1358" w:rsidRPr="001E1358">
        <w:rPr>
          <w:rFonts w:ascii="Times New Roman" w:hAnsi="Times New Roman"/>
          <w:sz w:val="22"/>
          <w:szCs w:val="22"/>
        </w:rPr>
        <w:t>e.g.</w:t>
      </w:r>
      <w:proofErr w:type="gramEnd"/>
      <w:r w:rsidR="001E1358" w:rsidRPr="001E1358">
        <w:rPr>
          <w:rFonts w:ascii="Times New Roman" w:hAnsi="Times New Roman"/>
          <w:sz w:val="22"/>
          <w:szCs w:val="22"/>
        </w:rPr>
        <w:t xml:space="preserve">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w:t>
      </w:r>
      <w:r w:rsidR="004A07AB">
        <w:rPr>
          <w:rFonts w:ascii="Times New Roman" w:hAnsi="Times New Roman"/>
          <w:sz w:val="22"/>
          <w:szCs w:val="22"/>
        </w:rPr>
        <w:t>e</w:t>
      </w:r>
      <w:r w:rsidR="001E1358" w:rsidRPr="001E1358">
        <w:rPr>
          <w:rFonts w:ascii="Times New Roman" w:hAnsi="Times New Roman"/>
          <w:sz w:val="22"/>
          <w:szCs w:val="22"/>
        </w:rPr>
        <w:t>n that entity acts as an undertaking in relation to that activity and the financing, the costs and the revenues of that economic activity shall be accounted for separately from the other non-commercial activities.</w:t>
      </w:r>
    </w:p>
    <w:p w14:paraId="0FC16D43" w14:textId="71F8F78D" w:rsidR="00246584" w:rsidRPr="003554DB" w:rsidRDefault="001E1358" w:rsidP="001E1358">
      <w:pPr>
        <w:pStyle w:val="ListParagraph"/>
        <w:spacing w:line="360" w:lineRule="auto"/>
        <w:ind w:left="360"/>
        <w:jc w:val="both"/>
        <w:rPr>
          <w:rFonts w:ascii="Times New Roman" w:hAnsi="Times New Roman"/>
          <w:sz w:val="22"/>
          <w:szCs w:val="22"/>
        </w:rPr>
      </w:pPr>
      <w:r w:rsidRPr="001E1358">
        <w:rPr>
          <w:rFonts w:ascii="Times New Roman" w:hAnsi="Times New Roman"/>
          <w:sz w:val="22"/>
          <w:szCs w:val="22"/>
        </w:rPr>
        <w:t xml:space="preserve">If an economic activity cannot be separated from the exercise of public power, the activities exercised by that </w:t>
      </w:r>
      <w:proofErr w:type="gramStart"/>
      <w:r w:rsidRPr="001E1358">
        <w:rPr>
          <w:rFonts w:ascii="Times New Roman" w:hAnsi="Times New Roman"/>
          <w:sz w:val="22"/>
          <w:szCs w:val="22"/>
        </w:rPr>
        <w:t>entity as a whole, remain</w:t>
      </w:r>
      <w:proofErr w:type="gramEnd"/>
      <w:r w:rsidRPr="001E1358">
        <w:rPr>
          <w:rFonts w:ascii="Times New Roman" w:hAnsi="Times New Roman"/>
          <w:sz w:val="22"/>
          <w:szCs w:val="22"/>
        </w:rPr>
        <w:t xml:space="preserve"> connected with the exercise of those public powers and therefore fall outside the notion of an undertaking</w:t>
      </w:r>
      <w:r w:rsidR="009A5241">
        <w:rPr>
          <w:rFonts w:ascii="Times New Roman" w:hAnsi="Times New Roman"/>
          <w:sz w:val="22"/>
          <w:szCs w:val="22"/>
        </w:rPr>
        <w:t>.</w:t>
      </w:r>
    </w:p>
    <w:p w14:paraId="0A8951F3" w14:textId="77777777" w:rsidR="00246584" w:rsidRDefault="00246584" w:rsidP="00246584">
      <w:pPr>
        <w:pStyle w:val="ListParagraph"/>
        <w:numPr>
          <w:ilvl w:val="0"/>
          <w:numId w:val="40"/>
        </w:numPr>
        <w:spacing w:line="360" w:lineRule="auto"/>
        <w:jc w:val="both"/>
        <w:rPr>
          <w:rFonts w:ascii="Times New Roman" w:hAnsi="Times New Roman"/>
          <w:sz w:val="22"/>
          <w:szCs w:val="22"/>
        </w:rPr>
      </w:pPr>
      <w:r w:rsidRPr="00246584">
        <w:rPr>
          <w:rFonts w:ascii="Times New Roman" w:hAnsi="Times New Roman"/>
          <w:b/>
          <w:bCs/>
          <w:sz w:val="22"/>
          <w:szCs w:val="22"/>
        </w:rPr>
        <w:t xml:space="preserve">Research and knowledge-dissemination organisation </w:t>
      </w:r>
      <w:r w:rsidRPr="00246584">
        <w:rPr>
          <w:rFonts w:ascii="Times New Roman" w:hAnsi="Times New Roman"/>
          <w:sz w:val="22"/>
          <w:szCs w:val="22"/>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r w:rsidR="005423E6">
        <w:rPr>
          <w:rFonts w:ascii="Times New Roman" w:hAnsi="Times New Roman"/>
          <w:sz w:val="22"/>
          <w:szCs w:val="22"/>
        </w:rPr>
        <w:t>.</w:t>
      </w:r>
    </w:p>
    <w:p w14:paraId="51198A01" w14:textId="77777777" w:rsidR="005423E6" w:rsidRPr="005423E6" w:rsidRDefault="005423E6" w:rsidP="005423E6">
      <w:pPr>
        <w:pStyle w:val="ListParagraph"/>
        <w:numPr>
          <w:ilvl w:val="0"/>
          <w:numId w:val="40"/>
        </w:numPr>
        <w:spacing w:line="360" w:lineRule="auto"/>
        <w:jc w:val="both"/>
        <w:rPr>
          <w:rFonts w:ascii="Times New Roman" w:hAnsi="Times New Roman"/>
          <w:sz w:val="22"/>
          <w:szCs w:val="22"/>
        </w:rPr>
      </w:pPr>
      <w:r w:rsidRPr="005423E6">
        <w:rPr>
          <w:rFonts w:ascii="Times New Roman" w:hAnsi="Times New Roman"/>
          <w:b/>
          <w:bCs/>
          <w:sz w:val="22"/>
          <w:szCs w:val="22"/>
        </w:rPr>
        <w:t>Research and Development</w:t>
      </w:r>
      <w:r w:rsidRPr="005423E6">
        <w:rPr>
          <w:rFonts w:ascii="Times New Roman" w:hAnsi="Times New Roman"/>
          <w:sz w:val="22"/>
          <w:szCs w:val="22"/>
        </w:rPr>
        <w:t xml:space="preserve"> is defined as the systematic investigation, work or research carried out in</w:t>
      </w:r>
    </w:p>
    <w:p w14:paraId="5BD02114" w14:textId="4C490179" w:rsidR="005423E6" w:rsidRDefault="005423E6" w:rsidP="005423E6">
      <w:pPr>
        <w:pStyle w:val="ListParagraph"/>
        <w:spacing w:line="360" w:lineRule="auto"/>
        <w:ind w:left="360"/>
        <w:jc w:val="both"/>
        <w:rPr>
          <w:rFonts w:ascii="Times New Roman" w:hAnsi="Times New Roman"/>
          <w:sz w:val="22"/>
          <w:szCs w:val="22"/>
        </w:rPr>
      </w:pPr>
      <w:r w:rsidRPr="005423E6">
        <w:rPr>
          <w:rFonts w:ascii="Times New Roman" w:hAnsi="Times New Roman"/>
          <w:sz w:val="22"/>
          <w:szCs w:val="22"/>
        </w:rPr>
        <w:t>any field of science or technology through experiment, theoretical work or analysis undertaken in order to</w:t>
      </w:r>
      <w:r>
        <w:rPr>
          <w:rFonts w:ascii="Times New Roman" w:hAnsi="Times New Roman"/>
          <w:sz w:val="22"/>
          <w:szCs w:val="22"/>
        </w:rPr>
        <w:t xml:space="preserve"> </w:t>
      </w:r>
      <w:r w:rsidRPr="005423E6">
        <w:rPr>
          <w:rFonts w:ascii="Times New Roman" w:hAnsi="Times New Roman"/>
          <w:sz w:val="22"/>
          <w:szCs w:val="22"/>
        </w:rPr>
        <w:t>acquire new knowledge, primarily directed towards a specific practical aim or objective, and includes:</w:t>
      </w:r>
    </w:p>
    <w:p w14:paraId="27CA5E45" w14:textId="198F3258" w:rsidR="00D058B9" w:rsidRDefault="00D058B9" w:rsidP="005423E6">
      <w:pPr>
        <w:pStyle w:val="ListParagraph"/>
        <w:spacing w:line="360" w:lineRule="auto"/>
        <w:ind w:left="360"/>
        <w:jc w:val="both"/>
        <w:rPr>
          <w:rFonts w:ascii="Times New Roman" w:hAnsi="Times New Roman"/>
          <w:sz w:val="22"/>
          <w:szCs w:val="22"/>
        </w:rPr>
      </w:pPr>
    </w:p>
    <w:p w14:paraId="258B1311" w14:textId="63673662" w:rsidR="00D058B9" w:rsidRDefault="00D058B9" w:rsidP="005423E6">
      <w:pPr>
        <w:pStyle w:val="ListParagraph"/>
        <w:spacing w:line="360" w:lineRule="auto"/>
        <w:ind w:left="360"/>
        <w:jc w:val="both"/>
        <w:rPr>
          <w:rFonts w:ascii="Times New Roman" w:hAnsi="Times New Roman"/>
          <w:sz w:val="22"/>
          <w:szCs w:val="22"/>
        </w:rPr>
      </w:pPr>
    </w:p>
    <w:p w14:paraId="099E4B2F" w14:textId="77777777" w:rsidR="00D058B9" w:rsidRPr="005423E6" w:rsidRDefault="00D058B9" w:rsidP="005423E6">
      <w:pPr>
        <w:pStyle w:val="ListParagraph"/>
        <w:spacing w:line="360" w:lineRule="auto"/>
        <w:ind w:left="360"/>
        <w:jc w:val="both"/>
        <w:rPr>
          <w:rFonts w:ascii="Times New Roman" w:hAnsi="Times New Roman"/>
          <w:sz w:val="22"/>
          <w:szCs w:val="22"/>
        </w:rPr>
      </w:pPr>
    </w:p>
    <w:p w14:paraId="5A91D880" w14:textId="77777777" w:rsidR="005423E6" w:rsidRDefault="005423E6" w:rsidP="005423E6">
      <w:pPr>
        <w:pStyle w:val="ListParagraph"/>
        <w:numPr>
          <w:ilvl w:val="0"/>
          <w:numId w:val="49"/>
        </w:numPr>
        <w:spacing w:line="360" w:lineRule="auto"/>
        <w:jc w:val="both"/>
        <w:rPr>
          <w:rFonts w:ascii="Times New Roman" w:hAnsi="Times New Roman"/>
          <w:sz w:val="22"/>
          <w:szCs w:val="22"/>
        </w:rPr>
      </w:pPr>
      <w:r w:rsidRPr="005423E6">
        <w:rPr>
          <w:rFonts w:ascii="Times New Roman" w:hAnsi="Times New Roman"/>
          <w:b/>
          <w:bCs/>
          <w:sz w:val="22"/>
          <w:szCs w:val="22"/>
        </w:rPr>
        <w:t>Fundamental Research</w:t>
      </w:r>
      <w:r w:rsidRPr="005423E6">
        <w:rPr>
          <w:rFonts w:ascii="Times New Roman" w:hAnsi="Times New Roman"/>
          <w:sz w:val="22"/>
          <w:szCs w:val="22"/>
        </w:rPr>
        <w:t xml:space="preserve"> means experimental or theoretical work undertaken primarily to</w:t>
      </w:r>
      <w:r>
        <w:rPr>
          <w:rFonts w:ascii="Times New Roman" w:hAnsi="Times New Roman"/>
          <w:sz w:val="22"/>
          <w:szCs w:val="22"/>
        </w:rPr>
        <w:t xml:space="preserve"> </w:t>
      </w:r>
      <w:r w:rsidRPr="005423E6">
        <w:rPr>
          <w:rFonts w:ascii="Times New Roman" w:hAnsi="Times New Roman"/>
          <w:sz w:val="22"/>
          <w:szCs w:val="22"/>
        </w:rPr>
        <w:t>acquire new knowledge of the underlying foundations of phenomena and observable facts,</w:t>
      </w:r>
      <w:r>
        <w:rPr>
          <w:rFonts w:ascii="Times New Roman" w:hAnsi="Times New Roman"/>
          <w:sz w:val="22"/>
          <w:szCs w:val="22"/>
        </w:rPr>
        <w:t xml:space="preserve"> </w:t>
      </w:r>
      <w:r w:rsidRPr="005423E6">
        <w:rPr>
          <w:rFonts w:ascii="Times New Roman" w:hAnsi="Times New Roman"/>
          <w:sz w:val="22"/>
          <w:szCs w:val="22"/>
        </w:rPr>
        <w:t>without any direct commercial application or use in view</w:t>
      </w:r>
      <w:r>
        <w:rPr>
          <w:rFonts w:ascii="Times New Roman" w:hAnsi="Times New Roman"/>
          <w:sz w:val="22"/>
          <w:szCs w:val="22"/>
        </w:rPr>
        <w:t>.</w:t>
      </w:r>
    </w:p>
    <w:p w14:paraId="282B9758" w14:textId="77777777" w:rsidR="005423E6" w:rsidRDefault="005423E6" w:rsidP="005423E6">
      <w:pPr>
        <w:pStyle w:val="ListParagraph"/>
        <w:numPr>
          <w:ilvl w:val="0"/>
          <w:numId w:val="49"/>
        </w:numPr>
        <w:spacing w:line="360" w:lineRule="auto"/>
        <w:jc w:val="both"/>
        <w:rPr>
          <w:rFonts w:ascii="Times New Roman" w:hAnsi="Times New Roman"/>
          <w:sz w:val="22"/>
          <w:szCs w:val="22"/>
        </w:rPr>
      </w:pPr>
      <w:r w:rsidRPr="005423E6">
        <w:rPr>
          <w:rFonts w:ascii="Times New Roman" w:hAnsi="Times New Roman"/>
          <w:b/>
          <w:bCs/>
          <w:sz w:val="22"/>
          <w:szCs w:val="22"/>
        </w:rPr>
        <w:t>Industrial Research</w:t>
      </w:r>
      <w:r w:rsidRPr="005423E6">
        <w:rPr>
          <w:rFonts w:ascii="Times New Roman" w:hAnsi="Times New Roman"/>
          <w:sz w:val="22"/>
          <w:szCs w:val="22"/>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w:t>
      </w:r>
      <w:r w:rsidRPr="005423E6">
        <w:rPr>
          <w:rFonts w:ascii="Times New Roman" w:hAnsi="Times New Roman"/>
          <w:sz w:val="22"/>
          <w:szCs w:val="22"/>
        </w:rPr>
        <w:lastRenderedPageBreak/>
        <w:t>interfaces to existing systems as well as of pilot lines, when necessary for the industrial research and notably for generic technology validation.</w:t>
      </w:r>
    </w:p>
    <w:p w14:paraId="2B59D393" w14:textId="77777777" w:rsidR="005423E6" w:rsidRDefault="005423E6" w:rsidP="005423E6">
      <w:pPr>
        <w:pStyle w:val="ListParagraph"/>
        <w:numPr>
          <w:ilvl w:val="0"/>
          <w:numId w:val="49"/>
        </w:numPr>
        <w:spacing w:line="360" w:lineRule="auto"/>
        <w:jc w:val="both"/>
        <w:rPr>
          <w:rFonts w:ascii="Times New Roman" w:hAnsi="Times New Roman"/>
          <w:sz w:val="22"/>
          <w:szCs w:val="22"/>
        </w:rPr>
      </w:pPr>
      <w:r w:rsidRPr="005423E6">
        <w:rPr>
          <w:rFonts w:ascii="Times New Roman" w:hAnsi="Times New Roman"/>
          <w:b/>
          <w:bCs/>
          <w:sz w:val="22"/>
          <w:szCs w:val="22"/>
        </w:rPr>
        <w:t>Experimental Development</w:t>
      </w:r>
      <w:r w:rsidRPr="005423E6">
        <w:rPr>
          <w:rFonts w:ascii="Times New Roman" w:hAnsi="Times New Roman"/>
          <w:sz w:val="22"/>
          <w:szCs w:val="22"/>
        </w:rPr>
        <w:t xml:space="preserve"> means acquiring, combining, shaping and using existing</w:t>
      </w:r>
      <w:r>
        <w:rPr>
          <w:rFonts w:ascii="Times New Roman" w:hAnsi="Times New Roman"/>
          <w:sz w:val="22"/>
          <w:szCs w:val="22"/>
        </w:rPr>
        <w:t xml:space="preserve"> </w:t>
      </w:r>
      <w:r w:rsidRPr="005423E6">
        <w:rPr>
          <w:rFonts w:ascii="Times New Roman" w:hAnsi="Times New Roman"/>
          <w:sz w:val="22"/>
          <w:szCs w:val="22"/>
        </w:rPr>
        <w:t>scientific, technological, business and other relevant knowledge and skills with the aim of</w:t>
      </w:r>
      <w:r>
        <w:rPr>
          <w:rFonts w:ascii="Times New Roman" w:hAnsi="Times New Roman"/>
          <w:sz w:val="22"/>
          <w:szCs w:val="22"/>
        </w:rPr>
        <w:t xml:space="preserve"> </w:t>
      </w:r>
      <w:r w:rsidRPr="005423E6">
        <w:rPr>
          <w:rFonts w:ascii="Times New Roman" w:hAnsi="Times New Roman"/>
          <w:sz w:val="22"/>
          <w:szCs w:val="22"/>
        </w:rPr>
        <w:t>developing new or improved products, processes or services. This may also include, for</w:t>
      </w:r>
      <w:r>
        <w:rPr>
          <w:rFonts w:ascii="Times New Roman" w:hAnsi="Times New Roman"/>
          <w:sz w:val="22"/>
          <w:szCs w:val="22"/>
        </w:rPr>
        <w:t xml:space="preserve"> </w:t>
      </w:r>
      <w:r w:rsidRPr="005423E6">
        <w:rPr>
          <w:rFonts w:ascii="Times New Roman" w:hAnsi="Times New Roman"/>
          <w:sz w:val="22"/>
          <w:szCs w:val="22"/>
        </w:rPr>
        <w:t>example, activities aiming at the conceptual definition, planning and documentation of new</w:t>
      </w:r>
      <w:r>
        <w:rPr>
          <w:rFonts w:ascii="Times New Roman" w:hAnsi="Times New Roman"/>
          <w:sz w:val="22"/>
          <w:szCs w:val="22"/>
        </w:rPr>
        <w:t xml:space="preserve"> </w:t>
      </w:r>
      <w:r w:rsidRPr="005423E6">
        <w:rPr>
          <w:rFonts w:ascii="Times New Roman" w:hAnsi="Times New Roman"/>
          <w:sz w:val="22"/>
          <w:szCs w:val="22"/>
        </w:rPr>
        <w:t>products, processes or services</w:t>
      </w:r>
      <w:r>
        <w:rPr>
          <w:rFonts w:ascii="Times New Roman" w:hAnsi="Times New Roman"/>
          <w:sz w:val="22"/>
          <w:szCs w:val="22"/>
        </w:rPr>
        <w:t>.</w:t>
      </w:r>
    </w:p>
    <w:p w14:paraId="3016889E" w14:textId="77777777" w:rsidR="005423E6" w:rsidRDefault="005423E6" w:rsidP="005423E6">
      <w:pPr>
        <w:pStyle w:val="ListParagraph"/>
        <w:spacing w:line="360" w:lineRule="auto"/>
        <w:ind w:left="1080"/>
        <w:jc w:val="both"/>
        <w:rPr>
          <w:rFonts w:ascii="Times New Roman" w:hAnsi="Times New Roman"/>
          <w:sz w:val="22"/>
          <w:szCs w:val="22"/>
        </w:rPr>
      </w:pPr>
      <w:r w:rsidRPr="005423E6">
        <w:rPr>
          <w:rFonts w:ascii="Times New Roman" w:hAnsi="Times New Roman"/>
          <w:sz w:val="22"/>
          <w:szCs w:val="22"/>
        </w:rPr>
        <w:t>Experimental development may comprise prototyping, demonstrating, piloting, testing and</w:t>
      </w:r>
      <w:r>
        <w:rPr>
          <w:rFonts w:ascii="Times New Roman" w:hAnsi="Times New Roman"/>
          <w:sz w:val="22"/>
          <w:szCs w:val="22"/>
        </w:rPr>
        <w:t xml:space="preserve"> </w:t>
      </w:r>
      <w:r w:rsidRPr="005423E6">
        <w:rPr>
          <w:rFonts w:ascii="Times New Roman" w:hAnsi="Times New Roman"/>
          <w:sz w:val="22"/>
          <w:szCs w:val="22"/>
        </w:rPr>
        <w:t>validation of new or improved products, processes or services in environments representative</w:t>
      </w:r>
      <w:r>
        <w:rPr>
          <w:rFonts w:ascii="Times New Roman" w:hAnsi="Times New Roman"/>
          <w:sz w:val="22"/>
          <w:szCs w:val="22"/>
        </w:rPr>
        <w:t xml:space="preserve"> </w:t>
      </w:r>
      <w:r w:rsidRPr="005423E6">
        <w:rPr>
          <w:rFonts w:ascii="Times New Roman" w:hAnsi="Times New Roman"/>
          <w:sz w:val="22"/>
          <w:szCs w:val="22"/>
        </w:rPr>
        <w:t>of real-life operating conditions where the primary objective is to make further technical</w:t>
      </w:r>
      <w:r>
        <w:rPr>
          <w:rFonts w:ascii="Times New Roman" w:hAnsi="Times New Roman"/>
          <w:sz w:val="22"/>
          <w:szCs w:val="22"/>
        </w:rPr>
        <w:t xml:space="preserve"> </w:t>
      </w:r>
      <w:r w:rsidRPr="005423E6">
        <w:rPr>
          <w:rFonts w:ascii="Times New Roman" w:hAnsi="Times New Roman"/>
          <w:sz w:val="22"/>
          <w:szCs w:val="22"/>
        </w:rPr>
        <w:t>improvements on products, processes or services that are not substantially set. This may</w:t>
      </w:r>
      <w:r>
        <w:rPr>
          <w:rFonts w:ascii="Times New Roman" w:hAnsi="Times New Roman"/>
          <w:sz w:val="22"/>
          <w:szCs w:val="22"/>
        </w:rPr>
        <w:t xml:space="preserve"> </w:t>
      </w:r>
      <w:r w:rsidRPr="005423E6">
        <w:rPr>
          <w:rFonts w:ascii="Times New Roman" w:hAnsi="Times New Roman"/>
          <w:sz w:val="22"/>
          <w:szCs w:val="22"/>
        </w:rPr>
        <w:t>include the development of a commercially usable prototype or pilot which is necessarily the</w:t>
      </w:r>
      <w:r>
        <w:rPr>
          <w:rFonts w:ascii="Times New Roman" w:hAnsi="Times New Roman"/>
          <w:sz w:val="22"/>
          <w:szCs w:val="22"/>
        </w:rPr>
        <w:t xml:space="preserve"> </w:t>
      </w:r>
      <w:r w:rsidRPr="005423E6">
        <w:rPr>
          <w:rFonts w:ascii="Times New Roman" w:hAnsi="Times New Roman"/>
          <w:sz w:val="22"/>
          <w:szCs w:val="22"/>
        </w:rPr>
        <w:t>final commercial product, and which is too expensive to produce for it to be used only for</w:t>
      </w:r>
      <w:r>
        <w:rPr>
          <w:rFonts w:ascii="Times New Roman" w:hAnsi="Times New Roman"/>
          <w:sz w:val="22"/>
          <w:szCs w:val="22"/>
        </w:rPr>
        <w:t xml:space="preserve"> </w:t>
      </w:r>
      <w:r w:rsidRPr="005423E6">
        <w:rPr>
          <w:rFonts w:ascii="Times New Roman" w:hAnsi="Times New Roman"/>
          <w:sz w:val="22"/>
          <w:szCs w:val="22"/>
        </w:rPr>
        <w:t>demonstration and validation purposes.</w:t>
      </w:r>
    </w:p>
    <w:p w14:paraId="6B83E38C" w14:textId="77777777" w:rsidR="00A70E6E" w:rsidRPr="005423E6" w:rsidRDefault="005423E6" w:rsidP="005423E6">
      <w:pPr>
        <w:pStyle w:val="ListParagraph"/>
        <w:spacing w:line="360" w:lineRule="auto"/>
        <w:ind w:left="1080"/>
        <w:jc w:val="both"/>
        <w:rPr>
          <w:rFonts w:ascii="Times New Roman" w:hAnsi="Times New Roman"/>
          <w:sz w:val="22"/>
          <w:szCs w:val="22"/>
        </w:rPr>
      </w:pPr>
      <w:r w:rsidRPr="005423E6">
        <w:rPr>
          <w:rFonts w:ascii="Times New Roman" w:hAnsi="Times New Roman"/>
          <w:sz w:val="22"/>
          <w:szCs w:val="22"/>
        </w:rPr>
        <w:t>Experimental development does not include routine or periodic changes made to existing</w:t>
      </w:r>
      <w:r>
        <w:rPr>
          <w:rFonts w:ascii="Times New Roman" w:hAnsi="Times New Roman"/>
          <w:sz w:val="22"/>
          <w:szCs w:val="22"/>
        </w:rPr>
        <w:t xml:space="preserve"> p</w:t>
      </w:r>
      <w:r w:rsidRPr="005423E6">
        <w:rPr>
          <w:rFonts w:ascii="Times New Roman" w:hAnsi="Times New Roman"/>
          <w:sz w:val="22"/>
          <w:szCs w:val="22"/>
        </w:rPr>
        <w:t>roducts, production lines, manufacturing processes, services and other operations in</w:t>
      </w:r>
      <w:r>
        <w:rPr>
          <w:rFonts w:ascii="Times New Roman" w:hAnsi="Times New Roman"/>
          <w:sz w:val="22"/>
          <w:szCs w:val="22"/>
        </w:rPr>
        <w:t xml:space="preserve"> </w:t>
      </w:r>
      <w:r w:rsidRPr="005423E6">
        <w:rPr>
          <w:rFonts w:ascii="Times New Roman" w:hAnsi="Times New Roman"/>
          <w:sz w:val="22"/>
          <w:szCs w:val="22"/>
        </w:rPr>
        <w:t>progress, even if those changes may represent improvements</w:t>
      </w:r>
      <w:r>
        <w:rPr>
          <w:rFonts w:ascii="Times New Roman" w:hAnsi="Times New Roman"/>
          <w:sz w:val="22"/>
          <w:szCs w:val="22"/>
        </w:rPr>
        <w:t>.</w:t>
      </w:r>
    </w:p>
    <w:p w14:paraId="66DD0D35" w14:textId="77777777" w:rsidR="00773AF7" w:rsidRDefault="00773AF7" w:rsidP="00A36B91">
      <w:pPr>
        <w:spacing w:after="200" w:line="360" w:lineRule="auto"/>
        <w:jc w:val="both"/>
        <w:rPr>
          <w:rFonts w:ascii="Times New Roman" w:hAnsi="Times New Roman"/>
          <w:b/>
          <w:sz w:val="24"/>
          <w:lang w:eastAsia="en-GB"/>
        </w:rPr>
      </w:pPr>
    </w:p>
    <w:p w14:paraId="24A5E5FA" w14:textId="3484D49B" w:rsidR="005423E6" w:rsidRPr="005423E6" w:rsidRDefault="000C75D4" w:rsidP="00A36B91">
      <w:pPr>
        <w:spacing w:after="200" w:line="360" w:lineRule="auto"/>
        <w:jc w:val="both"/>
        <w:rPr>
          <w:rFonts w:ascii="Times New Roman" w:hAnsi="Times New Roman"/>
          <w:b/>
          <w:sz w:val="24"/>
          <w:u w:val="single"/>
          <w:lang w:eastAsia="en-GB"/>
        </w:rPr>
      </w:pPr>
      <w:r w:rsidRPr="000C75D4">
        <w:rPr>
          <w:rFonts w:ascii="Times New Roman" w:hAnsi="Times New Roman"/>
          <w:b/>
          <w:sz w:val="24"/>
          <w:lang w:eastAsia="en-GB"/>
        </w:rPr>
        <w:t>3</w:t>
      </w:r>
      <w:r w:rsidR="00442A36" w:rsidRPr="000C75D4">
        <w:rPr>
          <w:rFonts w:ascii="Times New Roman" w:hAnsi="Times New Roman"/>
          <w:b/>
          <w:sz w:val="24"/>
          <w:lang w:eastAsia="en-GB"/>
        </w:rPr>
        <w:t>.0</w:t>
      </w:r>
      <w:r w:rsidR="00442A36" w:rsidRPr="00442A36">
        <w:rPr>
          <w:rFonts w:ascii="Times New Roman" w:hAnsi="Times New Roman"/>
          <w:b/>
          <w:sz w:val="24"/>
          <w:u w:val="single"/>
          <w:lang w:eastAsia="en-GB"/>
        </w:rPr>
        <w:t xml:space="preserve"> Eligibility Criteria</w:t>
      </w:r>
    </w:p>
    <w:p w14:paraId="0B746FE8" w14:textId="77777777" w:rsidR="005423E6" w:rsidRDefault="005423E6" w:rsidP="00A36B91">
      <w:pPr>
        <w:spacing w:after="200" w:line="360" w:lineRule="auto"/>
        <w:jc w:val="both"/>
        <w:rPr>
          <w:rFonts w:ascii="Times New Roman" w:hAnsi="Times New Roman"/>
          <w:sz w:val="2"/>
          <w:szCs w:val="2"/>
          <w:lang w:eastAsia="en-GB"/>
        </w:rPr>
      </w:pPr>
    </w:p>
    <w:p w14:paraId="0CF5C0B8" w14:textId="18B70E09" w:rsid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The applicant must be an entity registered as one of the following:</w:t>
      </w:r>
    </w:p>
    <w:p w14:paraId="41A23F71" w14:textId="0868B988" w:rsidR="00D058B9" w:rsidRDefault="00D058B9" w:rsidP="005423E6">
      <w:pPr>
        <w:spacing w:after="200" w:line="360" w:lineRule="auto"/>
        <w:jc w:val="both"/>
        <w:rPr>
          <w:rFonts w:ascii="Times New Roman" w:hAnsi="Times New Roman"/>
          <w:sz w:val="24"/>
          <w:lang w:eastAsia="en-GB"/>
        </w:rPr>
      </w:pPr>
    </w:p>
    <w:p w14:paraId="34A243F7" w14:textId="77777777" w:rsidR="00D058B9" w:rsidRPr="005423E6" w:rsidRDefault="00D058B9" w:rsidP="005423E6">
      <w:pPr>
        <w:spacing w:after="200" w:line="360" w:lineRule="auto"/>
        <w:jc w:val="both"/>
        <w:rPr>
          <w:rFonts w:ascii="Times New Roman" w:hAnsi="Times New Roman"/>
          <w:sz w:val="24"/>
          <w:lang w:eastAsia="en-GB"/>
        </w:rPr>
      </w:pPr>
    </w:p>
    <w:p w14:paraId="4AEF177A" w14:textId="67FD7F81" w:rsidR="005423E6" w:rsidRPr="005423E6" w:rsidRDefault="005423E6" w:rsidP="005423E6">
      <w:pPr>
        <w:spacing w:line="360" w:lineRule="auto"/>
        <w:jc w:val="both"/>
        <w:rPr>
          <w:rFonts w:ascii="Times New Roman" w:hAnsi="Times New Roman"/>
          <w:sz w:val="24"/>
          <w:lang w:eastAsia="en-GB"/>
        </w:rPr>
      </w:pPr>
      <w:proofErr w:type="spellStart"/>
      <w:r w:rsidRPr="005423E6">
        <w:rPr>
          <w:rFonts w:ascii="Times New Roman" w:hAnsi="Times New Roman"/>
          <w:sz w:val="24"/>
          <w:lang w:eastAsia="en-GB"/>
        </w:rPr>
        <w:t>i</w:t>
      </w:r>
      <w:proofErr w:type="spellEnd"/>
      <w:r w:rsidRPr="005423E6">
        <w:rPr>
          <w:rFonts w:ascii="Times New Roman" w:hAnsi="Times New Roman"/>
          <w:sz w:val="24"/>
          <w:lang w:eastAsia="en-GB"/>
        </w:rPr>
        <w:t xml:space="preserve">. </w:t>
      </w:r>
      <w:r w:rsidR="00703D46">
        <w:rPr>
          <w:rFonts w:ascii="Times New Roman" w:hAnsi="Times New Roman"/>
          <w:sz w:val="24"/>
          <w:lang w:eastAsia="en-GB"/>
        </w:rPr>
        <w:t xml:space="preserve"> </w:t>
      </w:r>
      <w:r w:rsidRPr="005423E6">
        <w:rPr>
          <w:rFonts w:ascii="Times New Roman" w:hAnsi="Times New Roman"/>
          <w:b/>
          <w:bCs/>
          <w:sz w:val="24"/>
          <w:lang w:eastAsia="en-GB"/>
        </w:rPr>
        <w:t>Public research and knowledge-dissemination organisation</w:t>
      </w:r>
      <w:r w:rsidR="005C464D">
        <w:rPr>
          <w:rFonts w:ascii="Times New Roman" w:hAnsi="Times New Roman"/>
          <w:b/>
          <w:bCs/>
          <w:sz w:val="24"/>
          <w:lang w:eastAsia="en-GB"/>
        </w:rPr>
        <w:t xml:space="preserve"> whose main activities are education which is not offered for remuneration and independent research whose results are widely disseminated on a non-discriminatory basis</w:t>
      </w:r>
    </w:p>
    <w:p w14:paraId="51648BD8" w14:textId="1922BBFF" w:rsidR="005423E6" w:rsidRDefault="005423E6" w:rsidP="005423E6">
      <w:pPr>
        <w:spacing w:line="360" w:lineRule="auto"/>
        <w:jc w:val="both"/>
        <w:rPr>
          <w:rFonts w:ascii="Times New Roman" w:hAnsi="Times New Roman"/>
          <w:sz w:val="24"/>
          <w:lang w:eastAsia="en-GB"/>
        </w:rPr>
      </w:pPr>
      <w:r w:rsidRPr="005423E6">
        <w:rPr>
          <w:rFonts w:ascii="Times New Roman" w:hAnsi="Times New Roman"/>
          <w:sz w:val="24"/>
          <w:lang w:eastAsia="en-GB"/>
        </w:rPr>
        <w:t xml:space="preserve">ii. </w:t>
      </w:r>
      <w:r w:rsidRPr="005423E6">
        <w:rPr>
          <w:rFonts w:ascii="Times New Roman" w:hAnsi="Times New Roman"/>
          <w:b/>
          <w:bCs/>
          <w:sz w:val="24"/>
          <w:lang w:eastAsia="en-GB"/>
        </w:rPr>
        <w:t>Public entity</w:t>
      </w:r>
      <w:r w:rsidR="005C464D">
        <w:rPr>
          <w:rFonts w:ascii="Times New Roman" w:hAnsi="Times New Roman"/>
          <w:b/>
          <w:bCs/>
          <w:sz w:val="24"/>
          <w:lang w:eastAsia="en-GB"/>
        </w:rPr>
        <w:t xml:space="preserve"> that does not offer goods or services on a market for remuneration</w:t>
      </w:r>
    </w:p>
    <w:p w14:paraId="1955C639" w14:textId="77777777" w:rsidR="005423E6" w:rsidRPr="005423E6" w:rsidRDefault="005423E6" w:rsidP="005423E6">
      <w:pPr>
        <w:spacing w:line="360" w:lineRule="auto"/>
        <w:jc w:val="both"/>
        <w:rPr>
          <w:rFonts w:ascii="Times New Roman" w:hAnsi="Times New Roman"/>
          <w:sz w:val="10"/>
          <w:szCs w:val="10"/>
          <w:lang w:eastAsia="en-GB"/>
        </w:rPr>
      </w:pPr>
    </w:p>
    <w:p w14:paraId="0AA229A4" w14:textId="77777777" w:rsidR="005423E6" w:rsidRP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Applicants who have other funded projects with the Council and are in default, and/or have gone beyond</w:t>
      </w:r>
      <w:r>
        <w:rPr>
          <w:rFonts w:ascii="Times New Roman" w:hAnsi="Times New Roman"/>
          <w:sz w:val="24"/>
          <w:lang w:eastAsia="en-GB"/>
        </w:rPr>
        <w:t xml:space="preserve"> </w:t>
      </w:r>
      <w:r w:rsidRPr="005423E6">
        <w:rPr>
          <w:rFonts w:ascii="Times New Roman" w:hAnsi="Times New Roman"/>
          <w:sz w:val="24"/>
          <w:lang w:eastAsia="en-GB"/>
        </w:rPr>
        <w:t>the timelines of the project, are not eligible to participate.</w:t>
      </w:r>
    </w:p>
    <w:p w14:paraId="5DB56B3A" w14:textId="77777777" w:rsidR="00D058B9"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Any application submitted by or including the participation of any legal person or legal entity having, in</w:t>
      </w:r>
      <w:r>
        <w:rPr>
          <w:rFonts w:ascii="Times New Roman" w:hAnsi="Times New Roman"/>
          <w:sz w:val="24"/>
          <w:lang w:eastAsia="en-GB"/>
        </w:rPr>
        <w:t xml:space="preserve"> </w:t>
      </w:r>
      <w:r w:rsidRPr="005423E6">
        <w:rPr>
          <w:rFonts w:ascii="Times New Roman" w:hAnsi="Times New Roman"/>
          <w:sz w:val="24"/>
          <w:lang w:eastAsia="en-GB"/>
        </w:rPr>
        <w:t xml:space="preserve">totality or in majority ownership, the same shareholders, partners or persons holding </w:t>
      </w:r>
    </w:p>
    <w:p w14:paraId="7D2B3E99" w14:textId="77777777" w:rsidR="00D058B9" w:rsidRDefault="00D058B9" w:rsidP="005423E6">
      <w:pPr>
        <w:spacing w:after="200" w:line="360" w:lineRule="auto"/>
        <w:jc w:val="both"/>
        <w:rPr>
          <w:rFonts w:ascii="Times New Roman" w:hAnsi="Times New Roman"/>
          <w:sz w:val="24"/>
          <w:lang w:eastAsia="en-GB"/>
        </w:rPr>
      </w:pPr>
    </w:p>
    <w:p w14:paraId="0A241D26" w14:textId="13DF6B7C" w:rsidR="005423E6" w:rsidRP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 xml:space="preserve">and / or exercising </w:t>
      </w:r>
      <w:r>
        <w:rPr>
          <w:rFonts w:ascii="Times New Roman" w:hAnsi="Times New Roman"/>
          <w:sz w:val="24"/>
          <w:lang w:eastAsia="en-GB"/>
        </w:rPr>
        <w:t xml:space="preserve">a </w:t>
      </w:r>
      <w:r w:rsidRPr="005423E6">
        <w:rPr>
          <w:rFonts w:ascii="Times New Roman" w:hAnsi="Times New Roman"/>
          <w:sz w:val="24"/>
          <w:lang w:eastAsia="en-GB"/>
        </w:rPr>
        <w:t>controlling power in any other legal entity which will have been at any time prior to such application declare</w:t>
      </w:r>
      <w:r>
        <w:rPr>
          <w:rFonts w:ascii="Times New Roman" w:hAnsi="Times New Roman"/>
          <w:sz w:val="24"/>
          <w:lang w:eastAsia="en-GB"/>
        </w:rPr>
        <w:t xml:space="preserve">s </w:t>
      </w:r>
      <w:r w:rsidRPr="005423E6">
        <w:rPr>
          <w:rFonts w:ascii="Times New Roman" w:hAnsi="Times New Roman"/>
          <w:sz w:val="24"/>
          <w:lang w:eastAsia="en-GB"/>
        </w:rPr>
        <w:t xml:space="preserve">as non-compliant or defaulting on any other contract or agreement </w:t>
      </w:r>
      <w:proofErr w:type="gramStart"/>
      <w:r w:rsidRPr="005423E6">
        <w:rPr>
          <w:rFonts w:ascii="Times New Roman" w:hAnsi="Times New Roman"/>
          <w:sz w:val="24"/>
          <w:lang w:eastAsia="en-GB"/>
        </w:rPr>
        <w:t>entered into</w:t>
      </w:r>
      <w:proofErr w:type="gramEnd"/>
      <w:r w:rsidRPr="005423E6">
        <w:rPr>
          <w:rFonts w:ascii="Times New Roman" w:hAnsi="Times New Roman"/>
          <w:sz w:val="24"/>
          <w:lang w:eastAsia="en-GB"/>
        </w:rPr>
        <w:t xml:space="preserve"> with the Council, shall b</w:t>
      </w:r>
      <w:r>
        <w:rPr>
          <w:rFonts w:ascii="Times New Roman" w:hAnsi="Times New Roman"/>
          <w:sz w:val="24"/>
          <w:lang w:eastAsia="en-GB"/>
        </w:rPr>
        <w:t xml:space="preserve">e </w:t>
      </w:r>
      <w:r w:rsidRPr="005423E6">
        <w:rPr>
          <w:rFonts w:ascii="Times New Roman" w:hAnsi="Times New Roman"/>
          <w:sz w:val="24"/>
          <w:lang w:eastAsia="en-GB"/>
        </w:rPr>
        <w:t>automatically declared as inadmissible.</w:t>
      </w:r>
    </w:p>
    <w:p w14:paraId="267EE07F" w14:textId="77777777" w:rsidR="005423E6" w:rsidRP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Funding under this scheme is made available on the basis that the Applicant has not benefited and will not</w:t>
      </w:r>
      <w:r w:rsidR="001B613B">
        <w:rPr>
          <w:rFonts w:ascii="Times New Roman" w:hAnsi="Times New Roman"/>
          <w:sz w:val="24"/>
          <w:lang w:eastAsia="en-GB"/>
        </w:rPr>
        <w:t xml:space="preserve"> </w:t>
      </w:r>
      <w:r w:rsidRPr="005423E6">
        <w:rPr>
          <w:rFonts w:ascii="Times New Roman" w:hAnsi="Times New Roman"/>
          <w:sz w:val="24"/>
          <w:lang w:eastAsia="en-GB"/>
        </w:rPr>
        <w:t>benefit from any other grant or financial incentive of whatever nature, applied for and/or utilised for the</w:t>
      </w:r>
      <w:r w:rsidR="001B613B">
        <w:rPr>
          <w:rFonts w:ascii="Times New Roman" w:hAnsi="Times New Roman"/>
          <w:sz w:val="24"/>
          <w:lang w:eastAsia="en-GB"/>
        </w:rPr>
        <w:t xml:space="preserve"> </w:t>
      </w:r>
      <w:r w:rsidRPr="005423E6">
        <w:rPr>
          <w:rFonts w:ascii="Times New Roman" w:hAnsi="Times New Roman"/>
          <w:sz w:val="24"/>
          <w:lang w:eastAsia="en-GB"/>
        </w:rPr>
        <w:t>same scope as that subject of the funding requested under this scheme.</w:t>
      </w:r>
    </w:p>
    <w:p w14:paraId="6C77299F" w14:textId="77777777" w:rsidR="005423E6" w:rsidRPr="00756E58" w:rsidRDefault="005423E6" w:rsidP="00A36B91">
      <w:pPr>
        <w:spacing w:after="200" w:line="360" w:lineRule="auto"/>
        <w:jc w:val="both"/>
        <w:rPr>
          <w:rFonts w:ascii="Times New Roman" w:hAnsi="Times New Roman"/>
          <w:sz w:val="2"/>
          <w:szCs w:val="2"/>
          <w:lang w:eastAsia="en-GB"/>
        </w:rPr>
      </w:pPr>
    </w:p>
    <w:p w14:paraId="3284AF86" w14:textId="77777777" w:rsidR="00A36B91" w:rsidRPr="00A36B91" w:rsidRDefault="00A36B91" w:rsidP="00A36B91">
      <w:pPr>
        <w:spacing w:after="200" w:line="360" w:lineRule="auto"/>
        <w:jc w:val="both"/>
        <w:rPr>
          <w:rFonts w:ascii="Times New Roman" w:hAnsi="Times New Roman"/>
          <w:sz w:val="22"/>
          <w:szCs w:val="22"/>
          <w:lang w:eastAsia="en-GB"/>
        </w:rPr>
      </w:pPr>
      <w:r w:rsidRPr="00756E58">
        <w:rPr>
          <w:rFonts w:ascii="Times New Roman" w:hAnsi="Times New Roman"/>
          <w:b/>
          <w:bCs/>
          <w:sz w:val="22"/>
          <w:szCs w:val="22"/>
          <w:lang w:eastAsia="en-GB"/>
        </w:rPr>
        <w:t>Option A:</w:t>
      </w:r>
      <w:r w:rsidR="00756E58">
        <w:rPr>
          <w:rFonts w:ascii="Times New Roman" w:hAnsi="Times New Roman"/>
          <w:sz w:val="22"/>
          <w:szCs w:val="22"/>
          <w:lang w:eastAsia="en-GB"/>
        </w:rPr>
        <w:t xml:space="preserve"> </w:t>
      </w:r>
      <w:r w:rsidRPr="00A36B91">
        <w:rPr>
          <w:rFonts w:ascii="Times New Roman" w:hAnsi="Times New Roman"/>
          <w:sz w:val="22"/>
          <w:szCs w:val="22"/>
          <w:lang w:eastAsia="en-GB"/>
        </w:rPr>
        <w:t>Eligible applicants are to partner up with international institutions with a proven track record of excellence and experience in the research and innovation field that will form the basis for cooperation.</w:t>
      </w:r>
    </w:p>
    <w:p w14:paraId="274E7DC6" w14:textId="69C4E329" w:rsidR="00756E58" w:rsidRDefault="00A36B91" w:rsidP="00F01B62">
      <w:pPr>
        <w:spacing w:after="200" w:line="360" w:lineRule="auto"/>
        <w:jc w:val="both"/>
        <w:rPr>
          <w:rFonts w:ascii="Times New Roman" w:hAnsi="Times New Roman"/>
          <w:sz w:val="22"/>
          <w:szCs w:val="22"/>
          <w:lang w:eastAsia="en-GB"/>
        </w:rPr>
      </w:pPr>
      <w:r w:rsidRPr="00756E58">
        <w:rPr>
          <w:rFonts w:ascii="Times New Roman" w:hAnsi="Times New Roman"/>
          <w:b/>
          <w:bCs/>
          <w:sz w:val="22"/>
          <w:szCs w:val="22"/>
          <w:lang w:eastAsia="en-GB"/>
        </w:rPr>
        <w:t>Option B</w:t>
      </w:r>
      <w:r w:rsidR="00756E58" w:rsidRPr="00756E58">
        <w:rPr>
          <w:rFonts w:ascii="Times New Roman" w:hAnsi="Times New Roman"/>
          <w:b/>
          <w:bCs/>
          <w:sz w:val="22"/>
          <w:szCs w:val="22"/>
          <w:lang w:eastAsia="en-GB"/>
        </w:rPr>
        <w:t>:</w:t>
      </w:r>
      <w:r w:rsidR="00756E58">
        <w:rPr>
          <w:rFonts w:ascii="Times New Roman" w:hAnsi="Times New Roman"/>
          <w:sz w:val="22"/>
          <w:szCs w:val="22"/>
          <w:lang w:eastAsia="en-GB"/>
        </w:rPr>
        <w:t xml:space="preserve"> </w:t>
      </w:r>
      <w:r w:rsidRPr="00A36B91">
        <w:rPr>
          <w:rFonts w:ascii="Times New Roman" w:hAnsi="Times New Roman"/>
          <w:sz w:val="22"/>
          <w:szCs w:val="22"/>
          <w:lang w:eastAsia="en-GB"/>
        </w:rPr>
        <w:t>Eligible applicants will be supported by a proposal writer</w:t>
      </w:r>
      <w:r w:rsidR="003554DB">
        <w:rPr>
          <w:rFonts w:ascii="Times New Roman" w:hAnsi="Times New Roman"/>
          <w:sz w:val="22"/>
          <w:szCs w:val="22"/>
          <w:lang w:eastAsia="en-GB"/>
        </w:rPr>
        <w:t>/consultant</w:t>
      </w:r>
      <w:r w:rsidR="00700BE1">
        <w:rPr>
          <w:rFonts w:ascii="Times New Roman" w:hAnsi="Times New Roman"/>
          <w:sz w:val="22"/>
          <w:szCs w:val="22"/>
          <w:lang w:eastAsia="en-GB"/>
        </w:rPr>
        <w:t>.</w:t>
      </w:r>
    </w:p>
    <w:p w14:paraId="2A1A3C31" w14:textId="4A8052AB" w:rsidR="005832F6" w:rsidRPr="005832F6" w:rsidRDefault="00756E58" w:rsidP="00F01B62">
      <w:pPr>
        <w:spacing w:after="200" w:line="360" w:lineRule="auto"/>
        <w:jc w:val="both"/>
        <w:rPr>
          <w:rFonts w:ascii="Times New Roman" w:hAnsi="Times New Roman"/>
          <w:sz w:val="22"/>
          <w:szCs w:val="22"/>
          <w:lang w:eastAsia="en-GB"/>
        </w:rPr>
      </w:pPr>
      <w:r w:rsidRPr="00442A36">
        <w:rPr>
          <w:rFonts w:ascii="Times New Roman" w:hAnsi="Times New Roman"/>
          <w:sz w:val="22"/>
          <w:szCs w:val="22"/>
          <w:lang w:eastAsia="en-GB"/>
        </w:rPr>
        <w:t>Applications should be endorsed by the entity’s legal representative. Applicants already featuring on MCST’s non-compliance list will not be eligible to apply for this Awards Scheme.</w:t>
      </w:r>
    </w:p>
    <w:p w14:paraId="7BAFBBF4" w14:textId="77777777" w:rsidR="00D058B9" w:rsidRDefault="00D058B9" w:rsidP="00F01B62">
      <w:pPr>
        <w:spacing w:after="200" w:line="360" w:lineRule="auto"/>
        <w:jc w:val="both"/>
        <w:rPr>
          <w:rFonts w:ascii="Times New Roman" w:hAnsi="Times New Roman"/>
          <w:b/>
          <w:sz w:val="24"/>
          <w:u w:val="single"/>
          <w:lang w:eastAsia="en-GB"/>
        </w:rPr>
      </w:pPr>
    </w:p>
    <w:p w14:paraId="362A1821" w14:textId="77777777" w:rsidR="00D058B9" w:rsidRDefault="00D058B9" w:rsidP="00F01B62">
      <w:pPr>
        <w:spacing w:after="200" w:line="360" w:lineRule="auto"/>
        <w:jc w:val="both"/>
        <w:rPr>
          <w:rFonts w:ascii="Times New Roman" w:hAnsi="Times New Roman"/>
          <w:b/>
          <w:sz w:val="24"/>
          <w:u w:val="single"/>
          <w:lang w:eastAsia="en-GB"/>
        </w:rPr>
      </w:pPr>
    </w:p>
    <w:p w14:paraId="18FCFD02" w14:textId="77777777" w:rsidR="00D058B9" w:rsidRDefault="00D058B9" w:rsidP="00F01B62">
      <w:pPr>
        <w:spacing w:after="200" w:line="360" w:lineRule="auto"/>
        <w:jc w:val="both"/>
        <w:rPr>
          <w:rFonts w:ascii="Times New Roman" w:hAnsi="Times New Roman"/>
          <w:b/>
          <w:sz w:val="24"/>
          <w:u w:val="single"/>
          <w:lang w:eastAsia="en-GB"/>
        </w:rPr>
      </w:pPr>
    </w:p>
    <w:p w14:paraId="05F9D8E7" w14:textId="77777777" w:rsidR="00D058B9" w:rsidRDefault="00D058B9" w:rsidP="00F01B62">
      <w:pPr>
        <w:spacing w:after="200" w:line="360" w:lineRule="auto"/>
        <w:jc w:val="both"/>
        <w:rPr>
          <w:rFonts w:ascii="Times New Roman" w:hAnsi="Times New Roman"/>
          <w:b/>
          <w:sz w:val="24"/>
          <w:u w:val="single"/>
          <w:lang w:eastAsia="en-GB"/>
        </w:rPr>
      </w:pPr>
    </w:p>
    <w:p w14:paraId="479D010F" w14:textId="3C82EE39" w:rsidR="00F01B62" w:rsidRPr="00E32798" w:rsidRDefault="009F1F64"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4</w:t>
      </w:r>
      <w:r w:rsidR="00442A36" w:rsidRPr="00442A36">
        <w:rPr>
          <w:rFonts w:ascii="Times New Roman" w:hAnsi="Times New Roman"/>
          <w:b/>
          <w:sz w:val="24"/>
          <w:u w:val="single"/>
          <w:lang w:eastAsia="en-GB"/>
        </w:rPr>
        <w:t xml:space="preserve">.0 Financing </w:t>
      </w:r>
    </w:p>
    <w:p w14:paraId="6D3E7ED4" w14:textId="77777777" w:rsidR="00C80BF3" w:rsidRDefault="00F01B62" w:rsidP="00F01B62">
      <w:pPr>
        <w:spacing w:after="200" w:line="360" w:lineRule="auto"/>
        <w:jc w:val="both"/>
        <w:rPr>
          <w:rFonts w:ascii="Times New Roman" w:hAnsi="Times New Roman"/>
          <w:sz w:val="24"/>
        </w:rPr>
      </w:pPr>
      <w:r>
        <w:rPr>
          <w:rFonts w:ascii="Times New Roman" w:hAnsi="Times New Roman"/>
          <w:sz w:val="24"/>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139C048E" w14:textId="6CD12B35" w:rsidR="00154615" w:rsidRPr="005832F6" w:rsidRDefault="00F01B62" w:rsidP="00154615">
      <w:pPr>
        <w:spacing w:after="200" w:line="360" w:lineRule="auto"/>
        <w:jc w:val="both"/>
        <w:rPr>
          <w:rFonts w:ascii="Times New Roman" w:hAnsi="Times New Roman"/>
          <w:sz w:val="24"/>
        </w:rPr>
      </w:pPr>
      <w:r>
        <w:rPr>
          <w:rFonts w:ascii="Times New Roman" w:hAnsi="Times New Roman"/>
          <w:sz w:val="24"/>
        </w:rPr>
        <w:t xml:space="preserve">The </w:t>
      </w:r>
      <w:r w:rsidRPr="00FC31EE">
        <w:rPr>
          <w:rFonts w:ascii="Times New Roman" w:hAnsi="Times New Roman"/>
          <w:sz w:val="24"/>
        </w:rPr>
        <w:t xml:space="preserve">amount of the Award available to any one successful applicant is capped at €5000 per option. </w:t>
      </w:r>
      <w:r w:rsidR="00154615" w:rsidRPr="001B7FC7">
        <w:rPr>
          <w:rFonts w:ascii="Times New Roman" w:hAnsi="Times New Roman"/>
          <w:sz w:val="24"/>
        </w:rPr>
        <w:t>except for the following cases under Option B</w:t>
      </w:r>
    </w:p>
    <w:p w14:paraId="63677654" w14:textId="5656CBB1" w:rsidR="00154615" w:rsidRPr="00917345" w:rsidRDefault="00154615" w:rsidP="00773AF7">
      <w:pPr>
        <w:pStyle w:val="ListParagraph"/>
        <w:numPr>
          <w:ilvl w:val="0"/>
          <w:numId w:val="50"/>
        </w:numPr>
        <w:spacing w:line="360" w:lineRule="auto"/>
        <w:jc w:val="both"/>
        <w:rPr>
          <w:rFonts w:ascii="Times New Roman" w:hAnsi="Times New Roman"/>
          <w:sz w:val="24"/>
        </w:rPr>
      </w:pPr>
      <w:r w:rsidRPr="00917345">
        <w:rPr>
          <w:rFonts w:ascii="Times New Roman" w:hAnsi="Times New Roman"/>
          <w:sz w:val="24"/>
        </w:rPr>
        <w:t>For the MSCA Postdoctoral</w:t>
      </w:r>
      <w:r w:rsidR="00FA0CBE">
        <w:rPr>
          <w:rFonts w:ascii="Times New Roman" w:hAnsi="Times New Roman"/>
          <w:sz w:val="24"/>
        </w:rPr>
        <w:t xml:space="preserve"> Fellowship</w:t>
      </w:r>
      <w:r w:rsidRPr="00917345">
        <w:rPr>
          <w:rFonts w:ascii="Times New Roman" w:hAnsi="Times New Roman"/>
          <w:sz w:val="24"/>
        </w:rPr>
        <w:t xml:space="preserve"> Call the grant is capped at €2</w:t>
      </w:r>
      <w:r w:rsidR="00FA0CBE">
        <w:rPr>
          <w:rFonts w:ascii="Times New Roman" w:hAnsi="Times New Roman"/>
          <w:sz w:val="24"/>
        </w:rPr>
        <w:t>5</w:t>
      </w:r>
      <w:r w:rsidRPr="00917345">
        <w:rPr>
          <w:rFonts w:ascii="Times New Roman" w:hAnsi="Times New Roman"/>
          <w:sz w:val="24"/>
        </w:rPr>
        <w:t>00</w:t>
      </w:r>
    </w:p>
    <w:p w14:paraId="4851D92D" w14:textId="30877295" w:rsidR="009A6D1A" w:rsidRDefault="00154615" w:rsidP="00D058B9">
      <w:pPr>
        <w:pStyle w:val="ListParagraph"/>
        <w:numPr>
          <w:ilvl w:val="0"/>
          <w:numId w:val="50"/>
        </w:numPr>
        <w:spacing w:line="360" w:lineRule="auto"/>
        <w:jc w:val="both"/>
        <w:rPr>
          <w:rFonts w:ascii="Times New Roman" w:hAnsi="Times New Roman"/>
          <w:sz w:val="24"/>
        </w:rPr>
      </w:pPr>
      <w:r w:rsidRPr="00917345">
        <w:rPr>
          <w:rFonts w:ascii="Times New Roman" w:hAnsi="Times New Roman"/>
          <w:sz w:val="24"/>
        </w:rPr>
        <w:t xml:space="preserve">Applicants that have already benefited from </w:t>
      </w:r>
      <w:r>
        <w:rPr>
          <w:rFonts w:ascii="Times New Roman" w:hAnsi="Times New Roman"/>
          <w:sz w:val="24"/>
        </w:rPr>
        <w:t>I</w:t>
      </w:r>
      <w:r w:rsidRPr="00917345">
        <w:rPr>
          <w:rFonts w:ascii="Times New Roman" w:hAnsi="Times New Roman"/>
          <w:sz w:val="24"/>
        </w:rPr>
        <w:t>PAS+ Part B for their ERC proposals and have successfully passed Step 1, can request a top up grant of up to €300</w:t>
      </w:r>
      <w:r w:rsidR="00806F0C">
        <w:rPr>
          <w:rFonts w:ascii="Times New Roman" w:hAnsi="Times New Roman"/>
          <w:sz w:val="24"/>
        </w:rPr>
        <w:t>0</w:t>
      </w:r>
    </w:p>
    <w:p w14:paraId="574396EB" w14:textId="77777777" w:rsidR="00D058B9" w:rsidRPr="00D058B9" w:rsidRDefault="00D058B9" w:rsidP="00D058B9">
      <w:pPr>
        <w:pStyle w:val="ListParagraph"/>
        <w:spacing w:line="360" w:lineRule="auto"/>
        <w:jc w:val="both"/>
        <w:rPr>
          <w:rFonts w:ascii="Times New Roman" w:hAnsi="Times New Roman"/>
          <w:sz w:val="24"/>
        </w:rPr>
      </w:pPr>
    </w:p>
    <w:p w14:paraId="151620F1" w14:textId="12364DC2" w:rsidR="005832F6" w:rsidRDefault="00F01B62" w:rsidP="00F01B62">
      <w:pPr>
        <w:spacing w:line="360" w:lineRule="auto"/>
        <w:jc w:val="both"/>
        <w:rPr>
          <w:rFonts w:ascii="Times New Roman" w:hAnsi="Times New Roman"/>
          <w:b/>
          <w:bCs/>
          <w:sz w:val="24"/>
        </w:rPr>
      </w:pPr>
      <w:r w:rsidRPr="00756E58">
        <w:rPr>
          <w:rFonts w:ascii="Times New Roman" w:hAnsi="Times New Roman"/>
          <w:b/>
          <w:bCs/>
          <w:sz w:val="24"/>
        </w:rPr>
        <w:t>Eligible costs:</w:t>
      </w:r>
    </w:p>
    <w:p w14:paraId="1DE4C7C9" w14:textId="77777777" w:rsidR="005832F6" w:rsidRDefault="005832F6" w:rsidP="00F01B62">
      <w:pPr>
        <w:spacing w:line="360" w:lineRule="auto"/>
        <w:jc w:val="both"/>
        <w:rPr>
          <w:rFonts w:ascii="Times New Roman" w:hAnsi="Times New Roman"/>
          <w:b/>
          <w:bCs/>
          <w:sz w:val="24"/>
        </w:rPr>
      </w:pPr>
    </w:p>
    <w:p w14:paraId="43CA8F2D" w14:textId="37F03460" w:rsidR="00F01B62" w:rsidRDefault="00F01B62" w:rsidP="00F01B62">
      <w:pPr>
        <w:spacing w:line="360" w:lineRule="auto"/>
        <w:jc w:val="both"/>
        <w:rPr>
          <w:rFonts w:ascii="Times New Roman" w:hAnsi="Times New Roman"/>
          <w:sz w:val="24"/>
        </w:rPr>
      </w:pPr>
      <w:r w:rsidRPr="00756E58">
        <w:rPr>
          <w:rFonts w:ascii="Times New Roman" w:hAnsi="Times New Roman"/>
          <w:b/>
          <w:bCs/>
          <w:sz w:val="24"/>
        </w:rPr>
        <w:t>For Option A</w:t>
      </w:r>
      <w:r>
        <w:rPr>
          <w:rFonts w:ascii="Times New Roman" w:hAnsi="Times New Roman"/>
          <w:sz w:val="24"/>
        </w:rPr>
        <w:t>:</w:t>
      </w:r>
    </w:p>
    <w:p w14:paraId="4CE39AD9" w14:textId="5BD45311"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 xml:space="preserve">flights for travel related to the project (the total amount for each flight should be estimated as costing no more than </w:t>
      </w:r>
      <w:r>
        <w:rPr>
          <w:rFonts w:ascii="Times New Roman" w:hAnsi="Times New Roman"/>
          <w:sz w:val="24"/>
        </w:rPr>
        <w:t>€</w:t>
      </w:r>
      <w:r w:rsidR="00154615">
        <w:rPr>
          <w:rFonts w:ascii="Times New Roman" w:hAnsi="Times New Roman"/>
          <w:sz w:val="24"/>
        </w:rPr>
        <w:t>10</w:t>
      </w:r>
      <w:r>
        <w:rPr>
          <w:rFonts w:ascii="Times New Roman" w:hAnsi="Times New Roman"/>
          <w:sz w:val="24"/>
        </w:rPr>
        <w:t xml:space="preserve">00 for EU countries and </w:t>
      </w:r>
      <w:r>
        <w:rPr>
          <w:rFonts w:ascii="Times New Roman" w:hAnsi="Times New Roman"/>
          <w:color w:val="000000"/>
          <w:sz w:val="24"/>
        </w:rPr>
        <w:t>€</w:t>
      </w:r>
      <w:r w:rsidR="00154615">
        <w:rPr>
          <w:rFonts w:ascii="Times New Roman" w:hAnsi="Times New Roman"/>
          <w:sz w:val="24"/>
        </w:rPr>
        <w:t>2</w:t>
      </w:r>
      <w:r>
        <w:rPr>
          <w:rFonts w:ascii="Times New Roman" w:hAnsi="Times New Roman"/>
          <w:sz w:val="24"/>
        </w:rPr>
        <w:t>000 for non-EU countries</w:t>
      </w:r>
      <w:r>
        <w:rPr>
          <w:rFonts w:ascii="Times New Roman" w:hAnsi="Times New Roman"/>
          <w:color w:val="000000"/>
          <w:sz w:val="24"/>
        </w:rPr>
        <w:t xml:space="preserve"> and should </w:t>
      </w:r>
      <w:r>
        <w:rPr>
          <w:rFonts w:ascii="Times New Roman" w:hAnsi="Times New Roman"/>
          <w:sz w:val="24"/>
        </w:rPr>
        <w:t xml:space="preserve">be an </w:t>
      </w:r>
      <w:r>
        <w:rPr>
          <w:rFonts w:ascii="Times New Roman" w:hAnsi="Times New Roman"/>
          <w:color w:val="000000"/>
          <w:sz w:val="24"/>
        </w:rPr>
        <w:t>economy class ticket</w:t>
      </w:r>
      <w:proofErr w:type="gramStart"/>
      <w:r>
        <w:rPr>
          <w:rFonts w:ascii="Times New Roman" w:hAnsi="Times New Roman"/>
          <w:color w:val="000000"/>
          <w:sz w:val="24"/>
        </w:rPr>
        <w:t>);</w:t>
      </w:r>
      <w:proofErr w:type="gramEnd"/>
      <w:r>
        <w:rPr>
          <w:rFonts w:ascii="Times New Roman" w:hAnsi="Times New Roman"/>
          <w:color w:val="000000"/>
          <w:sz w:val="24"/>
        </w:rPr>
        <w:t xml:space="preserve"> </w:t>
      </w:r>
    </w:p>
    <w:p w14:paraId="52B84714" w14:textId="77777777"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 xml:space="preserve">travel </w:t>
      </w:r>
      <w:proofErr w:type="gramStart"/>
      <w:r>
        <w:rPr>
          <w:rFonts w:ascii="Times New Roman" w:hAnsi="Times New Roman"/>
          <w:color w:val="000000"/>
          <w:sz w:val="24"/>
        </w:rPr>
        <w:t>insurance;</w:t>
      </w:r>
      <w:proofErr w:type="gramEnd"/>
      <w:r>
        <w:rPr>
          <w:rFonts w:ascii="Times New Roman" w:hAnsi="Times New Roman"/>
          <w:color w:val="000000"/>
          <w:sz w:val="24"/>
        </w:rPr>
        <w:t xml:space="preserve"> </w:t>
      </w:r>
    </w:p>
    <w:p w14:paraId="028BB8B7" w14:textId="77777777"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subsistence allowance (</w:t>
      </w:r>
      <w:r>
        <w:rPr>
          <w:rFonts w:ascii="Times New Roman" w:hAnsi="Times New Roman"/>
          <w:sz w:val="24"/>
        </w:rPr>
        <w:t>inclusive of</w:t>
      </w:r>
      <w:r>
        <w:rPr>
          <w:rFonts w:ascii="Times New Roman" w:hAnsi="Times New Roman"/>
          <w:color w:val="000000"/>
          <w:sz w:val="24"/>
        </w:rPr>
        <w:t xml:space="preserve"> accommodation)</w:t>
      </w:r>
      <w:r>
        <w:rPr>
          <w:rFonts w:ascii="Times New Roman" w:hAnsi="Times New Roman"/>
          <w:sz w:val="24"/>
        </w:rPr>
        <w:t xml:space="preserve"> - w</w:t>
      </w:r>
      <w:r>
        <w:rPr>
          <w:rFonts w:ascii="Times New Roman" w:hAnsi="Times New Roman"/>
          <w:color w:val="000000"/>
          <w:sz w:val="24"/>
        </w:rPr>
        <w:t xml:space="preserve">hen subsistence costs are calculated the local entity’s pre-approved subsistence allowances should be </w:t>
      </w:r>
      <w:proofErr w:type="gramStart"/>
      <w:r>
        <w:rPr>
          <w:rFonts w:ascii="Times New Roman" w:hAnsi="Times New Roman"/>
          <w:color w:val="000000"/>
          <w:sz w:val="24"/>
        </w:rPr>
        <w:t>used;</w:t>
      </w:r>
      <w:proofErr w:type="gramEnd"/>
    </w:p>
    <w:p w14:paraId="4539EDEA" w14:textId="77777777"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 xml:space="preserve">catering and up to two hosted meals </w:t>
      </w:r>
      <w:r w:rsidRPr="00FC31EE">
        <w:rPr>
          <w:rFonts w:ascii="Times New Roman" w:hAnsi="Times New Roman"/>
          <w:sz w:val="24"/>
        </w:rPr>
        <w:t xml:space="preserve">per day (strictly </w:t>
      </w:r>
      <w:r>
        <w:rPr>
          <w:rFonts w:ascii="Times New Roman" w:hAnsi="Times New Roman"/>
          <w:color w:val="000000"/>
          <w:sz w:val="24"/>
        </w:rPr>
        <w:t>in relation to meetings, workshops and seminars hosted by t</w:t>
      </w:r>
      <w:r>
        <w:rPr>
          <w:rFonts w:ascii="Times New Roman" w:hAnsi="Times New Roman"/>
          <w:sz w:val="24"/>
        </w:rPr>
        <w:t>he applicant</w:t>
      </w:r>
      <w:r>
        <w:rPr>
          <w:rFonts w:ascii="Times New Roman" w:hAnsi="Times New Roman"/>
          <w:color w:val="000000"/>
          <w:sz w:val="24"/>
        </w:rPr>
        <w:t xml:space="preserve"> </w:t>
      </w:r>
      <w:r>
        <w:rPr>
          <w:rFonts w:ascii="Times New Roman" w:hAnsi="Times New Roman"/>
          <w:sz w:val="24"/>
        </w:rPr>
        <w:t>in Malta</w:t>
      </w:r>
      <w:r>
        <w:rPr>
          <w:rFonts w:ascii="Times New Roman" w:hAnsi="Times New Roman"/>
          <w:color w:val="000000"/>
          <w:sz w:val="24"/>
        </w:rPr>
        <w:t xml:space="preserve">); and </w:t>
      </w:r>
    </w:p>
    <w:p w14:paraId="5A691502" w14:textId="77777777" w:rsidR="00F01B62" w:rsidRDefault="00F01B62" w:rsidP="00F01B62">
      <w:pPr>
        <w:numPr>
          <w:ilvl w:val="0"/>
          <w:numId w:val="31"/>
        </w:numPr>
        <w:pBdr>
          <w:top w:val="nil"/>
          <w:left w:val="nil"/>
          <w:bottom w:val="nil"/>
          <w:right w:val="nil"/>
          <w:between w:val="nil"/>
        </w:pBdr>
        <w:spacing w:after="200" w:line="360" w:lineRule="auto"/>
        <w:ind w:left="851" w:hanging="425"/>
        <w:jc w:val="both"/>
        <w:rPr>
          <w:color w:val="000000"/>
          <w:sz w:val="24"/>
        </w:rPr>
      </w:pPr>
      <w:r>
        <w:rPr>
          <w:rFonts w:ascii="Times New Roman" w:hAnsi="Times New Roman"/>
          <w:color w:val="000000"/>
          <w:sz w:val="24"/>
        </w:rPr>
        <w:t>information and promotional material (</w:t>
      </w:r>
      <w:r>
        <w:rPr>
          <w:rFonts w:ascii="Times New Roman" w:hAnsi="Times New Roman"/>
          <w:sz w:val="24"/>
        </w:rPr>
        <w:t>essential for th</w:t>
      </w:r>
      <w:r>
        <w:rPr>
          <w:rFonts w:ascii="Times New Roman" w:hAnsi="Times New Roman"/>
          <w:color w:val="000000"/>
          <w:sz w:val="24"/>
        </w:rPr>
        <w:t xml:space="preserve">e effectiveness and success of the collaboration). </w:t>
      </w:r>
    </w:p>
    <w:p w14:paraId="0C57C6E5" w14:textId="77777777" w:rsidR="00F01B62" w:rsidRDefault="00F01B62" w:rsidP="00F01B62">
      <w:pPr>
        <w:pBdr>
          <w:top w:val="nil"/>
          <w:left w:val="nil"/>
          <w:bottom w:val="nil"/>
          <w:right w:val="nil"/>
          <w:between w:val="nil"/>
        </w:pBdr>
        <w:spacing w:line="360" w:lineRule="auto"/>
        <w:jc w:val="both"/>
        <w:rPr>
          <w:rFonts w:ascii="Times New Roman" w:hAnsi="Times New Roman"/>
          <w:sz w:val="24"/>
        </w:rPr>
      </w:pPr>
      <w:r w:rsidRPr="0011597A">
        <w:rPr>
          <w:rFonts w:ascii="Times New Roman" w:hAnsi="Times New Roman"/>
          <w:sz w:val="24"/>
        </w:rPr>
        <w:t>Furthermore</w:t>
      </w:r>
      <w:r>
        <w:rPr>
          <w:rFonts w:ascii="Times New Roman" w:hAnsi="Times New Roman"/>
          <w:sz w:val="24"/>
        </w:rPr>
        <w:t>,</w:t>
      </w:r>
    </w:p>
    <w:p w14:paraId="73472C1F" w14:textId="77777777" w:rsidR="00D058B9" w:rsidRDefault="00F01B62" w:rsidP="00F01B62">
      <w:pPr>
        <w:pBdr>
          <w:top w:val="nil"/>
          <w:left w:val="nil"/>
          <w:bottom w:val="nil"/>
          <w:right w:val="nil"/>
          <w:between w:val="nil"/>
        </w:pBdr>
        <w:spacing w:line="360" w:lineRule="auto"/>
        <w:jc w:val="both"/>
        <w:rPr>
          <w:rFonts w:ascii="Times New Roman" w:hAnsi="Times New Roman"/>
          <w:sz w:val="24"/>
        </w:rPr>
      </w:pPr>
      <w:r w:rsidRPr="0011597A">
        <w:rPr>
          <w:rFonts w:ascii="Times New Roman" w:hAnsi="Times New Roman"/>
          <w:sz w:val="24"/>
        </w:rPr>
        <w:t xml:space="preserve">under Option A: supplementary or match-funding from the foreign partner is allowed and encouraged, </w:t>
      </w:r>
      <w:proofErr w:type="gramStart"/>
      <w:r w:rsidRPr="0011597A">
        <w:rPr>
          <w:rFonts w:ascii="Times New Roman" w:hAnsi="Times New Roman"/>
          <w:sz w:val="24"/>
        </w:rPr>
        <w:t>as long as</w:t>
      </w:r>
      <w:proofErr w:type="gramEnd"/>
      <w:r w:rsidRPr="0011597A">
        <w:rPr>
          <w:rFonts w:ascii="Times New Roman" w:hAnsi="Times New Roman"/>
          <w:sz w:val="24"/>
        </w:rPr>
        <w:t xml:space="preserve"> it does not finance the same activities that will be funded through the </w:t>
      </w:r>
    </w:p>
    <w:p w14:paraId="6EDC6126" w14:textId="77777777" w:rsidR="00D058B9" w:rsidRDefault="00D058B9" w:rsidP="00F01B62">
      <w:pPr>
        <w:pBdr>
          <w:top w:val="nil"/>
          <w:left w:val="nil"/>
          <w:bottom w:val="nil"/>
          <w:right w:val="nil"/>
          <w:between w:val="nil"/>
        </w:pBdr>
        <w:spacing w:line="360" w:lineRule="auto"/>
        <w:jc w:val="both"/>
        <w:rPr>
          <w:rFonts w:ascii="Times New Roman" w:hAnsi="Times New Roman"/>
          <w:sz w:val="24"/>
        </w:rPr>
      </w:pPr>
    </w:p>
    <w:p w14:paraId="1E75F884" w14:textId="0C74909C" w:rsidR="00F01B62" w:rsidRDefault="00F01B62" w:rsidP="00F01B62">
      <w:pPr>
        <w:pBdr>
          <w:top w:val="nil"/>
          <w:left w:val="nil"/>
          <w:bottom w:val="nil"/>
          <w:right w:val="nil"/>
          <w:between w:val="nil"/>
        </w:pBdr>
        <w:spacing w:line="360" w:lineRule="auto"/>
        <w:jc w:val="both"/>
        <w:rPr>
          <w:rFonts w:ascii="Times New Roman" w:hAnsi="Times New Roman"/>
          <w:sz w:val="24"/>
        </w:rPr>
      </w:pPr>
      <w:r w:rsidRPr="0011597A">
        <w:rPr>
          <w:rFonts w:ascii="Times New Roman" w:hAnsi="Times New Roman"/>
          <w:sz w:val="24"/>
        </w:rPr>
        <w:t>Internationalisation Partnership Award (IPAS+). Proposals including such supplementary or match funding from partner institutions will be prioritised.</w:t>
      </w:r>
    </w:p>
    <w:p w14:paraId="2ECB91B5" w14:textId="77777777" w:rsidR="00C80BF3" w:rsidRDefault="00C80BF3" w:rsidP="00F01B62">
      <w:pPr>
        <w:pBdr>
          <w:top w:val="nil"/>
          <w:left w:val="nil"/>
          <w:bottom w:val="nil"/>
          <w:right w:val="nil"/>
          <w:between w:val="nil"/>
        </w:pBdr>
        <w:spacing w:line="360" w:lineRule="auto"/>
        <w:jc w:val="both"/>
        <w:rPr>
          <w:rFonts w:ascii="Times New Roman" w:hAnsi="Times New Roman"/>
          <w:sz w:val="24"/>
        </w:rPr>
      </w:pPr>
    </w:p>
    <w:p w14:paraId="52A1979B" w14:textId="77777777" w:rsidR="00F01B62" w:rsidRPr="00756E58" w:rsidRDefault="00F01B62" w:rsidP="00F01B62">
      <w:pPr>
        <w:pBdr>
          <w:top w:val="nil"/>
          <w:left w:val="nil"/>
          <w:bottom w:val="nil"/>
          <w:right w:val="nil"/>
          <w:between w:val="nil"/>
        </w:pBdr>
        <w:spacing w:line="360" w:lineRule="auto"/>
        <w:jc w:val="both"/>
        <w:rPr>
          <w:rFonts w:ascii="Times New Roman" w:hAnsi="Times New Roman"/>
          <w:b/>
          <w:bCs/>
          <w:sz w:val="24"/>
        </w:rPr>
      </w:pPr>
      <w:r w:rsidRPr="00756E58">
        <w:rPr>
          <w:rFonts w:ascii="Times New Roman" w:hAnsi="Times New Roman"/>
          <w:b/>
          <w:bCs/>
          <w:sz w:val="24"/>
        </w:rPr>
        <w:t>For Option B:</w:t>
      </w:r>
    </w:p>
    <w:p w14:paraId="1C4200C2" w14:textId="77777777" w:rsidR="00F01B62" w:rsidRDefault="00F01B62" w:rsidP="00F01B62">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4"/>
        </w:rPr>
      </w:pPr>
      <w:r>
        <w:rPr>
          <w:rFonts w:ascii="Times New Roman" w:hAnsi="Times New Roman"/>
          <w:sz w:val="24"/>
        </w:rPr>
        <w:t>proposal writer/s or consulting services fees.</w:t>
      </w:r>
    </w:p>
    <w:p w14:paraId="2B23D816" w14:textId="6FEE12DF" w:rsidR="00F01B62" w:rsidRDefault="00F01B62" w:rsidP="00F01B62">
      <w:p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For Option B, MCST will provide 100% reimbursement upon confirmation of proposal submission and confirmation of invoice and receipt by beneficiary. The beneficiary must follow procurement regulations an</w:t>
      </w:r>
      <w:r w:rsidR="00500536">
        <w:rPr>
          <w:rFonts w:ascii="Times New Roman" w:hAnsi="Times New Roman"/>
          <w:sz w:val="24"/>
        </w:rPr>
        <w:t>d</w:t>
      </w:r>
      <w:r w:rsidR="009F6C14">
        <w:rPr>
          <w:rFonts w:ascii="Times New Roman" w:hAnsi="Times New Roman"/>
          <w:sz w:val="24"/>
        </w:rPr>
        <w:t xml:space="preserve"> </w:t>
      </w:r>
      <w:r w:rsidR="00500536">
        <w:rPr>
          <w:rFonts w:ascii="Times New Roman" w:hAnsi="Times New Roman"/>
          <w:sz w:val="24"/>
        </w:rPr>
        <w:t>the council can request</w:t>
      </w:r>
      <w:r>
        <w:rPr>
          <w:rFonts w:ascii="Times New Roman" w:hAnsi="Times New Roman"/>
          <w:sz w:val="24"/>
        </w:rPr>
        <w:t xml:space="preserve"> evidence that the services were </w:t>
      </w:r>
      <w:r w:rsidR="003554DB">
        <w:rPr>
          <w:rFonts w:ascii="Times New Roman" w:hAnsi="Times New Roman"/>
          <w:sz w:val="24"/>
        </w:rPr>
        <w:t xml:space="preserve">good </w:t>
      </w:r>
      <w:r>
        <w:rPr>
          <w:rFonts w:ascii="Times New Roman" w:hAnsi="Times New Roman"/>
          <w:sz w:val="24"/>
        </w:rPr>
        <w:t xml:space="preserve">value for money. </w:t>
      </w:r>
      <w:proofErr w:type="spellStart"/>
      <w:r>
        <w:rPr>
          <w:rFonts w:ascii="Times New Roman" w:hAnsi="Times New Roman"/>
          <w:sz w:val="24"/>
        </w:rPr>
        <w:t>eg.</w:t>
      </w:r>
      <w:proofErr w:type="spellEnd"/>
      <w:r>
        <w:rPr>
          <w:rFonts w:ascii="Times New Roman" w:hAnsi="Times New Roman"/>
          <w:sz w:val="24"/>
        </w:rPr>
        <w:t xml:space="preserve"> quotations, track record of selected service provider. </w:t>
      </w:r>
    </w:p>
    <w:p w14:paraId="1B56DB97" w14:textId="2A2A6A40" w:rsidR="00154615" w:rsidRDefault="00154615" w:rsidP="00F01B62">
      <w:pPr>
        <w:pBdr>
          <w:top w:val="nil"/>
          <w:left w:val="nil"/>
          <w:bottom w:val="nil"/>
          <w:right w:val="nil"/>
          <w:between w:val="nil"/>
        </w:pBdr>
        <w:spacing w:line="360" w:lineRule="auto"/>
        <w:jc w:val="both"/>
        <w:rPr>
          <w:rFonts w:ascii="Times New Roman" w:hAnsi="Times New Roman"/>
          <w:sz w:val="24"/>
        </w:rPr>
      </w:pPr>
    </w:p>
    <w:p w14:paraId="5C296671" w14:textId="5FBC31E6" w:rsidR="00154615" w:rsidRPr="005D040E" w:rsidRDefault="00154615" w:rsidP="00154615">
      <w:pPr>
        <w:pBdr>
          <w:top w:val="nil"/>
          <w:left w:val="nil"/>
          <w:bottom w:val="nil"/>
          <w:right w:val="nil"/>
          <w:between w:val="nil"/>
        </w:pBdr>
        <w:spacing w:line="360" w:lineRule="auto"/>
        <w:jc w:val="both"/>
        <w:rPr>
          <w:rFonts w:ascii="Times New Roman" w:hAnsi="Times New Roman"/>
          <w:sz w:val="24"/>
        </w:rPr>
      </w:pPr>
      <w:r w:rsidRPr="005D040E">
        <w:rPr>
          <w:rFonts w:ascii="Times New Roman" w:hAnsi="Times New Roman"/>
          <w:sz w:val="24"/>
        </w:rPr>
        <w:lastRenderedPageBreak/>
        <w:t>Applicants that have not benefited from IPAS+ Part B grant for their ERC proposal but have successfully passed the Step 1 can make use of the grant to prepare for</w:t>
      </w:r>
      <w:r w:rsidR="00FA0CBE">
        <w:rPr>
          <w:rFonts w:ascii="Times New Roman" w:hAnsi="Times New Roman"/>
          <w:sz w:val="24"/>
        </w:rPr>
        <w:t xml:space="preserve"> the</w:t>
      </w:r>
      <w:r w:rsidRPr="005D040E">
        <w:rPr>
          <w:rFonts w:ascii="Times New Roman" w:hAnsi="Times New Roman"/>
          <w:sz w:val="24"/>
        </w:rPr>
        <w:t xml:space="preserve"> interview </w:t>
      </w:r>
      <w:proofErr w:type="gramStart"/>
      <w:r w:rsidRPr="005D040E">
        <w:rPr>
          <w:rFonts w:ascii="Times New Roman" w:hAnsi="Times New Roman"/>
          <w:sz w:val="24"/>
        </w:rPr>
        <w:t>phase;</w:t>
      </w:r>
      <w:proofErr w:type="gramEnd"/>
    </w:p>
    <w:p w14:paraId="2CD54492" w14:textId="77777777" w:rsidR="00276F90" w:rsidRDefault="00276F90" w:rsidP="00154615">
      <w:pPr>
        <w:pBdr>
          <w:top w:val="nil"/>
          <w:left w:val="nil"/>
          <w:bottom w:val="nil"/>
          <w:right w:val="nil"/>
          <w:between w:val="nil"/>
        </w:pBdr>
        <w:spacing w:line="360" w:lineRule="auto"/>
        <w:jc w:val="both"/>
        <w:rPr>
          <w:rFonts w:ascii="Times New Roman" w:hAnsi="Times New Roman"/>
          <w:sz w:val="24"/>
        </w:rPr>
      </w:pPr>
    </w:p>
    <w:p w14:paraId="3B4BF1B7" w14:textId="1354873F" w:rsidR="00154615" w:rsidRDefault="00154615" w:rsidP="00154615">
      <w:pPr>
        <w:pBdr>
          <w:top w:val="nil"/>
          <w:left w:val="nil"/>
          <w:bottom w:val="nil"/>
          <w:right w:val="nil"/>
          <w:between w:val="nil"/>
        </w:pBdr>
        <w:spacing w:line="360" w:lineRule="auto"/>
        <w:jc w:val="both"/>
        <w:rPr>
          <w:rFonts w:ascii="Times New Roman" w:hAnsi="Times New Roman"/>
          <w:sz w:val="24"/>
        </w:rPr>
      </w:pPr>
      <w:r w:rsidRPr="005D040E">
        <w:rPr>
          <w:rFonts w:ascii="Times New Roman" w:hAnsi="Times New Roman"/>
          <w:sz w:val="24"/>
        </w:rPr>
        <w:t xml:space="preserve">Applicants that have already benefited from </w:t>
      </w:r>
      <w:r>
        <w:rPr>
          <w:rFonts w:ascii="Times New Roman" w:hAnsi="Times New Roman"/>
          <w:sz w:val="24"/>
        </w:rPr>
        <w:t>I</w:t>
      </w:r>
      <w:r w:rsidRPr="005D040E">
        <w:rPr>
          <w:rFonts w:ascii="Times New Roman" w:hAnsi="Times New Roman"/>
          <w:sz w:val="24"/>
        </w:rPr>
        <w:t>PAS+ Part B for their ERC proposals and have successfully passed Step 1, can request a top up grant of up to</w:t>
      </w:r>
      <w:r w:rsidR="00276F90">
        <w:rPr>
          <w:rFonts w:ascii="Times New Roman" w:hAnsi="Times New Roman"/>
          <w:sz w:val="24"/>
        </w:rPr>
        <w:t xml:space="preserve"> </w:t>
      </w:r>
      <w:r w:rsidR="00276F90">
        <w:rPr>
          <w:rFonts w:ascii="Calibri" w:hAnsi="Calibri" w:cs="Calibri"/>
          <w:sz w:val="24"/>
        </w:rPr>
        <w:t>€</w:t>
      </w:r>
      <w:r w:rsidRPr="005D040E">
        <w:rPr>
          <w:rFonts w:ascii="Times New Roman" w:hAnsi="Times New Roman"/>
          <w:sz w:val="24"/>
        </w:rPr>
        <w:t>3,000</w:t>
      </w:r>
      <w:r w:rsidR="004514F3">
        <w:rPr>
          <w:rFonts w:ascii="Times New Roman" w:hAnsi="Times New Roman"/>
          <w:sz w:val="24"/>
        </w:rPr>
        <w:t xml:space="preserve"> to prepare for the interview phase</w:t>
      </w:r>
      <w:r w:rsidRPr="005D040E">
        <w:rPr>
          <w:rFonts w:ascii="Times New Roman" w:hAnsi="Times New Roman"/>
          <w:sz w:val="24"/>
        </w:rPr>
        <w:t>.</w:t>
      </w:r>
    </w:p>
    <w:p w14:paraId="19259405" w14:textId="77777777" w:rsidR="00F01B62" w:rsidRDefault="00F01B62" w:rsidP="00E32798">
      <w:pPr>
        <w:pBdr>
          <w:top w:val="nil"/>
          <w:left w:val="nil"/>
          <w:bottom w:val="nil"/>
          <w:right w:val="nil"/>
          <w:between w:val="nil"/>
        </w:pBdr>
        <w:jc w:val="both"/>
        <w:rPr>
          <w:rFonts w:ascii="Times New Roman" w:hAnsi="Times New Roman"/>
          <w:sz w:val="24"/>
        </w:rPr>
      </w:pPr>
    </w:p>
    <w:p w14:paraId="51AC36FE" w14:textId="77777777" w:rsidR="00F01B62" w:rsidRPr="00994A2C" w:rsidRDefault="00F01B62" w:rsidP="00F01B62">
      <w:pPr>
        <w:spacing w:line="360" w:lineRule="auto"/>
        <w:jc w:val="both"/>
        <w:rPr>
          <w:rFonts w:ascii="Times New Roman" w:hAnsi="Times New Roman"/>
          <w:sz w:val="24"/>
        </w:rPr>
      </w:pPr>
      <w:r w:rsidRPr="00994A2C">
        <w:rPr>
          <w:rFonts w:ascii="Times New Roman" w:hAnsi="Times New Roman"/>
          <w:sz w:val="24"/>
        </w:rPr>
        <w:t xml:space="preserve">A </w:t>
      </w:r>
      <w:r>
        <w:rPr>
          <w:rFonts w:ascii="Times New Roman" w:hAnsi="Times New Roman"/>
          <w:sz w:val="24"/>
        </w:rPr>
        <w:t>conflict of interest (COI)</w:t>
      </w:r>
      <w:r w:rsidRPr="00994A2C">
        <w:rPr>
          <w:rFonts w:ascii="Times New Roman" w:hAnsi="Times New Roman"/>
          <w:sz w:val="24"/>
        </w:rPr>
        <w:t xml:space="preserve"> exists for Option B if</w:t>
      </w:r>
      <w:r w:rsidRPr="00B21D41">
        <w:rPr>
          <w:rFonts w:ascii="Times New Roman" w:hAnsi="Times New Roman"/>
          <w:sz w:val="24"/>
        </w:rPr>
        <w:t xml:space="preserve"> </w:t>
      </w:r>
      <w:r>
        <w:rPr>
          <w:rFonts w:ascii="Times New Roman" w:hAnsi="Times New Roman"/>
          <w:sz w:val="24"/>
        </w:rPr>
        <w:t xml:space="preserve">the </w:t>
      </w:r>
      <w:r w:rsidRPr="00FC31EE">
        <w:rPr>
          <w:rFonts w:ascii="Times New Roman" w:hAnsi="Times New Roman"/>
          <w:sz w:val="24"/>
        </w:rPr>
        <w:t xml:space="preserve">proposal writer/s or consulting </w:t>
      </w:r>
      <w:proofErr w:type="gramStart"/>
      <w:r w:rsidRPr="00FC31EE">
        <w:rPr>
          <w:rFonts w:ascii="Times New Roman" w:hAnsi="Times New Roman"/>
          <w:sz w:val="24"/>
        </w:rPr>
        <w:t>service</w:t>
      </w:r>
      <w:r w:rsidRPr="00994A2C">
        <w:rPr>
          <w:rFonts w:ascii="Times New Roman" w:hAnsi="Times New Roman"/>
          <w:sz w:val="24"/>
        </w:rPr>
        <w:t>;</w:t>
      </w:r>
      <w:proofErr w:type="gramEnd"/>
      <w:r>
        <w:rPr>
          <w:rFonts w:ascii="Times New Roman" w:hAnsi="Times New Roman"/>
          <w:sz w:val="24"/>
        </w:rPr>
        <w:t xml:space="preserve"> </w:t>
      </w:r>
    </w:p>
    <w:p w14:paraId="56C68A6F" w14:textId="77777777" w:rsidR="00F01B62" w:rsidRDefault="00F01B62" w:rsidP="00F01B62">
      <w:pPr>
        <w:pStyle w:val="ListParagraph"/>
        <w:numPr>
          <w:ilvl w:val="0"/>
          <w:numId w:val="35"/>
        </w:numPr>
        <w:spacing w:after="200" w:line="360" w:lineRule="auto"/>
        <w:contextualSpacing/>
        <w:jc w:val="both"/>
        <w:rPr>
          <w:rFonts w:ascii="Times New Roman" w:hAnsi="Times New Roman"/>
          <w:sz w:val="24"/>
        </w:rPr>
      </w:pPr>
      <w:r>
        <w:rPr>
          <w:rFonts w:ascii="Times New Roman" w:hAnsi="Times New Roman"/>
          <w:sz w:val="24"/>
        </w:rPr>
        <w:t>is</w:t>
      </w:r>
      <w:r w:rsidRPr="00994A2C">
        <w:rPr>
          <w:rFonts w:ascii="Times New Roman" w:hAnsi="Times New Roman"/>
          <w:sz w:val="24"/>
        </w:rPr>
        <w:t xml:space="preserve"> involved in the preparation of the IPAS</w:t>
      </w:r>
      <w:r>
        <w:rPr>
          <w:rFonts w:ascii="Times New Roman" w:hAnsi="Times New Roman"/>
          <w:sz w:val="24"/>
        </w:rPr>
        <w:t>+</w:t>
      </w:r>
      <w:r w:rsidRPr="00994A2C">
        <w:rPr>
          <w:rFonts w:ascii="Times New Roman" w:hAnsi="Times New Roman"/>
          <w:sz w:val="24"/>
        </w:rPr>
        <w:t xml:space="preserve"> application.</w:t>
      </w:r>
    </w:p>
    <w:p w14:paraId="19B9AE33" w14:textId="03B10281" w:rsidR="001A22EF" w:rsidRPr="00994A2C" w:rsidRDefault="001A22EF" w:rsidP="00F01B62">
      <w:pPr>
        <w:pStyle w:val="ListParagraph"/>
        <w:numPr>
          <w:ilvl w:val="0"/>
          <w:numId w:val="35"/>
        </w:numPr>
        <w:spacing w:after="200" w:line="360" w:lineRule="auto"/>
        <w:contextualSpacing/>
        <w:jc w:val="both"/>
        <w:rPr>
          <w:rFonts w:ascii="Times New Roman" w:hAnsi="Times New Roman"/>
          <w:sz w:val="24"/>
        </w:rPr>
      </w:pPr>
      <w:r>
        <w:rPr>
          <w:rFonts w:ascii="Times New Roman" w:hAnsi="Times New Roman"/>
          <w:sz w:val="24"/>
        </w:rPr>
        <w:t xml:space="preserve">Is a Beneficiary in the </w:t>
      </w:r>
      <w:r w:rsidR="004A76F7">
        <w:rPr>
          <w:rFonts w:ascii="Times New Roman" w:hAnsi="Times New Roman"/>
          <w:sz w:val="24"/>
        </w:rPr>
        <w:t>Horizon Europe</w:t>
      </w:r>
      <w:r>
        <w:rPr>
          <w:rFonts w:ascii="Times New Roman" w:hAnsi="Times New Roman"/>
          <w:sz w:val="24"/>
        </w:rPr>
        <w:t xml:space="preserve"> proposal to be submitted to the European Commission.</w:t>
      </w:r>
    </w:p>
    <w:p w14:paraId="035CA742" w14:textId="77777777" w:rsidR="00F01B62" w:rsidRPr="00994A2C" w:rsidRDefault="00F01B62" w:rsidP="00F01B62">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stands to benefit directly if the proposal is positively evaluated</w:t>
      </w:r>
      <w:r>
        <w:rPr>
          <w:rFonts w:ascii="Times New Roman" w:hAnsi="Times New Roman"/>
          <w:sz w:val="24"/>
        </w:rPr>
        <w:t xml:space="preserve">. Providing market research information to the applicant will </w:t>
      </w:r>
      <w:r w:rsidRPr="00E8487E">
        <w:rPr>
          <w:rFonts w:ascii="Times New Roman" w:hAnsi="Times New Roman"/>
          <w:sz w:val="24"/>
          <w:u w:val="single"/>
        </w:rPr>
        <w:t>not</w:t>
      </w:r>
      <w:r>
        <w:rPr>
          <w:rFonts w:ascii="Times New Roman" w:hAnsi="Times New Roman"/>
          <w:sz w:val="24"/>
        </w:rPr>
        <w:t xml:space="preserve"> be considered a COI. </w:t>
      </w:r>
    </w:p>
    <w:p w14:paraId="14894275" w14:textId="77777777" w:rsidR="00F01B62" w:rsidRPr="00994A2C" w:rsidRDefault="00F01B62" w:rsidP="00F01B62">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has a family / personal relationship with any person representing an applicant</w:t>
      </w:r>
    </w:p>
    <w:p w14:paraId="5561B87E" w14:textId="77777777" w:rsidR="009B6897" w:rsidRDefault="00F01B62" w:rsidP="009B6897">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 xml:space="preserve">is a director / trustee / partner of the applicant or involved in the management of the applicant’s entity or is an employee of the same entity. </w:t>
      </w:r>
    </w:p>
    <w:p w14:paraId="5228B13B" w14:textId="77777777" w:rsidR="00D058B9" w:rsidRDefault="00D058B9" w:rsidP="009B6897">
      <w:pPr>
        <w:spacing w:after="200" w:line="360" w:lineRule="auto"/>
        <w:contextualSpacing/>
        <w:jc w:val="both"/>
        <w:rPr>
          <w:rFonts w:ascii="Times New Roman" w:hAnsi="Times New Roman"/>
          <w:sz w:val="24"/>
        </w:rPr>
      </w:pPr>
    </w:p>
    <w:p w14:paraId="49B888BE" w14:textId="77777777" w:rsidR="00D058B9" w:rsidRDefault="00D058B9" w:rsidP="009B6897">
      <w:pPr>
        <w:spacing w:after="200" w:line="360" w:lineRule="auto"/>
        <w:contextualSpacing/>
        <w:jc w:val="both"/>
        <w:rPr>
          <w:rFonts w:ascii="Times New Roman" w:hAnsi="Times New Roman"/>
          <w:sz w:val="24"/>
        </w:rPr>
      </w:pPr>
    </w:p>
    <w:p w14:paraId="327C3863" w14:textId="77777777" w:rsidR="00D058B9" w:rsidRDefault="00D058B9" w:rsidP="009B6897">
      <w:pPr>
        <w:spacing w:after="200" w:line="360" w:lineRule="auto"/>
        <w:contextualSpacing/>
        <w:jc w:val="both"/>
        <w:rPr>
          <w:rFonts w:ascii="Times New Roman" w:hAnsi="Times New Roman"/>
          <w:sz w:val="24"/>
        </w:rPr>
      </w:pPr>
    </w:p>
    <w:p w14:paraId="245EBAAD" w14:textId="628C094D" w:rsidR="009B6897" w:rsidRPr="009B6897" w:rsidRDefault="009B6897" w:rsidP="00D058B9">
      <w:pPr>
        <w:spacing w:after="200" w:line="360" w:lineRule="auto"/>
        <w:contextualSpacing/>
        <w:jc w:val="both"/>
        <w:rPr>
          <w:rFonts w:ascii="Times New Roman" w:hAnsi="Times New Roman"/>
          <w:sz w:val="24"/>
        </w:rPr>
      </w:pPr>
      <w:r w:rsidRPr="009B6897">
        <w:rPr>
          <w:rFonts w:ascii="Times New Roman" w:hAnsi="Times New Roman"/>
          <w:sz w:val="24"/>
        </w:rPr>
        <w:t>If emerges that the chosen proposal writer/s or consulting service has a conflict of interest as explained in the previous clause, the beneficiary cannot use their services</w:t>
      </w:r>
      <w:r>
        <w:rPr>
          <w:rFonts w:ascii="Times New Roman" w:hAnsi="Times New Roman"/>
          <w:sz w:val="24"/>
        </w:rPr>
        <w:t xml:space="preserve"> and must choose a different consultant</w:t>
      </w:r>
      <w:r w:rsidRPr="009B6897">
        <w:rPr>
          <w:rFonts w:ascii="Times New Roman" w:hAnsi="Times New Roman"/>
          <w:sz w:val="24"/>
        </w:rPr>
        <w:t>.</w:t>
      </w:r>
    </w:p>
    <w:p w14:paraId="5042C4EA" w14:textId="77777777" w:rsidR="00154615" w:rsidRPr="00154615" w:rsidRDefault="00154615" w:rsidP="00154615">
      <w:pPr>
        <w:pStyle w:val="ListParagraph"/>
        <w:numPr>
          <w:ilvl w:val="0"/>
          <w:numId w:val="35"/>
        </w:numPr>
        <w:spacing w:line="360" w:lineRule="auto"/>
        <w:jc w:val="both"/>
        <w:rPr>
          <w:rFonts w:ascii="Times New Roman" w:hAnsi="Times New Roman"/>
          <w:bCs/>
          <w:sz w:val="24"/>
        </w:rPr>
      </w:pPr>
      <w:r w:rsidRPr="00154615">
        <w:rPr>
          <w:rFonts w:ascii="Times New Roman" w:hAnsi="Times New Roman"/>
          <w:bCs/>
          <w:sz w:val="24"/>
        </w:rPr>
        <w:t xml:space="preserve">In cases of IPAS+ Option B resubmissions (whenever the applicant </w:t>
      </w:r>
      <w:proofErr w:type="gramStart"/>
      <w:r w:rsidRPr="00154615">
        <w:rPr>
          <w:rFonts w:ascii="Times New Roman" w:hAnsi="Times New Roman"/>
          <w:bCs/>
          <w:sz w:val="24"/>
        </w:rPr>
        <w:t>have</w:t>
      </w:r>
      <w:proofErr w:type="gramEnd"/>
      <w:r w:rsidRPr="00154615">
        <w:rPr>
          <w:rFonts w:ascii="Times New Roman" w:hAnsi="Times New Roman"/>
          <w:bCs/>
          <w:sz w:val="24"/>
        </w:rPr>
        <w:t xml:space="preserve"> already used the IPAS+ Option B in previous calls and would like to apply again in order to resubmit the same proposal to the Commission),</w:t>
      </w:r>
    </w:p>
    <w:p w14:paraId="2C89128F" w14:textId="0D728F2A" w:rsidR="00154615" w:rsidRPr="00154615" w:rsidRDefault="004514F3" w:rsidP="00773AF7">
      <w:pPr>
        <w:pStyle w:val="ListParagraph"/>
        <w:spacing w:line="360" w:lineRule="auto"/>
        <w:jc w:val="both"/>
        <w:rPr>
          <w:rFonts w:ascii="Times New Roman" w:hAnsi="Times New Roman"/>
          <w:bCs/>
          <w:sz w:val="24"/>
        </w:rPr>
      </w:pPr>
      <w:r>
        <w:rPr>
          <w:rFonts w:ascii="Times New Roman" w:hAnsi="Times New Roman"/>
          <w:bCs/>
          <w:sz w:val="24"/>
        </w:rPr>
        <w:t>-</w:t>
      </w:r>
      <w:r w:rsidR="00154615" w:rsidRPr="00154615">
        <w:rPr>
          <w:rFonts w:ascii="Times New Roman" w:hAnsi="Times New Roman"/>
          <w:bCs/>
          <w:sz w:val="24"/>
        </w:rPr>
        <w:t>A different consultant should be chosen.</w:t>
      </w:r>
    </w:p>
    <w:p w14:paraId="2199D1B7" w14:textId="7EEAE79D" w:rsidR="00154615" w:rsidRPr="00154615" w:rsidRDefault="004514F3" w:rsidP="00773AF7">
      <w:pPr>
        <w:pStyle w:val="ListParagraph"/>
        <w:spacing w:line="360" w:lineRule="auto"/>
        <w:jc w:val="both"/>
        <w:rPr>
          <w:rFonts w:ascii="Times New Roman" w:hAnsi="Times New Roman"/>
          <w:bCs/>
          <w:sz w:val="24"/>
        </w:rPr>
      </w:pPr>
      <w:r>
        <w:rPr>
          <w:rFonts w:ascii="Times New Roman" w:hAnsi="Times New Roman"/>
          <w:bCs/>
          <w:sz w:val="24"/>
        </w:rPr>
        <w:t>-</w:t>
      </w:r>
      <w:r w:rsidR="00154615" w:rsidRPr="00154615">
        <w:rPr>
          <w:rFonts w:ascii="Times New Roman" w:hAnsi="Times New Roman"/>
          <w:bCs/>
          <w:sz w:val="24"/>
        </w:rPr>
        <w:t xml:space="preserve">IPAS+ Part B application will be considered eligible only if the applicant has received higher score than the threshold after his Horizon 2020/ Horizon Europe proposal was </w:t>
      </w:r>
      <w:r>
        <w:rPr>
          <w:rFonts w:ascii="Times New Roman" w:hAnsi="Times New Roman"/>
          <w:bCs/>
          <w:sz w:val="24"/>
        </w:rPr>
        <w:t xml:space="preserve">previously </w:t>
      </w:r>
      <w:r w:rsidR="00154615" w:rsidRPr="00154615">
        <w:rPr>
          <w:rFonts w:ascii="Times New Roman" w:hAnsi="Times New Roman"/>
          <w:bCs/>
          <w:sz w:val="24"/>
        </w:rPr>
        <w:t>evaluated by the European Commission</w:t>
      </w:r>
    </w:p>
    <w:p w14:paraId="24B5FB6A" w14:textId="77777777" w:rsidR="00154615" w:rsidRDefault="00154615" w:rsidP="00F01B62">
      <w:pPr>
        <w:spacing w:line="360" w:lineRule="auto"/>
        <w:jc w:val="both"/>
        <w:rPr>
          <w:rFonts w:ascii="Times New Roman" w:hAnsi="Times New Roman"/>
          <w:b/>
          <w:sz w:val="24"/>
        </w:rPr>
      </w:pPr>
    </w:p>
    <w:p w14:paraId="24355DF4" w14:textId="3B25658F" w:rsidR="00F01B62" w:rsidRDefault="00F01B62" w:rsidP="00F01B62">
      <w:pPr>
        <w:spacing w:line="360" w:lineRule="auto"/>
        <w:jc w:val="both"/>
        <w:rPr>
          <w:rFonts w:ascii="Times New Roman" w:hAnsi="Times New Roman"/>
          <w:b/>
          <w:sz w:val="24"/>
        </w:rPr>
      </w:pPr>
      <w:r w:rsidRPr="00994A2C">
        <w:rPr>
          <w:rFonts w:ascii="Times New Roman" w:hAnsi="Times New Roman"/>
          <w:b/>
          <w:sz w:val="24"/>
        </w:rPr>
        <w:lastRenderedPageBreak/>
        <w:t>Consumables and equipment cannot be funded under this Scheme. Expenses related to loans, interests and recoverable value added tax are also considered as ineligible costs.</w:t>
      </w:r>
      <w:r>
        <w:rPr>
          <w:rFonts w:ascii="Times New Roman" w:hAnsi="Times New Roman"/>
          <w:b/>
          <w:sz w:val="24"/>
        </w:rPr>
        <w:t xml:space="preserve"> </w:t>
      </w:r>
    </w:p>
    <w:p w14:paraId="2E6227F1" w14:textId="77777777" w:rsidR="00F01B62" w:rsidRDefault="00F01B62" w:rsidP="00F01B62">
      <w:pPr>
        <w:spacing w:line="360" w:lineRule="auto"/>
        <w:jc w:val="both"/>
        <w:rPr>
          <w:rFonts w:ascii="Times New Roman" w:hAnsi="Times New Roman"/>
          <w:b/>
          <w:sz w:val="24"/>
        </w:rPr>
      </w:pPr>
    </w:p>
    <w:p w14:paraId="06A31B47" w14:textId="77777777" w:rsidR="00F01B62" w:rsidRDefault="00F01B62" w:rsidP="00F01B62">
      <w:pPr>
        <w:spacing w:line="360" w:lineRule="auto"/>
        <w:jc w:val="both"/>
        <w:rPr>
          <w:rFonts w:ascii="Times New Roman" w:hAnsi="Times New Roman"/>
          <w:sz w:val="24"/>
        </w:rPr>
      </w:pPr>
      <w:r>
        <w:rPr>
          <w:rFonts w:ascii="Times New Roman" w:hAnsi="Times New Roman"/>
          <w:sz w:val="24"/>
        </w:rPr>
        <w:t>Award holders will be responsible for arranging all relevant activities including, but not limited to, travel plans, accommodation, logistics planning, insurance coverage for any participant travel, etc.</w:t>
      </w:r>
      <w:r w:rsidR="00E32798">
        <w:rPr>
          <w:rFonts w:ascii="Times New Roman" w:hAnsi="Times New Roman"/>
          <w:sz w:val="24"/>
        </w:rPr>
        <w:t xml:space="preserve"> </w:t>
      </w:r>
      <w:r>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Default="00E32798" w:rsidP="00F01B62">
      <w:pPr>
        <w:spacing w:line="360" w:lineRule="auto"/>
        <w:jc w:val="both"/>
        <w:rPr>
          <w:rFonts w:ascii="Times New Roman" w:hAnsi="Times New Roman"/>
          <w:sz w:val="24"/>
        </w:rPr>
      </w:pPr>
    </w:p>
    <w:p w14:paraId="2CC915C7" w14:textId="77777777" w:rsidR="00F01B62" w:rsidRDefault="00F01B62" w:rsidP="00F01B62">
      <w:pPr>
        <w:spacing w:line="360" w:lineRule="auto"/>
        <w:jc w:val="both"/>
        <w:rPr>
          <w:rFonts w:ascii="Times New Roman" w:hAnsi="Times New Roman"/>
          <w:sz w:val="24"/>
        </w:rPr>
      </w:pPr>
      <w:r w:rsidRPr="00C873DA">
        <w:rPr>
          <w:rFonts w:ascii="Times New Roman" w:hAnsi="Times New Roman"/>
          <w:b/>
          <w:sz w:val="24"/>
        </w:rPr>
        <w:t>No double funding</w:t>
      </w:r>
      <w:r>
        <w:rPr>
          <w:rFonts w:ascii="Times New Roman" w:hAnsi="Times New Roman"/>
          <w:sz w:val="24"/>
        </w:rPr>
        <w:t xml:space="preserve"> is permitted for the </w:t>
      </w:r>
      <w:r>
        <w:rPr>
          <w:rFonts w:ascii="Times New Roman" w:hAnsi="Times New Roman"/>
          <w:b/>
          <w:sz w:val="24"/>
        </w:rPr>
        <w:t xml:space="preserve">same </w:t>
      </w:r>
      <w:r>
        <w:rPr>
          <w:rFonts w:ascii="Times New Roman" w:hAnsi="Times New Roman"/>
          <w:sz w:val="24"/>
        </w:rPr>
        <w:t>activities carried out in IPAS+ and in conjunction with other schemes.</w:t>
      </w:r>
    </w:p>
    <w:p w14:paraId="66AA6042" w14:textId="77777777" w:rsidR="00703D46" w:rsidRDefault="00703D46" w:rsidP="00F01B62">
      <w:pPr>
        <w:spacing w:line="360" w:lineRule="auto"/>
        <w:jc w:val="both"/>
        <w:rPr>
          <w:rFonts w:ascii="Times New Roman" w:hAnsi="Times New Roman"/>
          <w:b/>
          <w:sz w:val="24"/>
          <w:u w:val="single"/>
        </w:rPr>
      </w:pPr>
    </w:p>
    <w:p w14:paraId="313BB9C4" w14:textId="77777777" w:rsidR="00E32798" w:rsidRDefault="009F1F64" w:rsidP="00F01B62">
      <w:pPr>
        <w:spacing w:line="360" w:lineRule="auto"/>
        <w:jc w:val="both"/>
        <w:rPr>
          <w:rFonts w:ascii="Times New Roman" w:hAnsi="Times New Roman"/>
          <w:b/>
          <w:sz w:val="24"/>
          <w:u w:val="single"/>
        </w:rPr>
      </w:pPr>
      <w:r>
        <w:rPr>
          <w:rFonts w:ascii="Times New Roman" w:hAnsi="Times New Roman"/>
          <w:b/>
          <w:sz w:val="24"/>
          <w:u w:val="single"/>
        </w:rPr>
        <w:t>5</w:t>
      </w:r>
      <w:r w:rsidR="00F01B62" w:rsidRPr="00E32798">
        <w:rPr>
          <w:rFonts w:ascii="Times New Roman" w:hAnsi="Times New Roman"/>
          <w:b/>
          <w:sz w:val="24"/>
          <w:u w:val="single"/>
        </w:rPr>
        <w:t>.0 Submission of Application Form</w:t>
      </w:r>
    </w:p>
    <w:p w14:paraId="5B525C5C" w14:textId="77777777" w:rsidR="00E32798" w:rsidRPr="00E32798" w:rsidRDefault="00E32798" w:rsidP="00E32798">
      <w:pPr>
        <w:jc w:val="both"/>
        <w:rPr>
          <w:rFonts w:ascii="Times New Roman" w:hAnsi="Times New Roman"/>
          <w:b/>
          <w:sz w:val="16"/>
          <w:szCs w:val="16"/>
          <w:u w:val="single"/>
        </w:rPr>
      </w:pPr>
    </w:p>
    <w:p w14:paraId="01AE0C31" w14:textId="38B9C4BD" w:rsidR="00A107AC" w:rsidRDefault="00F01B62" w:rsidP="00F01B62">
      <w:pPr>
        <w:spacing w:line="360" w:lineRule="auto"/>
        <w:jc w:val="both"/>
        <w:rPr>
          <w:rFonts w:ascii="Times New Roman" w:hAnsi="Times New Roman"/>
          <w:sz w:val="24"/>
        </w:rPr>
      </w:pPr>
      <w:r>
        <w:rPr>
          <w:rFonts w:ascii="Times New Roman" w:hAnsi="Times New Roman"/>
          <w:sz w:val="24"/>
        </w:rPr>
        <w:t>Interested Applicants are to submit their application form electronically to Mr. Mark Farrugia at</w:t>
      </w:r>
      <w:r>
        <w:rPr>
          <w:rFonts w:ascii="Times New Roman" w:hAnsi="Times New Roman"/>
          <w:color w:val="205968"/>
          <w:sz w:val="24"/>
        </w:rPr>
        <w:t xml:space="preserve"> </w:t>
      </w:r>
      <w:hyperlink r:id="rId10">
        <w:r w:rsidRPr="00B21D41">
          <w:rPr>
            <w:rFonts w:ascii="Times New Roman" w:hAnsi="Times New Roman"/>
            <w:color w:val="365F91" w:themeColor="accent1" w:themeShade="BF"/>
            <w:sz w:val="24"/>
            <w:u w:val="single"/>
          </w:rPr>
          <w:t>mark.c.farrugia@gov.mt</w:t>
        </w:r>
      </w:hyperlink>
      <w:r>
        <w:rPr>
          <w:rFonts w:ascii="Times New Roman" w:hAnsi="Times New Roman"/>
          <w:sz w:val="24"/>
        </w:rPr>
        <w:t xml:space="preserve"> with “IPAS+ - Application 20</w:t>
      </w:r>
      <w:r w:rsidR="00A107AC">
        <w:rPr>
          <w:rFonts w:ascii="Times New Roman" w:hAnsi="Times New Roman"/>
          <w:sz w:val="24"/>
        </w:rPr>
        <w:t>2</w:t>
      </w:r>
      <w:r w:rsidR="00CC0767">
        <w:rPr>
          <w:rFonts w:ascii="Times New Roman" w:hAnsi="Times New Roman"/>
          <w:sz w:val="24"/>
        </w:rPr>
        <w:t>1</w:t>
      </w:r>
      <w:r>
        <w:rPr>
          <w:rFonts w:ascii="Times New Roman" w:hAnsi="Times New Roman"/>
          <w:sz w:val="24"/>
        </w:rPr>
        <w:t xml:space="preserve">” as a subject heading by not later than </w:t>
      </w:r>
    </w:p>
    <w:p w14:paraId="4B1E73CF" w14:textId="028A882F" w:rsidR="00CD63C8" w:rsidRDefault="00B03022" w:rsidP="00CD63C8">
      <w:pPr>
        <w:spacing w:line="360" w:lineRule="auto"/>
        <w:jc w:val="both"/>
        <w:rPr>
          <w:rFonts w:ascii="Times New Roman" w:hAnsi="Times New Roman"/>
          <w:b/>
          <w:sz w:val="24"/>
        </w:rPr>
      </w:pPr>
      <w:r w:rsidRPr="00A90DC9">
        <w:rPr>
          <w:rFonts w:ascii="Times New Roman" w:hAnsi="Times New Roman"/>
          <w:b/>
          <w:bCs/>
          <w:sz w:val="24"/>
        </w:rPr>
        <w:t>Friday</w:t>
      </w:r>
      <w:r>
        <w:rPr>
          <w:rFonts w:ascii="Times New Roman" w:hAnsi="Times New Roman"/>
          <w:sz w:val="24"/>
        </w:rPr>
        <w:t xml:space="preserve"> </w:t>
      </w:r>
      <w:r w:rsidR="00CD5422">
        <w:rPr>
          <w:rFonts w:ascii="Times New Roman" w:hAnsi="Times New Roman"/>
          <w:b/>
          <w:bCs/>
          <w:sz w:val="24"/>
          <w:lang w:val="mt-MT"/>
        </w:rPr>
        <w:t>2</w:t>
      </w:r>
      <w:r w:rsidR="00C623E9">
        <w:rPr>
          <w:rFonts w:ascii="Times New Roman" w:hAnsi="Times New Roman"/>
          <w:b/>
          <w:bCs/>
          <w:sz w:val="24"/>
          <w:lang w:val="mt-MT"/>
        </w:rPr>
        <w:t>9</w:t>
      </w:r>
      <w:proofErr w:type="spellStart"/>
      <w:r w:rsidR="00650B83">
        <w:rPr>
          <w:rFonts w:ascii="Times New Roman" w:hAnsi="Times New Roman"/>
          <w:b/>
          <w:bCs/>
          <w:sz w:val="24"/>
          <w:vertAlign w:val="superscript"/>
        </w:rPr>
        <w:t>th</w:t>
      </w:r>
      <w:proofErr w:type="spellEnd"/>
      <w:r w:rsidR="00C623E9">
        <w:rPr>
          <w:rFonts w:ascii="Times New Roman" w:hAnsi="Times New Roman"/>
          <w:b/>
          <w:bCs/>
          <w:sz w:val="24"/>
          <w:lang w:val="mt-MT"/>
        </w:rPr>
        <w:t xml:space="preserve"> </w:t>
      </w:r>
      <w:r w:rsidR="00CD5422">
        <w:rPr>
          <w:rFonts w:ascii="Times New Roman" w:hAnsi="Times New Roman"/>
          <w:b/>
          <w:bCs/>
          <w:sz w:val="24"/>
          <w:lang w:val="mt-MT"/>
        </w:rPr>
        <w:t>October</w:t>
      </w:r>
      <w:r w:rsidR="00C623E9">
        <w:rPr>
          <w:rFonts w:ascii="Times New Roman" w:hAnsi="Times New Roman"/>
          <w:b/>
          <w:bCs/>
          <w:sz w:val="24"/>
          <w:lang w:val="mt-MT"/>
        </w:rPr>
        <w:t xml:space="preserve"> </w:t>
      </w:r>
      <w:r w:rsidRPr="002F7006">
        <w:rPr>
          <w:rFonts w:ascii="Times New Roman" w:hAnsi="Times New Roman"/>
          <w:b/>
          <w:bCs/>
          <w:sz w:val="24"/>
        </w:rPr>
        <w:t>202</w:t>
      </w:r>
      <w:r w:rsidR="00CC0767">
        <w:rPr>
          <w:rFonts w:ascii="Times New Roman" w:hAnsi="Times New Roman"/>
          <w:b/>
          <w:bCs/>
          <w:sz w:val="24"/>
        </w:rPr>
        <w:t>1</w:t>
      </w:r>
      <w:r w:rsidRPr="002F7006">
        <w:rPr>
          <w:rFonts w:ascii="Times New Roman" w:hAnsi="Times New Roman"/>
          <w:b/>
          <w:bCs/>
          <w:sz w:val="24"/>
        </w:rPr>
        <w:t xml:space="preserve"> at 11.30pm</w:t>
      </w:r>
      <w:r>
        <w:rPr>
          <w:rFonts w:ascii="Times New Roman" w:hAnsi="Times New Roman"/>
          <w:b/>
          <w:bCs/>
          <w:sz w:val="24"/>
        </w:rPr>
        <w:t>.</w:t>
      </w:r>
    </w:p>
    <w:p w14:paraId="0F98A0F5" w14:textId="4E08ECFD" w:rsidR="00A107AC" w:rsidRDefault="00A107AC" w:rsidP="00F01B62">
      <w:pPr>
        <w:spacing w:line="360" w:lineRule="auto"/>
        <w:jc w:val="both"/>
        <w:rPr>
          <w:rFonts w:ascii="Times New Roman" w:hAnsi="Times New Roman"/>
          <w:sz w:val="24"/>
        </w:rPr>
      </w:pPr>
    </w:p>
    <w:p w14:paraId="0DBC096F" w14:textId="77777777" w:rsidR="00D058B9" w:rsidRDefault="00D058B9" w:rsidP="00F01B62">
      <w:pPr>
        <w:spacing w:line="360" w:lineRule="auto"/>
        <w:jc w:val="both"/>
        <w:rPr>
          <w:rFonts w:ascii="Times New Roman" w:hAnsi="Times New Roman"/>
          <w:sz w:val="24"/>
        </w:rPr>
      </w:pPr>
    </w:p>
    <w:p w14:paraId="211B6342" w14:textId="77777777" w:rsidR="00D058B9" w:rsidRDefault="00D058B9" w:rsidP="00F01B62">
      <w:pPr>
        <w:spacing w:line="360" w:lineRule="auto"/>
        <w:jc w:val="both"/>
        <w:rPr>
          <w:rFonts w:ascii="Times New Roman" w:hAnsi="Times New Roman"/>
          <w:sz w:val="24"/>
        </w:rPr>
      </w:pPr>
    </w:p>
    <w:p w14:paraId="6D638E60" w14:textId="01C296AF" w:rsidR="00F01B62" w:rsidRDefault="00383CCE" w:rsidP="00F01B62">
      <w:pPr>
        <w:spacing w:line="360" w:lineRule="auto"/>
        <w:jc w:val="both"/>
        <w:rPr>
          <w:rFonts w:ascii="Times New Roman" w:hAnsi="Times New Roman"/>
          <w:sz w:val="24"/>
        </w:rPr>
      </w:pPr>
      <w:r>
        <w:rPr>
          <w:rFonts w:ascii="Times New Roman" w:hAnsi="Times New Roman"/>
          <w:sz w:val="24"/>
        </w:rPr>
        <w:t xml:space="preserve">The application </w:t>
      </w:r>
      <w:r w:rsidR="00F01B62">
        <w:rPr>
          <w:rFonts w:ascii="Times New Roman" w:hAnsi="Times New Roman"/>
          <w:sz w:val="24"/>
        </w:rPr>
        <w:t xml:space="preserve">must be </w:t>
      </w:r>
      <w:r>
        <w:rPr>
          <w:rFonts w:ascii="Times New Roman" w:hAnsi="Times New Roman"/>
          <w:sz w:val="24"/>
        </w:rPr>
        <w:t>dated and signed by the</w:t>
      </w:r>
      <w:r w:rsidR="00E203CD">
        <w:rPr>
          <w:rFonts w:ascii="Times New Roman" w:hAnsi="Times New Roman"/>
          <w:sz w:val="24"/>
        </w:rPr>
        <w:t xml:space="preserve"> applicant and the</w:t>
      </w:r>
      <w:r>
        <w:rPr>
          <w:rFonts w:ascii="Times New Roman" w:hAnsi="Times New Roman"/>
          <w:sz w:val="24"/>
        </w:rPr>
        <w:t xml:space="preserve"> legal representative</w:t>
      </w:r>
      <w:r w:rsidR="00F01B62">
        <w:rPr>
          <w:rFonts w:ascii="Times New Roman" w:hAnsi="Times New Roman"/>
          <w:sz w:val="24"/>
        </w:rPr>
        <w:t xml:space="preserve">. Late or incomplete applications will not be considered. </w:t>
      </w:r>
    </w:p>
    <w:p w14:paraId="1F59DBA2" w14:textId="77777777" w:rsidR="00C80BF3" w:rsidRDefault="00C80BF3" w:rsidP="00F01B62">
      <w:pPr>
        <w:spacing w:line="360" w:lineRule="auto"/>
        <w:jc w:val="both"/>
        <w:rPr>
          <w:rFonts w:ascii="Times New Roman" w:hAnsi="Times New Roman"/>
          <w:sz w:val="24"/>
        </w:rPr>
      </w:pPr>
    </w:p>
    <w:p w14:paraId="554B98E9" w14:textId="77777777" w:rsidR="00F01B62" w:rsidRDefault="00F01B62" w:rsidP="00F01B62">
      <w:pPr>
        <w:spacing w:line="360" w:lineRule="auto"/>
        <w:jc w:val="both"/>
        <w:rPr>
          <w:rFonts w:ascii="Times New Roman" w:hAnsi="Times New Roman"/>
          <w:sz w:val="24"/>
        </w:rPr>
      </w:pPr>
      <w:r>
        <w:rPr>
          <w:rFonts w:ascii="Times New Roman" w:hAnsi="Times New Roman"/>
          <w:sz w:val="24"/>
        </w:rPr>
        <w:t>Submissions should include the following documents:</w:t>
      </w:r>
    </w:p>
    <w:p w14:paraId="50361249" w14:textId="6F5FB5DD" w:rsidR="00F01B62" w:rsidRDefault="00F01B62"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color w:val="000000"/>
          <w:sz w:val="24"/>
        </w:rPr>
        <w:t>the ‘Internationalisation Partnership Awards Scheme Plus - 20</w:t>
      </w:r>
      <w:r w:rsidR="00A107AC">
        <w:rPr>
          <w:rFonts w:ascii="Times New Roman" w:hAnsi="Times New Roman"/>
          <w:color w:val="000000"/>
          <w:sz w:val="24"/>
        </w:rPr>
        <w:t>2</w:t>
      </w:r>
      <w:r w:rsidR="00CC0767">
        <w:rPr>
          <w:rFonts w:ascii="Times New Roman" w:hAnsi="Times New Roman"/>
          <w:color w:val="000000"/>
          <w:sz w:val="24"/>
        </w:rPr>
        <w:t>1</w:t>
      </w:r>
      <w:r>
        <w:rPr>
          <w:rFonts w:ascii="Times New Roman" w:hAnsi="Times New Roman"/>
          <w:color w:val="000000"/>
          <w:sz w:val="24"/>
        </w:rPr>
        <w:t xml:space="preserve"> Application Form’ provided by MCST </w:t>
      </w:r>
      <w:r>
        <w:rPr>
          <w:rFonts w:ascii="Times New Roman" w:hAnsi="Times New Roman"/>
          <w:sz w:val="24"/>
        </w:rPr>
        <w:t xml:space="preserve">that is </w:t>
      </w:r>
      <w:r>
        <w:rPr>
          <w:rFonts w:ascii="Times New Roman" w:hAnsi="Times New Roman"/>
          <w:color w:val="000000"/>
          <w:sz w:val="24"/>
        </w:rPr>
        <w:t xml:space="preserve">associated with this </w:t>
      </w:r>
      <w:r>
        <w:rPr>
          <w:rFonts w:ascii="Times New Roman" w:hAnsi="Times New Roman"/>
          <w:sz w:val="24"/>
        </w:rPr>
        <w:t>c</w:t>
      </w:r>
      <w:r>
        <w:rPr>
          <w:rFonts w:ascii="Times New Roman" w:hAnsi="Times New Roman"/>
          <w:color w:val="000000"/>
          <w:sz w:val="24"/>
        </w:rPr>
        <w:t>all.</w:t>
      </w:r>
    </w:p>
    <w:p w14:paraId="45686D16" w14:textId="77777777" w:rsidR="00F01B62" w:rsidRDefault="00F01B62"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Under option A:</w:t>
      </w:r>
    </w:p>
    <w:p w14:paraId="522DB46A"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color w:val="000000"/>
          <w:sz w:val="24"/>
        </w:rPr>
        <w:t>letters of support from all partner institutions, confirming any matching or additional funding</w:t>
      </w:r>
      <w:r>
        <w:rPr>
          <w:rFonts w:ascii="Times New Roman" w:hAnsi="Times New Roman"/>
          <w:sz w:val="24"/>
        </w:rPr>
        <w:t>.</w:t>
      </w:r>
    </w:p>
    <w:p w14:paraId="3E6F3507"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 xml:space="preserve">full CVs of principal investigator/s from local </w:t>
      </w:r>
      <w:r>
        <w:rPr>
          <w:rFonts w:ascii="Times New Roman" w:hAnsi="Times New Roman"/>
          <w:sz w:val="24"/>
          <w:u w:val="single"/>
        </w:rPr>
        <w:t>and</w:t>
      </w:r>
      <w:r>
        <w:rPr>
          <w:rFonts w:ascii="Times New Roman" w:hAnsi="Times New Roman"/>
          <w:sz w:val="24"/>
        </w:rPr>
        <w:t xml:space="preserve"> partner institution/s.</w:t>
      </w:r>
    </w:p>
    <w:p w14:paraId="4B52244F"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profile of potential partners,</w:t>
      </w:r>
    </w:p>
    <w:p w14:paraId="2947D194"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agenda of event, activities, training etc…</w:t>
      </w:r>
    </w:p>
    <w:p w14:paraId="433FDD4D" w14:textId="77777777" w:rsidR="00F01B62" w:rsidRPr="00CF0055" w:rsidRDefault="00F01B62"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lastRenderedPageBreak/>
        <w:t xml:space="preserve">Under </w:t>
      </w:r>
      <w:r w:rsidRPr="00CF0055">
        <w:rPr>
          <w:rFonts w:ascii="Times New Roman" w:hAnsi="Times New Roman"/>
          <w:sz w:val="24"/>
        </w:rPr>
        <w:t>option B:</w:t>
      </w:r>
    </w:p>
    <w:p w14:paraId="0419B834" w14:textId="77777777" w:rsidR="00F01B62" w:rsidRPr="00CF0055" w:rsidRDefault="00F01B62" w:rsidP="00F01B62">
      <w:pPr>
        <w:numPr>
          <w:ilvl w:val="1"/>
          <w:numId w:val="34"/>
        </w:numPr>
        <w:spacing w:line="360" w:lineRule="auto"/>
        <w:jc w:val="both"/>
        <w:rPr>
          <w:rFonts w:ascii="Times New Roman" w:hAnsi="Times New Roman"/>
          <w:sz w:val="24"/>
        </w:rPr>
      </w:pPr>
      <w:r w:rsidRPr="00CF0055">
        <w:rPr>
          <w:rFonts w:ascii="Times New Roman" w:hAnsi="Times New Roman"/>
          <w:sz w:val="24"/>
        </w:rPr>
        <w:t>proposed project idea (project’s brief) and pre</w:t>
      </w:r>
      <w:r>
        <w:rPr>
          <w:rFonts w:ascii="Times New Roman" w:hAnsi="Times New Roman"/>
          <w:sz w:val="24"/>
        </w:rPr>
        <w:t>-</w:t>
      </w:r>
      <w:r w:rsidRPr="00CF0055">
        <w:rPr>
          <w:rFonts w:ascii="Times New Roman" w:hAnsi="Times New Roman"/>
          <w:sz w:val="24"/>
        </w:rPr>
        <w:t xml:space="preserve">identified call topic. </w:t>
      </w:r>
    </w:p>
    <w:p w14:paraId="69BC6593" w14:textId="77777777" w:rsidR="00F01B62" w:rsidRPr="00CF0055"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sidRPr="00CF0055">
        <w:rPr>
          <w:rFonts w:ascii="Times New Roman" w:hAnsi="Times New Roman"/>
          <w:sz w:val="24"/>
        </w:rPr>
        <w:t>profile of pre-identified potential consortium partners (if already available).</w:t>
      </w:r>
    </w:p>
    <w:p w14:paraId="7B91AB90" w14:textId="77777777" w:rsidR="00F01B62" w:rsidRPr="00CF0055"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sidRPr="00CF0055">
        <w:rPr>
          <w:rFonts w:ascii="Times New Roman" w:hAnsi="Times New Roman"/>
          <w:sz w:val="24"/>
        </w:rPr>
        <w:t xml:space="preserve">profile of at least 3 </w:t>
      </w:r>
      <w:r w:rsidRPr="00CF0055">
        <w:rPr>
          <w:rFonts w:ascii="Times New Roman" w:hAnsi="Times New Roman"/>
          <w:i/>
          <w:sz w:val="24"/>
        </w:rPr>
        <w:t>potential</w:t>
      </w:r>
      <w:r w:rsidRPr="00CF0055">
        <w:rPr>
          <w:rFonts w:ascii="Times New Roman" w:hAnsi="Times New Roman"/>
          <w:sz w:val="24"/>
        </w:rPr>
        <w:t xml:space="preserve"> proposal writers or consulting services providers.</w:t>
      </w:r>
    </w:p>
    <w:p w14:paraId="1E6FBA7C"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company profile/track record of the applicant’s legal entity.</w:t>
      </w:r>
    </w:p>
    <w:p w14:paraId="3F51F499" w14:textId="77777777" w:rsidR="00F01B62"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46216B59"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It is the responsibility of the applicant to ensure the timely and correct delivery of the application form to MCST. It should be noted that emails larger than </w:t>
      </w:r>
      <w:r>
        <w:rPr>
          <w:rFonts w:ascii="Times New Roman" w:hAnsi="Times New Roman"/>
          <w:b/>
          <w:sz w:val="24"/>
        </w:rPr>
        <w:t>6MB</w:t>
      </w:r>
      <w:r>
        <w:rPr>
          <w:rFonts w:ascii="Times New Roman" w:hAnsi="Times New Roman"/>
          <w:sz w:val="24"/>
        </w:rPr>
        <w:t xml:space="preserve"> will be automatically rejected by the mail system. The applicant may make use of cloud storage.</w:t>
      </w:r>
    </w:p>
    <w:p w14:paraId="67786481" w14:textId="77777777" w:rsidR="00703D46" w:rsidRDefault="00703D46" w:rsidP="00F01B62">
      <w:pPr>
        <w:spacing w:line="360" w:lineRule="auto"/>
        <w:jc w:val="both"/>
        <w:rPr>
          <w:rFonts w:ascii="Times New Roman" w:hAnsi="Times New Roman"/>
          <w:sz w:val="24"/>
        </w:rPr>
      </w:pPr>
    </w:p>
    <w:p w14:paraId="10B49E81" w14:textId="77777777"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E32798">
        <w:rPr>
          <w:rFonts w:ascii="Times New Roman" w:hAnsi="Times New Roman"/>
          <w:b/>
          <w:sz w:val="24"/>
          <w:u w:val="single"/>
        </w:rPr>
        <w:t>.0 Selection Process</w:t>
      </w:r>
    </w:p>
    <w:p w14:paraId="7C317514" w14:textId="77777777" w:rsidR="00E32798" w:rsidRPr="00E32798" w:rsidRDefault="00E32798" w:rsidP="00F01B62">
      <w:pPr>
        <w:spacing w:line="360" w:lineRule="auto"/>
        <w:jc w:val="both"/>
        <w:rPr>
          <w:rFonts w:ascii="Times New Roman" w:hAnsi="Times New Roman"/>
          <w:b/>
          <w:sz w:val="12"/>
          <w:szCs w:val="12"/>
          <w:u w:val="single"/>
        </w:rPr>
      </w:pPr>
    </w:p>
    <w:p w14:paraId="106585A4" w14:textId="77777777" w:rsidR="00F01B62" w:rsidRDefault="00F01B62" w:rsidP="00F01B62">
      <w:pPr>
        <w:spacing w:line="360" w:lineRule="auto"/>
        <w:jc w:val="both"/>
        <w:rPr>
          <w:rFonts w:ascii="Times New Roman" w:hAnsi="Times New Roman"/>
          <w:sz w:val="24"/>
        </w:rPr>
      </w:pPr>
      <w:r>
        <w:rPr>
          <w:rFonts w:ascii="Times New Roman" w:hAnsi="Times New Roman"/>
          <w:sz w:val="24"/>
        </w:rPr>
        <w:t>Applications will be assessed by a selection panel set up by MCST against the following criteria:</w:t>
      </w:r>
    </w:p>
    <w:p w14:paraId="21C4A458" w14:textId="77777777" w:rsidR="007B30EB" w:rsidRPr="00E32798" w:rsidRDefault="007B30EB" w:rsidP="007B30EB">
      <w:pPr>
        <w:spacing w:line="360" w:lineRule="auto"/>
        <w:jc w:val="both"/>
        <w:rPr>
          <w:rFonts w:ascii="Times New Roman" w:hAnsi="Times New Roman"/>
          <w:sz w:val="10"/>
          <w:szCs w:val="10"/>
        </w:rPr>
      </w:pPr>
    </w:p>
    <w:p w14:paraId="0DF126DF" w14:textId="5D026D5E" w:rsidR="005832F6" w:rsidRPr="007B30EB" w:rsidRDefault="00F01B62" w:rsidP="00D058B9">
      <w:pPr>
        <w:spacing w:line="360" w:lineRule="auto"/>
        <w:jc w:val="both"/>
        <w:rPr>
          <w:rFonts w:ascii="Times New Roman" w:hAnsi="Times New Roman"/>
          <w:sz w:val="24"/>
        </w:rPr>
      </w:pPr>
      <w:r>
        <w:rPr>
          <w:rFonts w:ascii="Times New Roman" w:hAnsi="Times New Roman"/>
          <w:sz w:val="24"/>
        </w:rPr>
        <w:t>For Option A</w:t>
      </w:r>
      <w:r w:rsidR="00D058B9">
        <w:rPr>
          <w:rFonts w:ascii="Times New Roman" w:hAnsi="Times New Roman"/>
          <w:sz w:val="24"/>
        </w:rPr>
        <w:t>:</w:t>
      </w:r>
    </w:p>
    <w:p w14:paraId="5B001BEF" w14:textId="77777777" w:rsidR="00F01B62" w:rsidRDefault="00F01B62" w:rsidP="00F01B62">
      <w:pPr>
        <w:numPr>
          <w:ilvl w:val="0"/>
          <w:numId w:val="32"/>
        </w:numPr>
        <w:spacing w:line="360" w:lineRule="auto"/>
        <w:jc w:val="both"/>
      </w:pPr>
      <w:r>
        <w:rPr>
          <w:rFonts w:ascii="Times New Roman" w:hAnsi="Times New Roman"/>
          <w:b/>
          <w:sz w:val="24"/>
        </w:rPr>
        <w:t>Quality of Project/Activity</w:t>
      </w:r>
      <w:r>
        <w:rPr>
          <w:rFonts w:ascii="Times New Roman" w:hAnsi="Times New Roman"/>
          <w:sz w:val="24"/>
        </w:rPr>
        <w:t>:</w:t>
      </w:r>
    </w:p>
    <w:p w14:paraId="490DDE9F" w14:textId="071923E1" w:rsidR="00F01B62" w:rsidRPr="00276F90" w:rsidRDefault="00F01B62" w:rsidP="00276F90">
      <w:pPr>
        <w:numPr>
          <w:ilvl w:val="1"/>
          <w:numId w:val="32"/>
        </w:numPr>
        <w:spacing w:line="360" w:lineRule="auto"/>
        <w:jc w:val="both"/>
      </w:pPr>
      <w:r>
        <w:rPr>
          <w:rFonts w:ascii="Times New Roman" w:hAnsi="Times New Roman"/>
          <w:sz w:val="24"/>
        </w:rPr>
        <w:t xml:space="preserve">Proposals will be evaluated on the quality of the collaboration activities with the foreign partners.  Activities must either be, or be supportive of, high quality international research &amp; innovation with the potential to yield mutually beneficial results and demonstrate innovation and </w:t>
      </w:r>
      <w:r w:rsidR="003F2B97">
        <w:rPr>
          <w:rFonts w:ascii="Times New Roman" w:hAnsi="Times New Roman"/>
          <w:sz w:val="24"/>
        </w:rPr>
        <w:t>interdisciplinary</w:t>
      </w:r>
      <w:r>
        <w:rPr>
          <w:rFonts w:ascii="Times New Roman" w:hAnsi="Times New Roman"/>
          <w:sz w:val="24"/>
        </w:rPr>
        <w:t xml:space="preserve"> in the selected field of interest. The involvement of early career researchers (</w:t>
      </w:r>
      <w:proofErr w:type="gramStart"/>
      <w:r>
        <w:rPr>
          <w:rFonts w:ascii="Times New Roman" w:hAnsi="Times New Roman"/>
          <w:sz w:val="24"/>
        </w:rPr>
        <w:t>i.e.</w:t>
      </w:r>
      <w:proofErr w:type="gramEnd"/>
      <w:r>
        <w:rPr>
          <w:rFonts w:ascii="Times New Roman" w:hAnsi="Times New Roman"/>
          <w:sz w:val="24"/>
        </w:rPr>
        <w:t xml:space="preserve"> at Masters or PhD level) in the implementation of the internationalisation activities will be considered an advantage.</w:t>
      </w:r>
    </w:p>
    <w:p w14:paraId="755E87D1" w14:textId="77777777" w:rsidR="00B03022" w:rsidRDefault="00B03022" w:rsidP="00F01B62">
      <w:pPr>
        <w:spacing w:line="360" w:lineRule="auto"/>
        <w:ind w:left="1440"/>
        <w:jc w:val="both"/>
        <w:rPr>
          <w:rFonts w:ascii="Times New Roman" w:hAnsi="Times New Roman"/>
          <w:sz w:val="24"/>
        </w:rPr>
      </w:pPr>
    </w:p>
    <w:p w14:paraId="34225AF2" w14:textId="77777777" w:rsidR="00F01B62" w:rsidRDefault="00F01B62" w:rsidP="00F01B62">
      <w:pPr>
        <w:numPr>
          <w:ilvl w:val="0"/>
          <w:numId w:val="32"/>
        </w:numPr>
        <w:spacing w:line="360" w:lineRule="auto"/>
        <w:jc w:val="both"/>
      </w:pPr>
      <w:r>
        <w:rPr>
          <w:rFonts w:ascii="Times New Roman" w:hAnsi="Times New Roman"/>
          <w:b/>
          <w:sz w:val="24"/>
        </w:rPr>
        <w:t>Strength of Partnership and</w:t>
      </w:r>
      <w:r>
        <w:rPr>
          <w:rFonts w:ascii="Times New Roman" w:hAnsi="Times New Roman"/>
          <w:sz w:val="24"/>
        </w:rPr>
        <w:t xml:space="preserve"> </w:t>
      </w:r>
      <w:r>
        <w:rPr>
          <w:rFonts w:ascii="Times New Roman" w:hAnsi="Times New Roman"/>
          <w:b/>
          <w:sz w:val="24"/>
        </w:rPr>
        <w:t>Leadership</w:t>
      </w:r>
      <w:r>
        <w:rPr>
          <w:rFonts w:ascii="Times New Roman" w:hAnsi="Times New Roman"/>
          <w:sz w:val="24"/>
        </w:rPr>
        <w:t>:</w:t>
      </w:r>
    </w:p>
    <w:p w14:paraId="2507BFF2" w14:textId="77777777" w:rsidR="00F01B62" w:rsidRDefault="00F01B62" w:rsidP="00F01B62">
      <w:pPr>
        <w:numPr>
          <w:ilvl w:val="1"/>
          <w:numId w:val="32"/>
        </w:numPr>
        <w:spacing w:line="360" w:lineRule="auto"/>
        <w:jc w:val="both"/>
      </w:pPr>
      <w:r>
        <w:rPr>
          <w:rFonts w:ascii="Times New Roman" w:hAnsi="Times New Roman"/>
          <w:sz w:val="24"/>
        </w:rPr>
        <w:t xml:space="preserve">Projects/activities must be led by recognised experts with a demonstrated track record in research and innovation and good leadership ability. Evidence of past collaborative work between the partnering institutions, for example, joint projects </w:t>
      </w:r>
      <w:r>
        <w:rPr>
          <w:rFonts w:ascii="Times New Roman" w:hAnsi="Times New Roman"/>
          <w:sz w:val="24"/>
        </w:rPr>
        <w:lastRenderedPageBreak/>
        <w:t>or publications, and any other relevant past achievements will be considered a testament to the strength of the partnership.</w:t>
      </w:r>
    </w:p>
    <w:p w14:paraId="4377FC30" w14:textId="003E320D" w:rsidR="00773AF7" w:rsidRPr="00276F90" w:rsidRDefault="00F01B62" w:rsidP="00276F90">
      <w:pPr>
        <w:numPr>
          <w:ilvl w:val="1"/>
          <w:numId w:val="32"/>
        </w:numPr>
        <w:spacing w:line="360" w:lineRule="auto"/>
        <w:jc w:val="both"/>
      </w:pPr>
      <w:r>
        <w:rPr>
          <w:rFonts w:ascii="Times New Roman" w:hAnsi="Times New Roman"/>
          <w:sz w:val="24"/>
        </w:rPr>
        <w:t>New partnerships between local and foreign entities in the interest of furthering R&amp;I collaboration are also encouraged with the aim of fostering closer ties between local and international institutions. A convincing case should be made for the benefits of the partnership(s).</w:t>
      </w:r>
    </w:p>
    <w:p w14:paraId="7AD84C44" w14:textId="680CFB79" w:rsidR="00773AF7" w:rsidRDefault="00773AF7" w:rsidP="00F01B62">
      <w:pPr>
        <w:spacing w:line="360" w:lineRule="auto"/>
        <w:ind w:left="1440"/>
        <w:jc w:val="both"/>
        <w:rPr>
          <w:rFonts w:ascii="Times New Roman" w:hAnsi="Times New Roman"/>
          <w:sz w:val="24"/>
        </w:rPr>
      </w:pPr>
    </w:p>
    <w:p w14:paraId="55182DB8" w14:textId="77777777" w:rsidR="005832F6" w:rsidRDefault="005832F6" w:rsidP="00F01B62">
      <w:pPr>
        <w:spacing w:line="360" w:lineRule="auto"/>
        <w:ind w:left="1440"/>
        <w:jc w:val="both"/>
        <w:rPr>
          <w:rFonts w:ascii="Times New Roman" w:hAnsi="Times New Roman"/>
          <w:sz w:val="24"/>
        </w:rPr>
      </w:pPr>
    </w:p>
    <w:p w14:paraId="39CFF796" w14:textId="77777777" w:rsidR="00F01B62" w:rsidRDefault="00F01B62" w:rsidP="00F01B62">
      <w:pPr>
        <w:numPr>
          <w:ilvl w:val="0"/>
          <w:numId w:val="32"/>
        </w:numPr>
        <w:spacing w:line="360" w:lineRule="auto"/>
        <w:jc w:val="both"/>
      </w:pPr>
      <w:r>
        <w:rPr>
          <w:rFonts w:ascii="Times New Roman" w:hAnsi="Times New Roman"/>
          <w:b/>
          <w:sz w:val="24"/>
        </w:rPr>
        <w:t>Outcomes and Sustainability:</w:t>
      </w:r>
    </w:p>
    <w:p w14:paraId="7A5A0F67" w14:textId="77777777" w:rsidR="00F01B62" w:rsidRDefault="00F01B62" w:rsidP="00F01B62">
      <w:pPr>
        <w:numPr>
          <w:ilvl w:val="1"/>
          <w:numId w:val="32"/>
        </w:numPr>
        <w:spacing w:line="360" w:lineRule="auto"/>
        <w:jc w:val="both"/>
      </w:pPr>
      <w:r>
        <w:rPr>
          <w:rFonts w:ascii="Times New Roman" w:hAnsi="Times New Roman"/>
          <w:sz w:val="24"/>
        </w:rPr>
        <w:t xml:space="preserve">Proposed activities must have significant potential outcomes, including, for example, joint publications, subsequent grant bids, development of innovative products, etc., and will build longer term international relationships based on a genuine commitment by the partners to invest in a sustained successful partnership. Evidence of the potential to attract or generate external funding will be considered an asset.  </w:t>
      </w:r>
    </w:p>
    <w:p w14:paraId="6C0DE16B" w14:textId="77777777" w:rsidR="00F01B62" w:rsidRDefault="00F01B62" w:rsidP="00F01B62">
      <w:pPr>
        <w:spacing w:line="360" w:lineRule="auto"/>
        <w:ind w:left="567"/>
        <w:jc w:val="both"/>
        <w:rPr>
          <w:rFonts w:ascii="Times New Roman" w:hAnsi="Times New Roman"/>
          <w:sz w:val="24"/>
        </w:rPr>
      </w:pPr>
    </w:p>
    <w:p w14:paraId="6B8DC193" w14:textId="77777777" w:rsidR="00F01B62" w:rsidRDefault="00F01B62" w:rsidP="007B30EB">
      <w:pPr>
        <w:spacing w:line="360" w:lineRule="auto"/>
        <w:jc w:val="both"/>
        <w:rPr>
          <w:rFonts w:ascii="Times New Roman" w:hAnsi="Times New Roman"/>
          <w:sz w:val="24"/>
        </w:rPr>
      </w:pPr>
      <w:r>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38482069" w14:textId="77777777" w:rsidR="00EB32B4" w:rsidRDefault="00EB32B4" w:rsidP="00C80BF3">
      <w:pPr>
        <w:spacing w:line="360" w:lineRule="auto"/>
        <w:jc w:val="both"/>
        <w:rPr>
          <w:rFonts w:ascii="Times New Roman" w:hAnsi="Times New Roman"/>
          <w:sz w:val="24"/>
        </w:rPr>
      </w:pPr>
    </w:p>
    <w:p w14:paraId="1AB6027A" w14:textId="77777777" w:rsidR="00D058B9" w:rsidRDefault="00D058B9" w:rsidP="007B30EB">
      <w:pPr>
        <w:spacing w:line="360" w:lineRule="auto"/>
        <w:ind w:left="567"/>
        <w:jc w:val="both"/>
        <w:rPr>
          <w:rFonts w:ascii="Times New Roman" w:hAnsi="Times New Roman"/>
          <w:sz w:val="24"/>
        </w:rPr>
      </w:pPr>
    </w:p>
    <w:p w14:paraId="4210274C" w14:textId="412A9C2B" w:rsidR="00F01B62" w:rsidRDefault="00F01B62" w:rsidP="007B30EB">
      <w:pPr>
        <w:spacing w:line="360" w:lineRule="auto"/>
        <w:ind w:left="567"/>
        <w:jc w:val="both"/>
        <w:rPr>
          <w:rFonts w:ascii="Times New Roman" w:hAnsi="Times New Roman"/>
          <w:sz w:val="24"/>
        </w:rPr>
      </w:pPr>
      <w:r>
        <w:rPr>
          <w:rFonts w:ascii="Times New Roman" w:hAnsi="Times New Roman"/>
          <w:sz w:val="24"/>
        </w:rPr>
        <w:t>Option B:</w:t>
      </w:r>
    </w:p>
    <w:p w14:paraId="00C06F92" w14:textId="77777777"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Excellence of the proposed project idea (project’s brief) and relevance to the pre-identified call topic.</w:t>
      </w:r>
    </w:p>
    <w:p w14:paraId="7184E929" w14:textId="0F8FC1D1"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 xml:space="preserve">Proven track record of the </w:t>
      </w:r>
      <w:r w:rsidRPr="00CF0055">
        <w:rPr>
          <w:rFonts w:ascii="Times New Roman" w:hAnsi="Times New Roman"/>
          <w:sz w:val="24"/>
        </w:rPr>
        <w:t>proposed consultancy individuals/firms,</w:t>
      </w:r>
      <w:r>
        <w:rPr>
          <w:rFonts w:ascii="Times New Roman" w:hAnsi="Times New Roman"/>
          <w:sz w:val="24"/>
        </w:rPr>
        <w:t xml:space="preserve"> including a list of other Horizon 2020</w:t>
      </w:r>
      <w:r w:rsidR="002511AC">
        <w:rPr>
          <w:rFonts w:ascii="Times New Roman" w:hAnsi="Times New Roman"/>
          <w:sz w:val="24"/>
        </w:rPr>
        <w:t>/</w:t>
      </w:r>
      <w:r w:rsidR="009F6C14">
        <w:rPr>
          <w:rFonts w:ascii="Times New Roman" w:hAnsi="Times New Roman"/>
          <w:sz w:val="24"/>
        </w:rPr>
        <w:t>FP7</w:t>
      </w:r>
      <w:r>
        <w:rPr>
          <w:rFonts w:ascii="Times New Roman" w:hAnsi="Times New Roman"/>
          <w:sz w:val="24"/>
        </w:rPr>
        <w:t xml:space="preserve"> projects that have been supported in the past.</w:t>
      </w:r>
    </w:p>
    <w:p w14:paraId="4AA67ED0" w14:textId="7E582526" w:rsidR="00CF3449" w:rsidRPr="00276F90"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 xml:space="preserve">Quality of the proposed consortium partners, makeup, distribution, diversity (academic, public, private). </w:t>
      </w:r>
    </w:p>
    <w:p w14:paraId="1C573870" w14:textId="77777777" w:rsidR="00CF3449" w:rsidRDefault="00CF3449" w:rsidP="00F01B62">
      <w:pPr>
        <w:spacing w:line="360" w:lineRule="auto"/>
        <w:jc w:val="both"/>
        <w:rPr>
          <w:rFonts w:ascii="Times New Roman" w:hAnsi="Times New Roman"/>
          <w:b/>
          <w:sz w:val="24"/>
          <w:u w:val="single"/>
        </w:rPr>
      </w:pPr>
    </w:p>
    <w:p w14:paraId="276727C6" w14:textId="77777777" w:rsidR="00D058B9" w:rsidRDefault="00D058B9" w:rsidP="00F01B62">
      <w:pPr>
        <w:spacing w:line="360" w:lineRule="auto"/>
        <w:jc w:val="both"/>
        <w:rPr>
          <w:rFonts w:ascii="Times New Roman" w:hAnsi="Times New Roman"/>
          <w:b/>
          <w:sz w:val="24"/>
          <w:u w:val="single"/>
        </w:rPr>
      </w:pPr>
    </w:p>
    <w:p w14:paraId="781DF584" w14:textId="77777777" w:rsidR="00D058B9" w:rsidRDefault="00D058B9" w:rsidP="00F01B62">
      <w:pPr>
        <w:spacing w:line="360" w:lineRule="auto"/>
        <w:jc w:val="both"/>
        <w:rPr>
          <w:rFonts w:ascii="Times New Roman" w:hAnsi="Times New Roman"/>
          <w:b/>
          <w:sz w:val="24"/>
          <w:u w:val="single"/>
        </w:rPr>
      </w:pPr>
    </w:p>
    <w:p w14:paraId="0C932F63" w14:textId="77777777" w:rsidR="00D058B9" w:rsidRDefault="00D058B9" w:rsidP="00F01B62">
      <w:pPr>
        <w:spacing w:line="360" w:lineRule="auto"/>
        <w:jc w:val="both"/>
        <w:rPr>
          <w:rFonts w:ascii="Times New Roman" w:hAnsi="Times New Roman"/>
          <w:b/>
          <w:sz w:val="24"/>
          <w:u w:val="single"/>
        </w:rPr>
      </w:pPr>
    </w:p>
    <w:p w14:paraId="2EBA71B9" w14:textId="3060CC87"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7</w:t>
      </w:r>
      <w:r w:rsidR="00F01B62" w:rsidRPr="00E32798">
        <w:rPr>
          <w:rFonts w:ascii="Times New Roman" w:hAnsi="Times New Roman"/>
          <w:b/>
          <w:sz w:val="24"/>
          <w:u w:val="single"/>
        </w:rPr>
        <w:t>.0 Award Duration</w:t>
      </w:r>
    </w:p>
    <w:p w14:paraId="41A9A2BE" w14:textId="77777777" w:rsidR="00E32798" w:rsidRPr="00E32798" w:rsidRDefault="00E32798" w:rsidP="00F01B62">
      <w:pPr>
        <w:spacing w:line="360" w:lineRule="auto"/>
        <w:jc w:val="both"/>
        <w:rPr>
          <w:rFonts w:ascii="Times New Roman" w:hAnsi="Times New Roman"/>
          <w:sz w:val="10"/>
          <w:szCs w:val="10"/>
          <w:u w:val="single"/>
        </w:rPr>
      </w:pPr>
    </w:p>
    <w:p w14:paraId="23D53961" w14:textId="77777777" w:rsidR="00F01B62" w:rsidRDefault="00F01B62" w:rsidP="00F01B62">
      <w:pPr>
        <w:spacing w:line="360" w:lineRule="auto"/>
        <w:jc w:val="both"/>
        <w:rPr>
          <w:rFonts w:ascii="Times New Roman" w:hAnsi="Times New Roman"/>
          <w:sz w:val="24"/>
        </w:rPr>
      </w:pPr>
      <w:r>
        <w:rPr>
          <w:rFonts w:ascii="Times New Roman" w:hAnsi="Times New Roman"/>
          <w:sz w:val="24"/>
        </w:rPr>
        <w:lastRenderedPageBreak/>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Default="007B30EB" w:rsidP="00E32798">
      <w:pPr>
        <w:jc w:val="both"/>
        <w:rPr>
          <w:rFonts w:ascii="Times New Roman" w:hAnsi="Times New Roman"/>
          <w:sz w:val="24"/>
        </w:rPr>
      </w:pPr>
    </w:p>
    <w:p w14:paraId="14260323" w14:textId="0A7AE438" w:rsidR="00F01B62" w:rsidRDefault="00F01B62" w:rsidP="00F01B62">
      <w:pPr>
        <w:spacing w:line="360" w:lineRule="auto"/>
        <w:jc w:val="both"/>
        <w:rPr>
          <w:rFonts w:ascii="Times New Roman" w:hAnsi="Times New Roman"/>
          <w:sz w:val="24"/>
        </w:rPr>
      </w:pPr>
      <w:r>
        <w:rPr>
          <w:rFonts w:ascii="Times New Roman" w:hAnsi="Times New Roman"/>
          <w:sz w:val="24"/>
        </w:rPr>
        <w:t>The deadline for completion of the projects/activities funded through the award is</w:t>
      </w:r>
      <w:r w:rsidR="00E47851">
        <w:rPr>
          <w:rFonts w:ascii="Times New Roman" w:hAnsi="Times New Roman"/>
          <w:sz w:val="24"/>
        </w:rPr>
        <w:t xml:space="preserve"> one year from the starting date on the grant agreement</w:t>
      </w:r>
      <w:r>
        <w:rPr>
          <w:rFonts w:ascii="Times New Roman" w:hAnsi="Times New Roman"/>
          <w:sz w:val="24"/>
        </w:rPr>
        <w:t xml:space="preserve">, although projects may be completed at any point within a 1-year </w:t>
      </w:r>
      <w:r w:rsidR="0078003E">
        <w:rPr>
          <w:rFonts w:ascii="Times New Roman" w:hAnsi="Times New Roman"/>
          <w:sz w:val="24"/>
        </w:rPr>
        <w:t>time frame</w:t>
      </w:r>
      <w:r>
        <w:rPr>
          <w:rFonts w:ascii="Times New Roman" w:hAnsi="Times New Roman"/>
          <w:sz w:val="24"/>
        </w:rPr>
        <w:t xml:space="preserve">. Upon completion of the activities/projects, the applicant is to submit a final report within 30 days according to a standard template developed by MCST. The final report will need to be accompanied by all relevant documentation, including receipts demonstrating how the award was spent. MCST retains the right to audit the financial documentation and to request further proof of expenditure of the award. Should there be a significant discrepancy between the sum of the award disbursed by MCST and the amount spent by the applicant (as substantiated through receipts or other financial documentation) MCST retains the right to request a reimbursement of the unspent funds. </w:t>
      </w:r>
    </w:p>
    <w:p w14:paraId="115315C8" w14:textId="77777777" w:rsidR="007B30EB" w:rsidRDefault="007B30EB" w:rsidP="00E32798">
      <w:pPr>
        <w:jc w:val="both"/>
        <w:rPr>
          <w:rFonts w:ascii="Times New Roman" w:hAnsi="Times New Roman"/>
          <w:sz w:val="24"/>
        </w:rPr>
      </w:pPr>
    </w:p>
    <w:p w14:paraId="67DEC473" w14:textId="77777777" w:rsidR="00D058B9" w:rsidRDefault="00D058B9" w:rsidP="00F01B62">
      <w:pPr>
        <w:spacing w:line="360" w:lineRule="auto"/>
        <w:jc w:val="both"/>
        <w:rPr>
          <w:rFonts w:ascii="Times New Roman" w:hAnsi="Times New Roman"/>
          <w:sz w:val="24"/>
        </w:rPr>
      </w:pPr>
    </w:p>
    <w:p w14:paraId="2D8F7B47" w14:textId="77777777" w:rsidR="00D058B9" w:rsidRDefault="00D058B9" w:rsidP="00F01B62">
      <w:pPr>
        <w:spacing w:line="360" w:lineRule="auto"/>
        <w:jc w:val="both"/>
        <w:rPr>
          <w:rFonts w:ascii="Times New Roman" w:hAnsi="Times New Roman"/>
          <w:sz w:val="24"/>
        </w:rPr>
      </w:pPr>
    </w:p>
    <w:p w14:paraId="3B7758BF" w14:textId="68234EB6" w:rsidR="00F01B62" w:rsidRDefault="00F01B62" w:rsidP="00F01B62">
      <w:pPr>
        <w:spacing w:line="360" w:lineRule="auto"/>
        <w:jc w:val="both"/>
        <w:rPr>
          <w:rFonts w:ascii="Times New Roman" w:hAnsi="Times New Roman"/>
          <w:sz w:val="24"/>
        </w:rPr>
      </w:pPr>
      <w:r>
        <w:rPr>
          <w:rFonts w:ascii="Times New Roman" w:hAnsi="Times New Roman"/>
          <w:sz w:val="24"/>
        </w:rPr>
        <w:t xml:space="preserve">Any requests for change of use of the award should be addressed in writing to Mr. Mark Farrugia at </w:t>
      </w:r>
      <w:hyperlink r:id="rId11" w:history="1">
        <w:r w:rsidR="00C80BF3" w:rsidRPr="00330A73">
          <w:rPr>
            <w:rStyle w:val="Hyperlink"/>
            <w:rFonts w:ascii="Times New Roman" w:hAnsi="Times New Roman"/>
            <w:sz w:val="24"/>
          </w:rPr>
          <w:t>mark.c.farrugia@gov.mt</w:t>
        </w:r>
      </w:hyperlink>
      <w:r w:rsidR="00C80BF3">
        <w:rPr>
          <w:rFonts w:ascii="Times New Roman" w:hAnsi="Times New Roman"/>
          <w:sz w:val="24"/>
          <w:u w:val="single"/>
        </w:rPr>
        <w:t xml:space="preserve"> </w:t>
      </w:r>
      <w:r>
        <w:rPr>
          <w:rFonts w:ascii="Times New Roman" w:hAnsi="Times New Roman"/>
          <w:sz w:val="24"/>
        </w:rPr>
        <w:t>with “IPAS+</w:t>
      </w:r>
      <w:r w:rsidR="00CC0767">
        <w:rPr>
          <w:rFonts w:ascii="Times New Roman" w:hAnsi="Times New Roman"/>
          <w:sz w:val="24"/>
        </w:rPr>
        <w:t xml:space="preserve"> 2021</w:t>
      </w:r>
      <w:r>
        <w:rPr>
          <w:rFonts w:ascii="Times New Roman" w:hAnsi="Times New Roman"/>
          <w:sz w:val="24"/>
        </w:rPr>
        <w:t xml:space="preserve"> - Request for modification” as a subject heading. </w:t>
      </w:r>
      <w:r w:rsidR="00414564" w:rsidRPr="00414564">
        <w:rPr>
          <w:rFonts w:ascii="Times New Roman" w:hAnsi="Times New Roman"/>
          <w:sz w:val="24"/>
        </w:rPr>
        <w:t xml:space="preserve">Such request needs to receive consent from MCST prior to being </w:t>
      </w:r>
      <w:proofErr w:type="gramStart"/>
      <w:r w:rsidR="00414564" w:rsidRPr="00414564">
        <w:rPr>
          <w:rFonts w:ascii="Times New Roman" w:hAnsi="Times New Roman"/>
          <w:sz w:val="24"/>
        </w:rPr>
        <w:t>effected</w:t>
      </w:r>
      <w:proofErr w:type="gramEnd"/>
      <w:r w:rsidR="00AC426F">
        <w:rPr>
          <w:rFonts w:ascii="Times New Roman" w:hAnsi="Times New Roman"/>
          <w:sz w:val="24"/>
        </w:rPr>
        <w:t>.</w:t>
      </w:r>
      <w:r w:rsidR="00414564" w:rsidRPr="00414564">
        <w:rPr>
          <w:rFonts w:ascii="Times New Roman" w:hAnsi="Times New Roman"/>
          <w:sz w:val="24"/>
        </w:rPr>
        <w:t xml:space="preserve"> Requests for extension of the award needs to be sent by a formal letter from the applicant to Mr. Mark Farrugia at mark.c.farrugia@gov.mt at least 2 months before the deadline of the award.  </w:t>
      </w:r>
      <w:r w:rsidR="00500536">
        <w:rPr>
          <w:rFonts w:ascii="Times New Roman" w:hAnsi="Times New Roman"/>
          <w:sz w:val="24"/>
        </w:rPr>
        <w:t>The Council</w:t>
      </w:r>
      <w:r w:rsidR="00414564" w:rsidRPr="00414564">
        <w:rPr>
          <w:rFonts w:ascii="Times New Roman" w:hAnsi="Times New Roman"/>
          <w:sz w:val="24"/>
        </w:rPr>
        <w:t xml:space="preserve"> will review the letter and a reply should be given within 2 weeks. </w:t>
      </w:r>
      <w:r w:rsidR="00CC0767">
        <w:rPr>
          <w:rFonts w:ascii="Times New Roman" w:hAnsi="Times New Roman"/>
          <w:sz w:val="24"/>
        </w:rPr>
        <w:t>Only one request for extension is allowed for each project.</w:t>
      </w:r>
      <w:r w:rsidR="00414564" w:rsidRPr="00414564">
        <w:rPr>
          <w:rFonts w:ascii="Times New Roman" w:hAnsi="Times New Roman"/>
          <w:sz w:val="24"/>
        </w:rPr>
        <w:t xml:space="preserve"> </w:t>
      </w:r>
      <w:r>
        <w:rPr>
          <w:rFonts w:ascii="Times New Roman" w:hAnsi="Times New Roman"/>
          <w:sz w:val="24"/>
        </w:rPr>
        <w:t xml:space="preserve"> Applicants are reminded of the importance of retaining all documents proving expenditure of the awarded funds for submission with the final report.</w:t>
      </w:r>
    </w:p>
    <w:p w14:paraId="50825F0A" w14:textId="77777777" w:rsidR="00773AF7" w:rsidRDefault="00773AF7" w:rsidP="00F01B62">
      <w:pPr>
        <w:spacing w:line="360" w:lineRule="auto"/>
        <w:jc w:val="both"/>
        <w:rPr>
          <w:rFonts w:ascii="Times New Roman" w:hAnsi="Times New Roman"/>
          <w:bCs/>
          <w:sz w:val="24"/>
          <w:u w:val="single"/>
        </w:rPr>
      </w:pPr>
    </w:p>
    <w:p w14:paraId="259A8282" w14:textId="77777777" w:rsidR="00D058B9" w:rsidRDefault="00CC0767" w:rsidP="00F01B62">
      <w:pPr>
        <w:spacing w:line="360" w:lineRule="auto"/>
        <w:jc w:val="both"/>
        <w:rPr>
          <w:rFonts w:ascii="Times New Roman" w:hAnsi="Times New Roman"/>
          <w:bCs/>
          <w:sz w:val="24"/>
        </w:rPr>
      </w:pPr>
      <w:r w:rsidRPr="00773AF7">
        <w:rPr>
          <w:rFonts w:ascii="Times New Roman" w:hAnsi="Times New Roman"/>
          <w:bCs/>
          <w:sz w:val="24"/>
        </w:rPr>
        <w:t xml:space="preserve">If the implementation of a project becomes impossible, MCST shall be entitled to take any action it deems necessary, including, but not limited to, the withdrawal of funding for the project and the collection of refunds of money already paid out. A similar course of action may be followed if a </w:t>
      </w:r>
    </w:p>
    <w:p w14:paraId="55D951D3" w14:textId="77777777" w:rsidR="00D058B9" w:rsidRDefault="00D058B9" w:rsidP="00F01B62">
      <w:pPr>
        <w:spacing w:line="360" w:lineRule="auto"/>
        <w:jc w:val="both"/>
        <w:rPr>
          <w:rFonts w:ascii="Times New Roman" w:hAnsi="Times New Roman"/>
          <w:bCs/>
          <w:sz w:val="24"/>
        </w:rPr>
      </w:pPr>
    </w:p>
    <w:p w14:paraId="35D370B3" w14:textId="338D7BF6" w:rsidR="00CD63C8" w:rsidRPr="00773AF7" w:rsidRDefault="00CC0767" w:rsidP="00F01B62">
      <w:pPr>
        <w:spacing w:line="360" w:lineRule="auto"/>
        <w:jc w:val="both"/>
        <w:rPr>
          <w:rFonts w:ascii="Times New Roman" w:hAnsi="Times New Roman"/>
          <w:b/>
          <w:sz w:val="24"/>
        </w:rPr>
      </w:pPr>
      <w:r w:rsidRPr="00773AF7">
        <w:rPr>
          <w:rFonts w:ascii="Times New Roman" w:hAnsi="Times New Roman"/>
          <w:bCs/>
          <w:sz w:val="24"/>
        </w:rPr>
        <w:t>project is in default as a result of not meeting one or more of its obligations. However, MCST will provide a notice indicating a rectification period of one month.</w:t>
      </w:r>
    </w:p>
    <w:p w14:paraId="7B9CAEF1" w14:textId="77777777" w:rsidR="00773AF7" w:rsidRDefault="00773AF7" w:rsidP="00F01B62">
      <w:pPr>
        <w:spacing w:line="360" w:lineRule="auto"/>
        <w:jc w:val="both"/>
        <w:rPr>
          <w:rFonts w:ascii="Times New Roman" w:hAnsi="Times New Roman"/>
          <w:b/>
          <w:sz w:val="24"/>
          <w:u w:val="single"/>
        </w:rPr>
      </w:pPr>
    </w:p>
    <w:p w14:paraId="5DFEDCB1" w14:textId="24DF98CE"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lastRenderedPageBreak/>
        <w:t>8</w:t>
      </w:r>
      <w:r w:rsidR="00F01B62" w:rsidRPr="00E32798">
        <w:rPr>
          <w:rFonts w:ascii="Times New Roman" w:hAnsi="Times New Roman"/>
          <w:b/>
          <w:sz w:val="24"/>
          <w:u w:val="single"/>
        </w:rPr>
        <w:t>.0 Correspondence</w:t>
      </w:r>
    </w:p>
    <w:p w14:paraId="15655BA7" w14:textId="77777777" w:rsidR="00E32798" w:rsidRPr="00E32798" w:rsidRDefault="00E32798" w:rsidP="00F01B62">
      <w:pPr>
        <w:spacing w:line="360" w:lineRule="auto"/>
        <w:jc w:val="both"/>
        <w:rPr>
          <w:rFonts w:ascii="Times New Roman" w:hAnsi="Times New Roman"/>
          <w:b/>
          <w:sz w:val="10"/>
          <w:szCs w:val="10"/>
          <w:u w:val="single"/>
        </w:rPr>
      </w:pPr>
    </w:p>
    <w:p w14:paraId="6C79D7FA" w14:textId="77777777" w:rsidR="00E32798" w:rsidRDefault="00F01B62" w:rsidP="00F01B62">
      <w:pPr>
        <w:spacing w:line="360" w:lineRule="auto"/>
        <w:jc w:val="both"/>
        <w:rPr>
          <w:rFonts w:ascii="Times New Roman" w:hAnsi="Times New Roman"/>
          <w:sz w:val="24"/>
        </w:rPr>
      </w:pPr>
      <w:r>
        <w:rPr>
          <w:rFonts w:ascii="Times New Roman" w:hAnsi="Times New Roman"/>
          <w:sz w:val="24"/>
        </w:rPr>
        <w:t>Successful applicants will be required to inform Mr. Mark Farrugia</w:t>
      </w:r>
      <w:r w:rsidR="00C80BF3">
        <w:rPr>
          <w:rFonts w:ascii="Times New Roman" w:hAnsi="Times New Roman"/>
          <w:sz w:val="24"/>
        </w:rPr>
        <w:t xml:space="preserve"> at </w:t>
      </w:r>
      <w:hyperlink r:id="rId12" w:history="1">
        <w:r w:rsidR="00C80BF3" w:rsidRPr="00330A73">
          <w:rPr>
            <w:rStyle w:val="Hyperlink"/>
            <w:rFonts w:ascii="Times New Roman" w:hAnsi="Times New Roman"/>
            <w:sz w:val="24"/>
          </w:rPr>
          <w:t>mark.c.farrugia@gov.mt</w:t>
        </w:r>
      </w:hyperlink>
      <w:r w:rsidR="00C80BF3">
        <w:rPr>
          <w:rFonts w:ascii="Times New Roman" w:hAnsi="Times New Roman"/>
          <w:sz w:val="24"/>
        </w:rPr>
        <w:t xml:space="preserve"> </w:t>
      </w:r>
      <w:r>
        <w:rPr>
          <w:rFonts w:ascii="Times New Roman" w:hAnsi="Times New Roman"/>
          <w:sz w:val="24"/>
        </w:rPr>
        <w:t>within the R&amp;I Programmes Unit at MCST regularly of any direct or indirect outputs resulting from this award during and beyond the lifetime of the award.</w:t>
      </w:r>
    </w:p>
    <w:p w14:paraId="195F8882" w14:textId="77777777" w:rsidR="00E32798" w:rsidRDefault="00E32798" w:rsidP="00F01B62">
      <w:pPr>
        <w:spacing w:line="360" w:lineRule="auto"/>
        <w:jc w:val="both"/>
        <w:rPr>
          <w:rFonts w:ascii="Times New Roman" w:hAnsi="Times New Roman"/>
          <w:sz w:val="24"/>
        </w:rPr>
      </w:pPr>
    </w:p>
    <w:p w14:paraId="0104B248" w14:textId="77777777" w:rsidR="00F01B62" w:rsidRDefault="00F01B62" w:rsidP="00F01B62">
      <w:pPr>
        <w:spacing w:line="360" w:lineRule="auto"/>
        <w:jc w:val="both"/>
        <w:rPr>
          <w:rFonts w:ascii="Times New Roman" w:hAnsi="Times New Roman"/>
          <w:sz w:val="24"/>
        </w:rPr>
      </w:pPr>
      <w:r>
        <w:rPr>
          <w:rFonts w:ascii="Times New Roman" w:hAnsi="Times New Roman"/>
          <w:sz w:val="24"/>
        </w:rPr>
        <w:t>Successful applicants are also required to submit a detailed report on the activities undertaken to Mr. Mark Farrugia within thirty days from the date of completion of the activities funded by the Award. For those activities extending for the full durati</w:t>
      </w:r>
      <w:r w:rsidR="00E47851">
        <w:rPr>
          <w:rFonts w:ascii="Times New Roman" w:hAnsi="Times New Roman"/>
          <w:sz w:val="24"/>
        </w:rPr>
        <w:t>on of this Scheme (</w:t>
      </w:r>
      <w:proofErr w:type="gramStart"/>
      <w:r w:rsidR="00E47851">
        <w:rPr>
          <w:rFonts w:ascii="Times New Roman" w:hAnsi="Times New Roman"/>
          <w:sz w:val="24"/>
        </w:rPr>
        <w:t>i.e.</w:t>
      </w:r>
      <w:proofErr w:type="gramEnd"/>
      <w:r w:rsidR="00E47851">
        <w:rPr>
          <w:rFonts w:ascii="Times New Roman" w:hAnsi="Times New Roman"/>
          <w:sz w:val="24"/>
        </w:rPr>
        <w:t xml:space="preserve"> one year from the starting date on the grant agreement</w:t>
      </w:r>
      <w:r>
        <w:rPr>
          <w:rFonts w:ascii="Times New Roman" w:hAnsi="Times New Roman"/>
          <w:sz w:val="24"/>
        </w:rPr>
        <w:t>), final reports should be submitted to</w:t>
      </w:r>
      <w:r w:rsidR="00E47851">
        <w:rPr>
          <w:rFonts w:ascii="Times New Roman" w:hAnsi="Times New Roman"/>
          <w:sz w:val="24"/>
        </w:rPr>
        <w:t xml:space="preserve"> MCST by no later than 30 days from that date</w:t>
      </w:r>
      <w:r>
        <w:rPr>
          <w:rFonts w:ascii="Times New Roman" w:hAnsi="Times New Roman"/>
          <w:sz w:val="24"/>
        </w:rPr>
        <w:t xml:space="preserve">.  MCST reserves the right to take any necessary legal action should such reporting not be submitted. </w:t>
      </w:r>
    </w:p>
    <w:p w14:paraId="357593D4" w14:textId="77777777" w:rsidR="00E55076" w:rsidRDefault="00E55076" w:rsidP="00F01B62">
      <w:pPr>
        <w:spacing w:line="360" w:lineRule="auto"/>
        <w:jc w:val="both"/>
        <w:rPr>
          <w:rFonts w:ascii="Times New Roman" w:hAnsi="Times New Roman"/>
          <w:sz w:val="24"/>
        </w:rPr>
      </w:pPr>
    </w:p>
    <w:p w14:paraId="65E06979" w14:textId="77777777" w:rsidR="00D058B9" w:rsidRDefault="00D058B9" w:rsidP="00F01B62">
      <w:pPr>
        <w:spacing w:line="360" w:lineRule="auto"/>
        <w:jc w:val="both"/>
        <w:rPr>
          <w:rFonts w:ascii="Times New Roman" w:hAnsi="Times New Roman"/>
          <w:sz w:val="24"/>
        </w:rPr>
      </w:pPr>
    </w:p>
    <w:p w14:paraId="50F38CC9" w14:textId="7479207E" w:rsidR="00276F90" w:rsidRPr="005832F6" w:rsidRDefault="00F01B62" w:rsidP="00F01B62">
      <w:pPr>
        <w:spacing w:line="360" w:lineRule="auto"/>
        <w:jc w:val="both"/>
        <w:rPr>
          <w:rFonts w:ascii="Times New Roman" w:hAnsi="Times New Roman"/>
          <w:sz w:val="24"/>
        </w:rPr>
      </w:pPr>
      <w:r>
        <w:rPr>
          <w:rFonts w:ascii="Times New Roman" w:hAnsi="Times New Roman"/>
          <w:sz w:val="24"/>
        </w:rPr>
        <w:t>Reference to this award should be made on any publication, marketing or PR material that is generated in relation to the project or activity undertaken.</w:t>
      </w:r>
    </w:p>
    <w:p w14:paraId="208EA5FC" w14:textId="77777777" w:rsidR="00276F90" w:rsidRDefault="00276F90" w:rsidP="00F01B62">
      <w:pPr>
        <w:spacing w:line="360" w:lineRule="auto"/>
        <w:jc w:val="both"/>
        <w:rPr>
          <w:rFonts w:ascii="Times New Roman" w:hAnsi="Times New Roman"/>
          <w:b/>
          <w:sz w:val="24"/>
          <w:u w:val="single"/>
        </w:rPr>
      </w:pPr>
    </w:p>
    <w:p w14:paraId="5510233C" w14:textId="77777777" w:rsidR="009F1F64" w:rsidRPr="00703D46" w:rsidRDefault="00703D46" w:rsidP="009F1F64">
      <w:pPr>
        <w:spacing w:line="360" w:lineRule="auto"/>
        <w:jc w:val="both"/>
        <w:rPr>
          <w:rFonts w:ascii="Times New Roman" w:hAnsi="Times New Roman"/>
          <w:b/>
          <w:sz w:val="24"/>
          <w:u w:val="single"/>
        </w:rPr>
      </w:pPr>
      <w:r w:rsidRPr="00703D46">
        <w:rPr>
          <w:rFonts w:ascii="Times New Roman" w:hAnsi="Times New Roman"/>
          <w:b/>
          <w:sz w:val="24"/>
          <w:u w:val="single"/>
        </w:rPr>
        <w:t>9.0</w:t>
      </w:r>
      <w:r w:rsidR="009F1F64" w:rsidRPr="00703D46">
        <w:rPr>
          <w:rFonts w:ascii="Times New Roman" w:hAnsi="Times New Roman"/>
          <w:b/>
          <w:sz w:val="24"/>
          <w:u w:val="single"/>
        </w:rPr>
        <w:t xml:space="preserve"> Confidentiality of Submissions</w:t>
      </w:r>
    </w:p>
    <w:p w14:paraId="672497A0" w14:textId="77777777" w:rsidR="009F1F64" w:rsidRPr="009F1F64" w:rsidRDefault="009F1F64" w:rsidP="009F1F64">
      <w:pPr>
        <w:spacing w:line="360" w:lineRule="auto"/>
        <w:jc w:val="both"/>
        <w:rPr>
          <w:rFonts w:ascii="Times New Roman" w:hAnsi="Times New Roman"/>
          <w:bCs/>
          <w:sz w:val="12"/>
          <w:szCs w:val="12"/>
        </w:rPr>
      </w:pPr>
    </w:p>
    <w:p w14:paraId="01D9C55F" w14:textId="77777777"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1A7584BD" w14:textId="6372714C"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 xml:space="preserve">The data collected by the Council via the application for the </w:t>
      </w:r>
      <w:r w:rsidR="003A05CA">
        <w:rPr>
          <w:rFonts w:ascii="Times New Roman" w:hAnsi="Times New Roman"/>
          <w:bCs/>
          <w:sz w:val="24"/>
        </w:rPr>
        <w:t xml:space="preserve">assistance </w:t>
      </w:r>
      <w:r w:rsidRPr="009F1F64">
        <w:rPr>
          <w:rFonts w:ascii="Times New Roman" w:hAnsi="Times New Roman"/>
          <w:bCs/>
          <w:sz w:val="24"/>
        </w:rPr>
        <w:t xml:space="preserve">and its subsequent processing by the Council to evaluate data subject’s request for </w:t>
      </w:r>
      <w:r w:rsidR="00573876">
        <w:rPr>
          <w:rFonts w:ascii="Times New Roman" w:hAnsi="Times New Roman"/>
          <w:bCs/>
          <w:sz w:val="24"/>
        </w:rPr>
        <w:t xml:space="preserve">assistance </w:t>
      </w:r>
      <w:r w:rsidRPr="009F1F64">
        <w:rPr>
          <w:rFonts w:ascii="Times New Roman" w:hAnsi="Times New Roman"/>
          <w:bCs/>
          <w:sz w:val="24"/>
        </w:rPr>
        <w:t>under the Scheme is in line with:</w:t>
      </w:r>
    </w:p>
    <w:p w14:paraId="2971F51F" w14:textId="77777777" w:rsidR="009F1F64" w:rsidRDefault="009F1F64" w:rsidP="0073525C">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 xml:space="preserve">The National Rules for </w:t>
      </w:r>
      <w:proofErr w:type="gramStart"/>
      <w:r w:rsidRPr="009F1F64">
        <w:rPr>
          <w:rFonts w:ascii="Times New Roman" w:hAnsi="Times New Roman"/>
          <w:bCs/>
          <w:sz w:val="24"/>
        </w:rPr>
        <w:t>Participation;</w:t>
      </w:r>
      <w:proofErr w:type="gramEnd"/>
    </w:p>
    <w:p w14:paraId="7C1F8AF9" w14:textId="55ED7B67" w:rsidR="009F1F64" w:rsidRDefault="009F1F64" w:rsidP="009F1F64">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Malta and Regulation (EU) 2016/679 of the European Parliament and of the Council of 27 April 2016 on the protection of natural persons </w:t>
      </w:r>
      <w:proofErr w:type="gramStart"/>
      <w:r w:rsidRPr="009F1F64">
        <w:rPr>
          <w:rFonts w:ascii="Times New Roman" w:hAnsi="Times New Roman"/>
          <w:bCs/>
          <w:sz w:val="24"/>
        </w:rPr>
        <w:t>with regard to</w:t>
      </w:r>
      <w:proofErr w:type="gramEnd"/>
      <w:r w:rsidRPr="009F1F64">
        <w:rPr>
          <w:rFonts w:ascii="Times New Roman" w:hAnsi="Times New Roman"/>
          <w:bCs/>
          <w:sz w:val="24"/>
        </w:rPr>
        <w:t xml:space="preserve"> the processing of personal data and on the free movement of such </w:t>
      </w:r>
      <w:r w:rsidR="00C623E9" w:rsidRPr="009F1F64">
        <w:rPr>
          <w:rFonts w:ascii="Times New Roman" w:hAnsi="Times New Roman"/>
          <w:bCs/>
          <w:sz w:val="24"/>
        </w:rPr>
        <w:t>data and</w:t>
      </w:r>
      <w:r w:rsidRPr="009F1F64">
        <w:rPr>
          <w:rFonts w:ascii="Times New Roman" w:hAnsi="Times New Roman"/>
          <w:bCs/>
          <w:sz w:val="24"/>
        </w:rPr>
        <w:t xml:space="preserve"> repealing Directive 95/46/EC (General Data Protection Regulation).</w:t>
      </w:r>
    </w:p>
    <w:p w14:paraId="12A3F8C9" w14:textId="77777777" w:rsidR="00532E95" w:rsidRDefault="00532E95" w:rsidP="00532E95">
      <w:pPr>
        <w:pStyle w:val="ListParagraph"/>
        <w:spacing w:line="360" w:lineRule="auto"/>
        <w:jc w:val="both"/>
        <w:rPr>
          <w:rFonts w:ascii="Times New Roman" w:hAnsi="Times New Roman"/>
          <w:bCs/>
          <w:sz w:val="24"/>
        </w:rPr>
      </w:pPr>
    </w:p>
    <w:p w14:paraId="61237521" w14:textId="4353B891" w:rsidR="00C80BF3" w:rsidRDefault="009F1F64" w:rsidP="0073525C">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 xml:space="preserve">The legitimate basis to process personal data submitted by the data subject by virtue of his/her written application for </w:t>
      </w:r>
      <w:r w:rsidR="00065A4D">
        <w:rPr>
          <w:rFonts w:ascii="Times New Roman" w:hAnsi="Times New Roman"/>
          <w:bCs/>
          <w:sz w:val="24"/>
        </w:rPr>
        <w:t xml:space="preserve">assistance </w:t>
      </w:r>
      <w:r w:rsidRPr="009F1F64">
        <w:rPr>
          <w:rFonts w:ascii="Times New Roman" w:hAnsi="Times New Roman"/>
          <w:bCs/>
          <w:sz w:val="24"/>
        </w:rPr>
        <w:t>is Regulation 6 (1)(b) of the General Data Protection Regulation (“GDPR”), as ‘processing is necessary in order to take steps at the request of the data subject prior to entering into a contract’.</w:t>
      </w:r>
    </w:p>
    <w:p w14:paraId="28516ACD" w14:textId="77777777" w:rsidR="00703D46" w:rsidRPr="009F1F64" w:rsidRDefault="00703D46" w:rsidP="00703D46">
      <w:pPr>
        <w:pStyle w:val="ListParagraph"/>
        <w:spacing w:line="360" w:lineRule="auto"/>
        <w:jc w:val="both"/>
        <w:rPr>
          <w:rFonts w:ascii="Times New Roman" w:hAnsi="Times New Roman"/>
          <w:bCs/>
          <w:sz w:val="24"/>
        </w:rPr>
      </w:pPr>
    </w:p>
    <w:p w14:paraId="567AFEF5" w14:textId="77777777" w:rsidR="00F01B62" w:rsidRDefault="00703D46" w:rsidP="00F01B62">
      <w:pPr>
        <w:spacing w:line="360" w:lineRule="auto"/>
        <w:jc w:val="both"/>
        <w:rPr>
          <w:rFonts w:ascii="Times New Roman" w:hAnsi="Times New Roman"/>
          <w:b/>
          <w:sz w:val="24"/>
          <w:u w:val="single"/>
        </w:rPr>
      </w:pPr>
      <w:r>
        <w:rPr>
          <w:rFonts w:ascii="Times New Roman" w:hAnsi="Times New Roman"/>
          <w:b/>
          <w:sz w:val="24"/>
          <w:u w:val="single"/>
        </w:rPr>
        <w:t>10</w:t>
      </w:r>
      <w:r w:rsidR="00F01B62" w:rsidRPr="00E32798">
        <w:rPr>
          <w:rFonts w:ascii="Times New Roman" w:hAnsi="Times New Roman"/>
          <w:b/>
          <w:sz w:val="24"/>
          <w:u w:val="single"/>
        </w:rPr>
        <w:t>.0 Further Information</w:t>
      </w:r>
    </w:p>
    <w:p w14:paraId="4793D798" w14:textId="77777777" w:rsidR="00E32798" w:rsidRPr="00E32798" w:rsidRDefault="00E32798" w:rsidP="00F01B62">
      <w:pPr>
        <w:spacing w:line="360" w:lineRule="auto"/>
        <w:jc w:val="both"/>
        <w:rPr>
          <w:rFonts w:ascii="Times New Roman" w:hAnsi="Times New Roman"/>
          <w:b/>
          <w:sz w:val="10"/>
          <w:szCs w:val="10"/>
          <w:u w:val="single"/>
        </w:rPr>
      </w:pPr>
    </w:p>
    <w:p w14:paraId="10EC4FDA" w14:textId="1B826674" w:rsidR="00F01B62" w:rsidRDefault="00F01B62" w:rsidP="00F01B62">
      <w:pPr>
        <w:spacing w:line="360" w:lineRule="auto"/>
        <w:jc w:val="both"/>
        <w:rPr>
          <w:rFonts w:ascii="Times New Roman" w:hAnsi="Times New Roman"/>
          <w:sz w:val="24"/>
        </w:rPr>
      </w:pPr>
      <w:r>
        <w:rPr>
          <w:rFonts w:ascii="Times New Roman" w:hAnsi="Times New Roman"/>
          <w:sz w:val="24"/>
        </w:rPr>
        <w:t>For further information on the Internationalisation Partnership Award Scheme Plus</w:t>
      </w:r>
      <w:r w:rsidR="00A107AC">
        <w:rPr>
          <w:rFonts w:ascii="Times New Roman" w:hAnsi="Times New Roman"/>
          <w:sz w:val="24"/>
        </w:rPr>
        <w:t xml:space="preserve"> (IPAS+)</w:t>
      </w:r>
      <w:r>
        <w:rPr>
          <w:rFonts w:ascii="Times New Roman" w:hAnsi="Times New Roman"/>
          <w:sz w:val="24"/>
        </w:rPr>
        <w:t xml:space="preserve"> kindly contact Mr. Mark Farrugia as per details below:</w:t>
      </w:r>
    </w:p>
    <w:p w14:paraId="54C006BB" w14:textId="77777777" w:rsidR="00F01B62" w:rsidRPr="00E32798" w:rsidRDefault="00F01B62" w:rsidP="00F01B62">
      <w:pPr>
        <w:spacing w:line="360" w:lineRule="auto"/>
        <w:jc w:val="both"/>
        <w:rPr>
          <w:rFonts w:ascii="Times New Roman" w:hAnsi="Times New Roman"/>
          <w:sz w:val="10"/>
          <w:szCs w:val="10"/>
        </w:rPr>
      </w:pPr>
    </w:p>
    <w:p w14:paraId="65CF238A"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Mr. Mark Farrugia </w:t>
      </w:r>
    </w:p>
    <w:p w14:paraId="569340FE"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R&amp;I Senior Project &amp; Finance Administrator </w:t>
      </w:r>
    </w:p>
    <w:p w14:paraId="6A3144A3" w14:textId="77777777" w:rsidR="00F01B62" w:rsidRDefault="00F01B62" w:rsidP="00F01B62">
      <w:pPr>
        <w:spacing w:line="360" w:lineRule="auto"/>
        <w:jc w:val="both"/>
        <w:rPr>
          <w:rFonts w:ascii="Times New Roman" w:hAnsi="Times New Roman"/>
          <w:sz w:val="24"/>
        </w:rPr>
      </w:pPr>
      <w:r>
        <w:rPr>
          <w:rFonts w:ascii="Times New Roman" w:hAnsi="Times New Roman"/>
          <w:sz w:val="24"/>
        </w:rPr>
        <w:t>R&amp;I Programmes Unit</w:t>
      </w:r>
    </w:p>
    <w:p w14:paraId="7F22FE6C" w14:textId="77777777" w:rsidR="00F01B62" w:rsidRDefault="00F01B62" w:rsidP="00F01B62">
      <w:pPr>
        <w:spacing w:line="360" w:lineRule="auto"/>
        <w:jc w:val="both"/>
        <w:rPr>
          <w:rFonts w:ascii="Times New Roman" w:hAnsi="Times New Roman"/>
          <w:sz w:val="24"/>
        </w:rPr>
      </w:pPr>
      <w:r>
        <w:rPr>
          <w:rFonts w:ascii="Times New Roman" w:hAnsi="Times New Roman"/>
          <w:sz w:val="24"/>
        </w:rPr>
        <w:t>The Malta Council for Science and Technology</w:t>
      </w:r>
    </w:p>
    <w:p w14:paraId="7C8773EF"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Tel: </w:t>
      </w:r>
      <w:r>
        <w:rPr>
          <w:rFonts w:ascii="Times New Roman" w:hAnsi="Times New Roman"/>
          <w:sz w:val="24"/>
          <w:u w:val="single"/>
        </w:rPr>
        <w:t>+356 2360 2178</w:t>
      </w:r>
      <w:r>
        <w:rPr>
          <w:rFonts w:ascii="Times New Roman" w:hAnsi="Times New Roman"/>
          <w:sz w:val="24"/>
        </w:rPr>
        <w:t xml:space="preserve"> or </w:t>
      </w:r>
      <w:r>
        <w:rPr>
          <w:rFonts w:ascii="Times New Roman" w:hAnsi="Times New Roman"/>
          <w:sz w:val="24"/>
          <w:u w:val="single"/>
        </w:rPr>
        <w:t>2360 2000</w:t>
      </w:r>
    </w:p>
    <w:p w14:paraId="50350C91" w14:textId="3782268D" w:rsidR="005C63F4" w:rsidRPr="00442A36" w:rsidRDefault="00F01B62" w:rsidP="00773AF7">
      <w:pPr>
        <w:spacing w:line="360" w:lineRule="auto"/>
        <w:jc w:val="both"/>
        <w:rPr>
          <w:rFonts w:ascii="Times New Roman" w:hAnsi="Times New Roman"/>
          <w:sz w:val="22"/>
          <w:szCs w:val="22"/>
        </w:rPr>
      </w:pPr>
      <w:bookmarkStart w:id="36" w:name="_gjdgxs" w:colFirst="0" w:colLast="0"/>
      <w:bookmarkEnd w:id="36"/>
      <w:r>
        <w:rPr>
          <w:rFonts w:ascii="Times New Roman" w:hAnsi="Times New Roman"/>
          <w:sz w:val="24"/>
        </w:rPr>
        <w:t xml:space="preserve">Email: </w:t>
      </w:r>
      <w:hyperlink r:id="rId13">
        <w:r>
          <w:rPr>
            <w:rFonts w:ascii="Times New Roman" w:hAnsi="Times New Roman"/>
            <w:color w:val="0000FF"/>
            <w:sz w:val="24"/>
            <w:u w:val="single"/>
          </w:rPr>
          <w:t>mark.c.farrugia@gov.mt</w:t>
        </w:r>
      </w:hyperlink>
      <w:r>
        <w:rPr>
          <w:rFonts w:ascii="Times New Roman" w:hAnsi="Times New Roman"/>
          <w:sz w:val="24"/>
        </w:rPr>
        <w:t xml:space="preserve"> </w:t>
      </w:r>
      <w:r>
        <w:rPr>
          <w:rFonts w:ascii="Times New Roman" w:hAnsi="Times New Roman"/>
          <w:color w:val="000000"/>
          <w:sz w:val="24"/>
          <w:u w:val="single"/>
        </w:rPr>
        <w:t xml:space="preserve"> </w:t>
      </w:r>
    </w:p>
    <w:sectPr w:rsidR="005C63F4" w:rsidRPr="00442A36" w:rsidSect="005832F6">
      <w:headerReference w:type="even" r:id="rId14"/>
      <w:footerReference w:type="default" r:id="rId15"/>
      <w:footnotePr>
        <w:numFmt w:val="chicago"/>
      </w:footnotePr>
      <w:pgSz w:w="11907" w:h="16840" w:code="9"/>
      <w:pgMar w:top="2977" w:right="1134" w:bottom="1440" w:left="1440" w:header="11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4938" w14:textId="77777777" w:rsidR="00ED6B0D" w:rsidRDefault="00ED6B0D">
      <w:r w:rsidRPr="00241016">
        <w:rPr>
          <w:rFonts w:cs="Arial"/>
          <w:i/>
          <w:sz w:val="18"/>
          <w:szCs w:val="18"/>
        </w:rPr>
        <w:t xml:space="preserve"> ca</w:t>
      </w:r>
    </w:p>
  </w:endnote>
  <w:endnote w:type="continuationSeparator" w:id="0">
    <w:p w14:paraId="2F87099F" w14:textId="77777777" w:rsidR="00ED6B0D" w:rsidRDefault="00ED6B0D">
      <w:proofErr w:type="spellStart"/>
      <w:r w:rsidRPr="00241016">
        <w:rPr>
          <w:rFonts w:cs="Arial"/>
          <w:i/>
          <w:sz w:val="18"/>
          <w:szCs w:val="18"/>
        </w:rPr>
        <w:t>ght</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6E00" w14:textId="77777777" w:rsidR="00ED6B0D" w:rsidRDefault="00ED6B0D">
      <w:r w:rsidRPr="00241016">
        <w:rPr>
          <w:rFonts w:cs="Arial"/>
          <w:i/>
          <w:sz w:val="18"/>
          <w:szCs w:val="18"/>
        </w:rPr>
        <w:t>pro</w:t>
      </w:r>
    </w:p>
  </w:footnote>
  <w:footnote w:type="continuationSeparator" w:id="0">
    <w:p w14:paraId="23CAE182" w14:textId="77777777" w:rsidR="00ED6B0D" w:rsidRDefault="00ED6B0D">
      <w:proofErr w:type="spellStart"/>
      <w:r w:rsidRPr="00241016">
        <w:rPr>
          <w:rFonts w:cs="Arial"/>
          <w:i/>
          <w:sz w:val="18"/>
          <w:szCs w:val="18"/>
        </w:rPr>
        <w:t>uct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A6B0" w14:textId="4E545097" w:rsidR="0073525C" w:rsidRDefault="0073525C" w:rsidP="00C623E9">
    <w:pPr>
      <w:tabs>
        <w:tab w:val="right" w:pos="9000"/>
      </w:tabs>
      <w:rPr>
        <w:noProof/>
      </w:rPr>
    </w:pPr>
  </w:p>
  <w:p w14:paraId="32E8C90A" w14:textId="097E92E9" w:rsidR="0073525C" w:rsidRDefault="0073525C" w:rsidP="00C623E9">
    <w:pPr>
      <w:tabs>
        <w:tab w:val="right" w:pos="9000"/>
      </w:tabs>
      <w:rPr>
        <w:noProof/>
      </w:rPr>
    </w:pPr>
    <w:r>
      <w:rPr>
        <w:noProof/>
      </w:rPr>
      <w:drawing>
        <wp:anchor distT="0" distB="0" distL="114300" distR="114300" simplePos="0" relativeHeight="251667456" behindDoc="0" locked="0" layoutInCell="1" allowOverlap="1" wp14:anchorId="6372C6AE" wp14:editId="27809AFA">
          <wp:simplePos x="0" y="0"/>
          <wp:positionH relativeFrom="column">
            <wp:posOffset>3451860</wp:posOffset>
          </wp:positionH>
          <wp:positionV relativeFrom="paragraph">
            <wp:posOffset>5080</wp:posOffset>
          </wp:positionV>
          <wp:extent cx="3116580" cy="906780"/>
          <wp:effectExtent l="0" t="0" r="0" b="0"/>
          <wp:wrapThrough wrapText="bothSides">
            <wp:wrapPolygon edited="0">
              <wp:start x="4489" y="3630"/>
              <wp:lineTo x="4225" y="4992"/>
              <wp:lineTo x="3697" y="9983"/>
              <wp:lineTo x="3697" y="14521"/>
              <wp:lineTo x="4093" y="16336"/>
              <wp:lineTo x="4621" y="17244"/>
              <wp:lineTo x="5809" y="17244"/>
              <wp:lineTo x="10166" y="16336"/>
              <wp:lineTo x="17824" y="13613"/>
              <wp:lineTo x="17956" y="8168"/>
              <wp:lineTo x="15579" y="6807"/>
              <wp:lineTo x="6073" y="3630"/>
              <wp:lineTo x="4489" y="363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807" b="28463"/>
                  <a:stretch/>
                </pic:blipFill>
                <pic:spPr bwMode="auto">
                  <a:xfrm>
                    <a:off x="0" y="0"/>
                    <a:ext cx="311658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5FD6A" w14:textId="460DFA05" w:rsidR="00EB32B4" w:rsidRDefault="005832F6" w:rsidP="00C623E9">
    <w:pPr>
      <w:tabs>
        <w:tab w:val="right" w:pos="9000"/>
      </w:tabs>
    </w:pPr>
    <w:r w:rsidRPr="00A91D67">
      <w:rPr>
        <w:noProof/>
      </w:rPr>
      <w:drawing>
        <wp:anchor distT="0" distB="0" distL="114300" distR="114300" simplePos="0" relativeHeight="251663360" behindDoc="0" locked="0" layoutInCell="1" allowOverlap="1" wp14:anchorId="28373FFC" wp14:editId="394F3D46">
          <wp:simplePos x="0" y="0"/>
          <wp:positionH relativeFrom="margin">
            <wp:posOffset>-553085</wp:posOffset>
          </wp:positionH>
          <wp:positionV relativeFrom="paragraph">
            <wp:posOffset>-200660</wp:posOffset>
          </wp:positionV>
          <wp:extent cx="1285875" cy="1234440"/>
          <wp:effectExtent l="0" t="0" r="9525"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1234440"/>
                  </a:xfrm>
                  <a:prstGeom prst="rect">
                    <a:avLst/>
                  </a:prstGeom>
                </pic:spPr>
              </pic:pic>
            </a:graphicData>
          </a:graphic>
          <wp14:sizeRelH relativeFrom="margin">
            <wp14:pctWidth>0</wp14:pctWidth>
          </wp14:sizeRelH>
          <wp14:sizeRelV relativeFrom="margin">
            <wp14:pctHeight>0</wp14:pctHeight>
          </wp14:sizeRelV>
        </wp:anchor>
      </w:drawing>
    </w:r>
    <w:r w:rsidRPr="00A91D67">
      <w:rPr>
        <w:noProof/>
      </w:rPr>
      <w:drawing>
        <wp:anchor distT="0" distB="0" distL="114300" distR="114300" simplePos="0" relativeHeight="251664384" behindDoc="1" locked="0" layoutInCell="1" allowOverlap="1" wp14:anchorId="5D8AC951" wp14:editId="67E1E531">
          <wp:simplePos x="0" y="0"/>
          <wp:positionH relativeFrom="margin">
            <wp:posOffset>1558290</wp:posOffset>
          </wp:positionH>
          <wp:positionV relativeFrom="paragraph">
            <wp:posOffset>-203200</wp:posOffset>
          </wp:positionV>
          <wp:extent cx="1743075" cy="104203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2B4">
      <w:rPr>
        <w:rFonts w:cs="Arial"/>
        <w:noProof/>
        <w:sz w:val="16"/>
        <w:szCs w:val="16"/>
        <w:lang w:eastAsia="en-GB"/>
      </w:rPr>
      <w:drawing>
        <wp:anchor distT="0" distB="0" distL="114300" distR="114300" simplePos="0" relativeHeight="251656704" behindDoc="1" locked="0" layoutInCell="1" allowOverlap="1" wp14:anchorId="2B485D50" wp14:editId="1518D86A">
          <wp:simplePos x="0" y="0"/>
          <wp:positionH relativeFrom="column">
            <wp:posOffset>-914400</wp:posOffset>
          </wp:positionH>
          <wp:positionV relativeFrom="paragraph">
            <wp:posOffset>4505326</wp:posOffset>
          </wp:positionV>
          <wp:extent cx="7543800" cy="5547360"/>
          <wp:effectExtent l="0" t="0" r="0" b="0"/>
          <wp:wrapNone/>
          <wp:docPr id="106" name="Picture 106"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F8B1" w14:textId="6431732D" w:rsidR="00A91D67" w:rsidRDefault="00A91D67">
    <w:pPr>
      <w:pStyle w:val="Header"/>
    </w:pPr>
    <w:r>
      <w:rPr>
        <w:rFonts w:cs="Arial"/>
        <w:b/>
        <w:bCs/>
        <w:noProof/>
        <w:sz w:val="32"/>
        <w:szCs w:val="20"/>
        <w:lang w:eastAsia="en-GB"/>
      </w:rPr>
      <w:drawing>
        <wp:anchor distT="0" distB="0" distL="114300" distR="114300" simplePos="0" relativeHeight="251661312" behindDoc="1" locked="0" layoutInCell="1" allowOverlap="1" wp14:anchorId="5501B069" wp14:editId="2EA34A09">
          <wp:simplePos x="0" y="0"/>
          <wp:positionH relativeFrom="column">
            <wp:posOffset>4162425</wp:posOffset>
          </wp:positionH>
          <wp:positionV relativeFrom="paragraph">
            <wp:posOffset>193040</wp:posOffset>
          </wp:positionV>
          <wp:extent cx="2362200" cy="4635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32"/>
        <w:szCs w:val="20"/>
        <w:lang w:eastAsia="en-GB"/>
      </w:rPr>
      <w:drawing>
        <wp:anchor distT="0" distB="0" distL="114300" distR="114300" simplePos="0" relativeHeight="251660288" behindDoc="1" locked="0" layoutInCell="1" allowOverlap="1" wp14:anchorId="5FC99FBB" wp14:editId="1AB16FE3">
          <wp:simplePos x="0" y="0"/>
          <wp:positionH relativeFrom="margin">
            <wp:align>center</wp:align>
          </wp:positionH>
          <wp:positionV relativeFrom="paragraph">
            <wp:posOffset>-54610</wp:posOffset>
          </wp:positionV>
          <wp:extent cx="1743075" cy="104203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32"/>
        <w:szCs w:val="20"/>
        <w:lang w:eastAsia="en-GB"/>
      </w:rPr>
      <w:drawing>
        <wp:anchor distT="0" distB="0" distL="114300" distR="114300" simplePos="0" relativeHeight="251659264" behindDoc="0" locked="0" layoutInCell="1" allowOverlap="1" wp14:anchorId="08A6FB93" wp14:editId="1C417D18">
          <wp:simplePos x="0" y="0"/>
          <wp:positionH relativeFrom="margin">
            <wp:posOffset>-523875</wp:posOffset>
          </wp:positionH>
          <wp:positionV relativeFrom="paragraph">
            <wp:posOffset>-123825</wp:posOffset>
          </wp:positionV>
          <wp:extent cx="1181100" cy="1134110"/>
          <wp:effectExtent l="0" t="0" r="0" b="889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1134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82F301F"/>
    <w:multiLevelType w:val="multilevel"/>
    <w:tmpl w:val="9BB873B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F957A19"/>
    <w:multiLevelType w:val="hybridMultilevel"/>
    <w:tmpl w:val="734A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0822A1"/>
    <w:multiLevelType w:val="hybridMultilevel"/>
    <w:tmpl w:val="8806B9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0662C5D"/>
    <w:multiLevelType w:val="hybridMultilevel"/>
    <w:tmpl w:val="D929D9A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A6C83F6"/>
    <w:multiLevelType w:val="hybridMultilevel"/>
    <w:tmpl w:val="2C6E19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A8DA3BE"/>
    <w:multiLevelType w:val="hybridMultilevel"/>
    <w:tmpl w:val="1F40B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C63EB3A"/>
    <w:multiLevelType w:val="hybridMultilevel"/>
    <w:tmpl w:val="737F7C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A26160"/>
    <w:multiLevelType w:val="multilevel"/>
    <w:tmpl w:val="C47C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D252CD"/>
    <w:multiLevelType w:val="hybridMultilevel"/>
    <w:tmpl w:val="781EA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2" w15:restartNumberingAfterBreak="0">
    <w:nsid w:val="4B7D44BC"/>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4" w15:restartNumberingAfterBreak="0">
    <w:nsid w:val="56DA3AB6"/>
    <w:multiLevelType w:val="multilevel"/>
    <w:tmpl w:val="2AE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EB1899"/>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1"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42"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5"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47"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abstractNumId w:val="13"/>
  </w:num>
  <w:num w:numId="2">
    <w:abstractNumId w:val="28"/>
  </w:num>
  <w:num w:numId="3">
    <w:abstractNumId w:val="42"/>
  </w:num>
  <w:num w:numId="4">
    <w:abstractNumId w:val="49"/>
  </w:num>
  <w:num w:numId="5">
    <w:abstractNumId w:val="46"/>
  </w:num>
  <w:num w:numId="6">
    <w:abstractNumId w:val="24"/>
  </w:num>
  <w:num w:numId="7">
    <w:abstractNumId w:val="39"/>
  </w:num>
  <w:num w:numId="8">
    <w:abstractNumId w:val="44"/>
  </w:num>
  <w:num w:numId="9">
    <w:abstractNumId w:val="4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8"/>
  </w:num>
  <w:num w:numId="21">
    <w:abstractNumId w:val="33"/>
  </w:num>
  <w:num w:numId="22">
    <w:abstractNumId w:val="21"/>
  </w:num>
  <w:num w:numId="23">
    <w:abstractNumId w:val="41"/>
  </w:num>
  <w:num w:numId="24">
    <w:abstractNumId w:val="30"/>
  </w:num>
  <w:num w:numId="25">
    <w:abstractNumId w:val="31"/>
  </w:num>
  <w:num w:numId="26">
    <w:abstractNumId w:val="43"/>
  </w:num>
  <w:num w:numId="27">
    <w:abstractNumId w:val="47"/>
  </w:num>
  <w:num w:numId="28">
    <w:abstractNumId w:val="15"/>
  </w:num>
  <w:num w:numId="29">
    <w:abstractNumId w:val="26"/>
  </w:num>
  <w:num w:numId="30">
    <w:abstractNumId w:val="10"/>
  </w:num>
  <w:num w:numId="31">
    <w:abstractNumId w:val="17"/>
  </w:num>
  <w:num w:numId="32">
    <w:abstractNumId w:val="34"/>
  </w:num>
  <w:num w:numId="33">
    <w:abstractNumId w:val="18"/>
  </w:num>
  <w:num w:numId="34">
    <w:abstractNumId w:val="38"/>
  </w:num>
  <w:num w:numId="35">
    <w:abstractNumId w:val="3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4"/>
  </w:num>
  <w:num w:numId="41">
    <w:abstractNumId w:val="29"/>
  </w:num>
  <w:num w:numId="42">
    <w:abstractNumId w:val="23"/>
  </w:num>
  <w:num w:numId="43">
    <w:abstractNumId w:val="25"/>
  </w:num>
  <w:num w:numId="44">
    <w:abstractNumId w:val="20"/>
  </w:num>
  <w:num w:numId="45">
    <w:abstractNumId w:val="22"/>
  </w:num>
  <w:num w:numId="46">
    <w:abstractNumId w:val="36"/>
  </w:num>
  <w:num w:numId="47">
    <w:abstractNumId w:val="16"/>
  </w:num>
  <w:num w:numId="48">
    <w:abstractNumId w:val="27"/>
  </w:num>
  <w:num w:numId="49">
    <w:abstractNumId w:val="12"/>
  </w:num>
  <w:num w:numId="50">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4337">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CC8"/>
    <w:rsid w:val="00030548"/>
    <w:rsid w:val="000310C8"/>
    <w:rsid w:val="000314C7"/>
    <w:rsid w:val="00032356"/>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503E2"/>
    <w:rsid w:val="00050FA8"/>
    <w:rsid w:val="0005249A"/>
    <w:rsid w:val="00053552"/>
    <w:rsid w:val="00053687"/>
    <w:rsid w:val="00053960"/>
    <w:rsid w:val="00053E29"/>
    <w:rsid w:val="00053F4E"/>
    <w:rsid w:val="000548E7"/>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C08A7"/>
    <w:rsid w:val="000C22CF"/>
    <w:rsid w:val="000C252D"/>
    <w:rsid w:val="000C2740"/>
    <w:rsid w:val="000C2970"/>
    <w:rsid w:val="000C2D4A"/>
    <w:rsid w:val="000C2FB4"/>
    <w:rsid w:val="000C332A"/>
    <w:rsid w:val="000C34A9"/>
    <w:rsid w:val="000C4223"/>
    <w:rsid w:val="000C4CC5"/>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476F2"/>
    <w:rsid w:val="00150261"/>
    <w:rsid w:val="00150A5D"/>
    <w:rsid w:val="00150C83"/>
    <w:rsid w:val="00151E3D"/>
    <w:rsid w:val="0015343F"/>
    <w:rsid w:val="00153DDC"/>
    <w:rsid w:val="00154615"/>
    <w:rsid w:val="001552F5"/>
    <w:rsid w:val="00155BD8"/>
    <w:rsid w:val="00155BF1"/>
    <w:rsid w:val="00157297"/>
    <w:rsid w:val="00157E80"/>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2D4"/>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358"/>
    <w:rsid w:val="001E1991"/>
    <w:rsid w:val="001E2171"/>
    <w:rsid w:val="001E2846"/>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7670"/>
    <w:rsid w:val="00237D0D"/>
    <w:rsid w:val="00237D53"/>
    <w:rsid w:val="0024098A"/>
    <w:rsid w:val="00240A5C"/>
    <w:rsid w:val="00241016"/>
    <w:rsid w:val="0024147B"/>
    <w:rsid w:val="00241CBD"/>
    <w:rsid w:val="00242354"/>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24C5"/>
    <w:rsid w:val="00253B57"/>
    <w:rsid w:val="002557E2"/>
    <w:rsid w:val="00255841"/>
    <w:rsid w:val="00257055"/>
    <w:rsid w:val="002572D3"/>
    <w:rsid w:val="00257B93"/>
    <w:rsid w:val="00257FE4"/>
    <w:rsid w:val="00260657"/>
    <w:rsid w:val="00260A1E"/>
    <w:rsid w:val="00261585"/>
    <w:rsid w:val="00263457"/>
    <w:rsid w:val="00263901"/>
    <w:rsid w:val="00263EEB"/>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6F9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A78CF"/>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BBD"/>
    <w:rsid w:val="002E3BCA"/>
    <w:rsid w:val="002E41E1"/>
    <w:rsid w:val="002E5365"/>
    <w:rsid w:val="002E5DE7"/>
    <w:rsid w:val="002E6824"/>
    <w:rsid w:val="002E7CEC"/>
    <w:rsid w:val="002F1964"/>
    <w:rsid w:val="002F1BE8"/>
    <w:rsid w:val="002F1D25"/>
    <w:rsid w:val="002F269F"/>
    <w:rsid w:val="002F5785"/>
    <w:rsid w:val="002F76CD"/>
    <w:rsid w:val="002F7924"/>
    <w:rsid w:val="00300005"/>
    <w:rsid w:val="00302130"/>
    <w:rsid w:val="00304516"/>
    <w:rsid w:val="003049E1"/>
    <w:rsid w:val="00304B89"/>
    <w:rsid w:val="00305353"/>
    <w:rsid w:val="00305604"/>
    <w:rsid w:val="0030602A"/>
    <w:rsid w:val="00306A3F"/>
    <w:rsid w:val="00310821"/>
    <w:rsid w:val="00310FAF"/>
    <w:rsid w:val="00311D00"/>
    <w:rsid w:val="00313527"/>
    <w:rsid w:val="00314081"/>
    <w:rsid w:val="0031452C"/>
    <w:rsid w:val="00314940"/>
    <w:rsid w:val="00314B2C"/>
    <w:rsid w:val="00316698"/>
    <w:rsid w:val="003208DE"/>
    <w:rsid w:val="00321739"/>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1247"/>
    <w:rsid w:val="003421BB"/>
    <w:rsid w:val="00342610"/>
    <w:rsid w:val="00342BA7"/>
    <w:rsid w:val="00344075"/>
    <w:rsid w:val="003449F4"/>
    <w:rsid w:val="00345798"/>
    <w:rsid w:val="00345CFC"/>
    <w:rsid w:val="00346FDA"/>
    <w:rsid w:val="00350A5A"/>
    <w:rsid w:val="00350D33"/>
    <w:rsid w:val="00351AC3"/>
    <w:rsid w:val="00352512"/>
    <w:rsid w:val="003528E3"/>
    <w:rsid w:val="00352B05"/>
    <w:rsid w:val="00353425"/>
    <w:rsid w:val="00353EE5"/>
    <w:rsid w:val="00354451"/>
    <w:rsid w:val="003554DB"/>
    <w:rsid w:val="003555A4"/>
    <w:rsid w:val="003560C4"/>
    <w:rsid w:val="00357353"/>
    <w:rsid w:val="00360901"/>
    <w:rsid w:val="00361584"/>
    <w:rsid w:val="00361A07"/>
    <w:rsid w:val="00361CA6"/>
    <w:rsid w:val="00362020"/>
    <w:rsid w:val="00363890"/>
    <w:rsid w:val="00365E85"/>
    <w:rsid w:val="003663E8"/>
    <w:rsid w:val="003668B9"/>
    <w:rsid w:val="00366AB0"/>
    <w:rsid w:val="003673FD"/>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7C3"/>
    <w:rsid w:val="003B2CCC"/>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321"/>
    <w:rsid w:val="004316EA"/>
    <w:rsid w:val="0043320B"/>
    <w:rsid w:val="0043329E"/>
    <w:rsid w:val="004349B6"/>
    <w:rsid w:val="004356F2"/>
    <w:rsid w:val="00436989"/>
    <w:rsid w:val="00437754"/>
    <w:rsid w:val="00440467"/>
    <w:rsid w:val="00442A36"/>
    <w:rsid w:val="00443113"/>
    <w:rsid w:val="00444A96"/>
    <w:rsid w:val="0044673C"/>
    <w:rsid w:val="004514F3"/>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07AB"/>
    <w:rsid w:val="004A1635"/>
    <w:rsid w:val="004A1756"/>
    <w:rsid w:val="004A2763"/>
    <w:rsid w:val="004A2B96"/>
    <w:rsid w:val="004A4334"/>
    <w:rsid w:val="004A44DD"/>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32E"/>
    <w:rsid w:val="005178C8"/>
    <w:rsid w:val="0052035A"/>
    <w:rsid w:val="00520867"/>
    <w:rsid w:val="00521383"/>
    <w:rsid w:val="00521425"/>
    <w:rsid w:val="00521C01"/>
    <w:rsid w:val="00522276"/>
    <w:rsid w:val="0052263A"/>
    <w:rsid w:val="005231E9"/>
    <w:rsid w:val="00523816"/>
    <w:rsid w:val="00524C85"/>
    <w:rsid w:val="0052644D"/>
    <w:rsid w:val="00526BA3"/>
    <w:rsid w:val="00527A43"/>
    <w:rsid w:val="0053137A"/>
    <w:rsid w:val="005322FD"/>
    <w:rsid w:val="00532370"/>
    <w:rsid w:val="00532455"/>
    <w:rsid w:val="00532A68"/>
    <w:rsid w:val="00532E95"/>
    <w:rsid w:val="00532ED5"/>
    <w:rsid w:val="005330FD"/>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C5F"/>
    <w:rsid w:val="00581A73"/>
    <w:rsid w:val="00582288"/>
    <w:rsid w:val="005832F6"/>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51A4"/>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26A2"/>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99A"/>
    <w:rsid w:val="00640A67"/>
    <w:rsid w:val="0064178B"/>
    <w:rsid w:val="006431E8"/>
    <w:rsid w:val="00643510"/>
    <w:rsid w:val="006444E3"/>
    <w:rsid w:val="006450C6"/>
    <w:rsid w:val="00645C51"/>
    <w:rsid w:val="006477EB"/>
    <w:rsid w:val="006500DC"/>
    <w:rsid w:val="00650B83"/>
    <w:rsid w:val="00650F43"/>
    <w:rsid w:val="006514D5"/>
    <w:rsid w:val="006515EA"/>
    <w:rsid w:val="00651A25"/>
    <w:rsid w:val="00652419"/>
    <w:rsid w:val="006531BE"/>
    <w:rsid w:val="00653519"/>
    <w:rsid w:val="0065779E"/>
    <w:rsid w:val="00657D36"/>
    <w:rsid w:val="0066011E"/>
    <w:rsid w:val="0066131B"/>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CDB"/>
    <w:rsid w:val="00693E40"/>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E7A"/>
    <w:rsid w:val="006A7EBA"/>
    <w:rsid w:val="006A7F17"/>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D46"/>
    <w:rsid w:val="00704A11"/>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25C"/>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AF7"/>
    <w:rsid w:val="00773EAA"/>
    <w:rsid w:val="00775400"/>
    <w:rsid w:val="007756B2"/>
    <w:rsid w:val="00775848"/>
    <w:rsid w:val="0077607A"/>
    <w:rsid w:val="00776C40"/>
    <w:rsid w:val="00777D36"/>
    <w:rsid w:val="0078003E"/>
    <w:rsid w:val="00780454"/>
    <w:rsid w:val="00780853"/>
    <w:rsid w:val="0078113B"/>
    <w:rsid w:val="00781F28"/>
    <w:rsid w:val="007828BD"/>
    <w:rsid w:val="00782ABB"/>
    <w:rsid w:val="0078396A"/>
    <w:rsid w:val="00783D20"/>
    <w:rsid w:val="00784622"/>
    <w:rsid w:val="0078560D"/>
    <w:rsid w:val="00785DC1"/>
    <w:rsid w:val="007860FA"/>
    <w:rsid w:val="00786B65"/>
    <w:rsid w:val="00787774"/>
    <w:rsid w:val="00787BDA"/>
    <w:rsid w:val="00787D52"/>
    <w:rsid w:val="00790286"/>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0C"/>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439D"/>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E9B"/>
    <w:rsid w:val="00861D9C"/>
    <w:rsid w:val="00861DB3"/>
    <w:rsid w:val="00862359"/>
    <w:rsid w:val="00862569"/>
    <w:rsid w:val="008626FB"/>
    <w:rsid w:val="00863BD7"/>
    <w:rsid w:val="00863D50"/>
    <w:rsid w:val="00864225"/>
    <w:rsid w:val="00864368"/>
    <w:rsid w:val="0086444C"/>
    <w:rsid w:val="0086564C"/>
    <w:rsid w:val="00866B71"/>
    <w:rsid w:val="00866E98"/>
    <w:rsid w:val="0086712B"/>
    <w:rsid w:val="00872DA0"/>
    <w:rsid w:val="00873C9D"/>
    <w:rsid w:val="0087457F"/>
    <w:rsid w:val="0087508D"/>
    <w:rsid w:val="008752DE"/>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61F"/>
    <w:rsid w:val="008B7AD3"/>
    <w:rsid w:val="008C10D4"/>
    <w:rsid w:val="008C1E9B"/>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2F00"/>
    <w:rsid w:val="009133EB"/>
    <w:rsid w:val="00913930"/>
    <w:rsid w:val="0091399D"/>
    <w:rsid w:val="00914212"/>
    <w:rsid w:val="00915723"/>
    <w:rsid w:val="00915A2B"/>
    <w:rsid w:val="00915C62"/>
    <w:rsid w:val="0091776A"/>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3C35"/>
    <w:rsid w:val="00944E03"/>
    <w:rsid w:val="00944F64"/>
    <w:rsid w:val="00944FB5"/>
    <w:rsid w:val="00945639"/>
    <w:rsid w:val="00946866"/>
    <w:rsid w:val="00946E18"/>
    <w:rsid w:val="00946FD2"/>
    <w:rsid w:val="0094732A"/>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7537"/>
    <w:rsid w:val="00970A52"/>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53C"/>
    <w:rsid w:val="009A4C1C"/>
    <w:rsid w:val="009A5241"/>
    <w:rsid w:val="009A6D1A"/>
    <w:rsid w:val="009A7EDF"/>
    <w:rsid w:val="009B01F6"/>
    <w:rsid w:val="009B0E15"/>
    <w:rsid w:val="009B11BC"/>
    <w:rsid w:val="009B1CB2"/>
    <w:rsid w:val="009B2767"/>
    <w:rsid w:val="009B2950"/>
    <w:rsid w:val="009B2C15"/>
    <w:rsid w:val="009B3646"/>
    <w:rsid w:val="009B40DA"/>
    <w:rsid w:val="009B40E3"/>
    <w:rsid w:val="009B436D"/>
    <w:rsid w:val="009B51D8"/>
    <w:rsid w:val="009B6897"/>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5E"/>
    <w:rsid w:val="00A264AF"/>
    <w:rsid w:val="00A26CF7"/>
    <w:rsid w:val="00A26F2A"/>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B96"/>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1D67"/>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433"/>
    <w:rsid w:val="00AB3DC4"/>
    <w:rsid w:val="00AB533C"/>
    <w:rsid w:val="00AB5490"/>
    <w:rsid w:val="00AB5996"/>
    <w:rsid w:val="00AB5C05"/>
    <w:rsid w:val="00AC0241"/>
    <w:rsid w:val="00AC0E6A"/>
    <w:rsid w:val="00AC15A4"/>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2F4B"/>
    <w:rsid w:val="00AD36DA"/>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E9F"/>
    <w:rsid w:val="00AE70E9"/>
    <w:rsid w:val="00AE7781"/>
    <w:rsid w:val="00AF13DA"/>
    <w:rsid w:val="00AF1EFD"/>
    <w:rsid w:val="00AF2E54"/>
    <w:rsid w:val="00AF3D46"/>
    <w:rsid w:val="00AF4EDC"/>
    <w:rsid w:val="00AF556B"/>
    <w:rsid w:val="00AF7967"/>
    <w:rsid w:val="00AF7EF3"/>
    <w:rsid w:val="00B0002A"/>
    <w:rsid w:val="00B004D3"/>
    <w:rsid w:val="00B00870"/>
    <w:rsid w:val="00B01000"/>
    <w:rsid w:val="00B01712"/>
    <w:rsid w:val="00B01A0B"/>
    <w:rsid w:val="00B02DD2"/>
    <w:rsid w:val="00B03022"/>
    <w:rsid w:val="00B04419"/>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862"/>
    <w:rsid w:val="00B40B4C"/>
    <w:rsid w:val="00B40DBC"/>
    <w:rsid w:val="00B41E15"/>
    <w:rsid w:val="00B422EA"/>
    <w:rsid w:val="00B44521"/>
    <w:rsid w:val="00B44B0D"/>
    <w:rsid w:val="00B451BC"/>
    <w:rsid w:val="00B4526A"/>
    <w:rsid w:val="00B457BD"/>
    <w:rsid w:val="00B46222"/>
    <w:rsid w:val="00B46840"/>
    <w:rsid w:val="00B46910"/>
    <w:rsid w:val="00B479B1"/>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90AA1"/>
    <w:rsid w:val="00B90AC8"/>
    <w:rsid w:val="00B92283"/>
    <w:rsid w:val="00B94546"/>
    <w:rsid w:val="00B955BB"/>
    <w:rsid w:val="00B96AA1"/>
    <w:rsid w:val="00B96E60"/>
    <w:rsid w:val="00B97478"/>
    <w:rsid w:val="00B97EC0"/>
    <w:rsid w:val="00BA02CA"/>
    <w:rsid w:val="00BA1005"/>
    <w:rsid w:val="00BA18E8"/>
    <w:rsid w:val="00BA1C9E"/>
    <w:rsid w:val="00BA307B"/>
    <w:rsid w:val="00BA36D2"/>
    <w:rsid w:val="00BA38C2"/>
    <w:rsid w:val="00BA3C64"/>
    <w:rsid w:val="00BA3CB3"/>
    <w:rsid w:val="00BA3ED4"/>
    <w:rsid w:val="00BA4822"/>
    <w:rsid w:val="00BA4F55"/>
    <w:rsid w:val="00BA6D9C"/>
    <w:rsid w:val="00BA70C6"/>
    <w:rsid w:val="00BA7679"/>
    <w:rsid w:val="00BB2513"/>
    <w:rsid w:val="00BB25E7"/>
    <w:rsid w:val="00BB33D6"/>
    <w:rsid w:val="00BB4A19"/>
    <w:rsid w:val="00BC03DF"/>
    <w:rsid w:val="00BC1075"/>
    <w:rsid w:val="00BC2187"/>
    <w:rsid w:val="00BC245B"/>
    <w:rsid w:val="00BC2DBB"/>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8A4"/>
    <w:rsid w:val="00BD6DB2"/>
    <w:rsid w:val="00BD7C27"/>
    <w:rsid w:val="00BE0338"/>
    <w:rsid w:val="00BE145B"/>
    <w:rsid w:val="00BE25BA"/>
    <w:rsid w:val="00BE2648"/>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3E9"/>
    <w:rsid w:val="00C62694"/>
    <w:rsid w:val="00C62F75"/>
    <w:rsid w:val="00C64461"/>
    <w:rsid w:val="00C64A60"/>
    <w:rsid w:val="00C660E8"/>
    <w:rsid w:val="00C661F2"/>
    <w:rsid w:val="00C678F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FE9"/>
    <w:rsid w:val="00C95543"/>
    <w:rsid w:val="00C95EC5"/>
    <w:rsid w:val="00C961F3"/>
    <w:rsid w:val="00C96F34"/>
    <w:rsid w:val="00C9756B"/>
    <w:rsid w:val="00C97E18"/>
    <w:rsid w:val="00CA0288"/>
    <w:rsid w:val="00CA05FF"/>
    <w:rsid w:val="00CA0BEB"/>
    <w:rsid w:val="00CA2924"/>
    <w:rsid w:val="00CA2BF8"/>
    <w:rsid w:val="00CA4452"/>
    <w:rsid w:val="00CA5F57"/>
    <w:rsid w:val="00CA68AA"/>
    <w:rsid w:val="00CA6E05"/>
    <w:rsid w:val="00CA72F0"/>
    <w:rsid w:val="00CA7C8F"/>
    <w:rsid w:val="00CB0FFF"/>
    <w:rsid w:val="00CB1CD4"/>
    <w:rsid w:val="00CB35AA"/>
    <w:rsid w:val="00CB508F"/>
    <w:rsid w:val="00CB51A9"/>
    <w:rsid w:val="00CB5446"/>
    <w:rsid w:val="00CB693B"/>
    <w:rsid w:val="00CB7A9C"/>
    <w:rsid w:val="00CC0077"/>
    <w:rsid w:val="00CC0767"/>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5422"/>
    <w:rsid w:val="00CD63C8"/>
    <w:rsid w:val="00CD6954"/>
    <w:rsid w:val="00CD6DA1"/>
    <w:rsid w:val="00CD6FBF"/>
    <w:rsid w:val="00CE1426"/>
    <w:rsid w:val="00CE187E"/>
    <w:rsid w:val="00CE2B05"/>
    <w:rsid w:val="00CE38CB"/>
    <w:rsid w:val="00CE3B42"/>
    <w:rsid w:val="00CE3F62"/>
    <w:rsid w:val="00CE6AD6"/>
    <w:rsid w:val="00CE7BBB"/>
    <w:rsid w:val="00CF0A81"/>
    <w:rsid w:val="00CF1071"/>
    <w:rsid w:val="00CF1C17"/>
    <w:rsid w:val="00CF24EA"/>
    <w:rsid w:val="00CF250A"/>
    <w:rsid w:val="00CF3449"/>
    <w:rsid w:val="00CF3E19"/>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058B9"/>
    <w:rsid w:val="00D10A54"/>
    <w:rsid w:val="00D1157C"/>
    <w:rsid w:val="00D14098"/>
    <w:rsid w:val="00D159E7"/>
    <w:rsid w:val="00D16254"/>
    <w:rsid w:val="00D17134"/>
    <w:rsid w:val="00D1776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094C"/>
    <w:rsid w:val="00D410E9"/>
    <w:rsid w:val="00D412FF"/>
    <w:rsid w:val="00D413B1"/>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73B7"/>
    <w:rsid w:val="00D57ACD"/>
    <w:rsid w:val="00D57C07"/>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8F7"/>
    <w:rsid w:val="00D744FE"/>
    <w:rsid w:val="00D7557F"/>
    <w:rsid w:val="00D75595"/>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86D9D"/>
    <w:rsid w:val="00D9010E"/>
    <w:rsid w:val="00D904DA"/>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73CC"/>
    <w:rsid w:val="00DA7892"/>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1D47"/>
    <w:rsid w:val="00DD2157"/>
    <w:rsid w:val="00DD47E5"/>
    <w:rsid w:val="00DD5E65"/>
    <w:rsid w:val="00DD678B"/>
    <w:rsid w:val="00DD7216"/>
    <w:rsid w:val="00DE2B3D"/>
    <w:rsid w:val="00DE3756"/>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4AAA"/>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076"/>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DEF"/>
    <w:rsid w:val="00ED2D59"/>
    <w:rsid w:val="00ED3107"/>
    <w:rsid w:val="00ED36F3"/>
    <w:rsid w:val="00ED40E7"/>
    <w:rsid w:val="00ED468B"/>
    <w:rsid w:val="00ED5F87"/>
    <w:rsid w:val="00ED6B0D"/>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93D"/>
    <w:rsid w:val="00F51D43"/>
    <w:rsid w:val="00F51D57"/>
    <w:rsid w:val="00F53195"/>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0CBE"/>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208D"/>
    <w:rsid w:val="00FD2195"/>
    <w:rsid w:val="00FD48C8"/>
    <w:rsid w:val="00FD50BA"/>
    <w:rsid w:val="00FD5279"/>
    <w:rsid w:val="00FD6D99"/>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60"/>
    </o:shapedefaults>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c.farrugia@gov.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c.farrugia@gov.m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c.farrugia@gov.m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c.farrugia@gov.m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FA3E7-B8A7-4C4D-AAC8-FEC6FBA9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TotalTime>
  <Pages>14</Pages>
  <Words>3697</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24404</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Mark  Farrugia</cp:lastModifiedBy>
  <cp:revision>7</cp:revision>
  <cp:lastPrinted>2021-05-03T06:33:00Z</cp:lastPrinted>
  <dcterms:created xsi:type="dcterms:W3CDTF">2021-05-04T10:56:00Z</dcterms:created>
  <dcterms:modified xsi:type="dcterms:W3CDTF">2021-09-13T06:38:00Z</dcterms:modified>
</cp:coreProperties>
</file>