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Application Form –</w:t>
      </w:r>
      <w:r w:rsidR="002A16C5">
        <w:rPr>
          <w:rFonts w:ascii="Arial" w:hAnsi="Arial" w:cs="Arial"/>
          <w:b/>
          <w:color w:val="000000" w:themeColor="text1"/>
          <w:sz w:val="32"/>
          <w:szCs w:val="32"/>
        </w:rPr>
        <w:t xml:space="preserve"> </w:t>
      </w:r>
      <w:r w:rsidR="00BA69B8">
        <w:rPr>
          <w:rFonts w:ascii="Arial" w:hAnsi="Arial" w:cs="Arial"/>
          <w:b/>
          <w:color w:val="000000" w:themeColor="text1"/>
          <w:sz w:val="32"/>
          <w:szCs w:val="32"/>
        </w:rPr>
        <w:t>PRIMA</w:t>
      </w:r>
      <w:r w:rsidR="002A16C5">
        <w:rPr>
          <w:rFonts w:ascii="Arial" w:hAnsi="Arial" w:cs="Arial"/>
          <w:b/>
          <w:color w:val="000000" w:themeColor="text1"/>
          <w:sz w:val="32"/>
          <w:szCs w:val="32"/>
        </w:rPr>
        <w:t xml:space="preserve"> </w:t>
      </w:r>
      <w:r w:rsidR="00864077">
        <w:rPr>
          <w:rFonts w:ascii="Arial" w:hAnsi="Arial" w:cs="Arial"/>
          <w:b/>
          <w:color w:val="000000" w:themeColor="text1"/>
          <w:sz w:val="32"/>
          <w:szCs w:val="32"/>
        </w:rPr>
        <w:t xml:space="preserve">Proposal </w:t>
      </w:r>
      <w:r w:rsidR="00032B78">
        <w:rPr>
          <w:rFonts w:ascii="Arial" w:hAnsi="Arial" w:cs="Arial"/>
          <w:b/>
          <w:color w:val="000000" w:themeColor="text1"/>
          <w:sz w:val="32"/>
          <w:szCs w:val="32"/>
        </w:rPr>
        <w:t>Writing Assistance Scheme</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r>
      <w:r w:rsidR="000B10E1">
        <w:rPr>
          <w:rFonts w:asciiTheme="majorHAnsi" w:hAnsiTheme="majorHAnsi" w:cstheme="majorHAnsi"/>
          <w:sz w:val="24"/>
          <w:szCs w:val="24"/>
        </w:rPr>
        <w:t>2</w:t>
      </w:r>
    </w:p>
    <w:p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0B10E1">
        <w:rPr>
          <w:rFonts w:asciiTheme="majorHAnsi" w:hAnsiTheme="majorHAnsi" w:cstheme="majorHAnsi"/>
          <w:sz w:val="24"/>
          <w:szCs w:val="24"/>
        </w:rPr>
        <w:t>March</w:t>
      </w:r>
      <w:r w:rsidR="002A16C5">
        <w:rPr>
          <w:rFonts w:asciiTheme="majorHAnsi" w:hAnsiTheme="majorHAnsi" w:cstheme="majorHAnsi"/>
          <w:sz w:val="24"/>
          <w:szCs w:val="24"/>
        </w:rPr>
        <w:t xml:space="preserve"> 2020</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39546F" w:rsidRPr="0085515C">
        <w:rPr>
          <w:sz w:val="20"/>
        </w:rPr>
        <w:t xml:space="preserve">Application Form and any attached documents will be treated as confidential throughout and after the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00E64E3E" w:rsidRPr="0085515C">
        <w:rPr>
          <w:sz w:val="20"/>
        </w:rPr>
        <w:t>hand-written,</w:t>
      </w:r>
      <w:r w:rsidRPr="0085515C">
        <w:rPr>
          <w:sz w:val="20"/>
        </w:rPr>
        <w:t xml:space="preserve"> or</w:t>
      </w:r>
      <w:proofErr w:type="gramEnd"/>
      <w:r w:rsidRPr="0085515C">
        <w:rPr>
          <w:sz w:val="20"/>
        </w:rPr>
        <w:t xml:space="preserve">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A complete</w:t>
      </w:r>
      <w:r w:rsidR="00032B78">
        <w:rPr>
          <w:sz w:val="20"/>
          <w:szCs w:val="20"/>
        </w:rPr>
        <w:t xml:space="preserve"> </w:t>
      </w:r>
      <w:r w:rsidR="00965E9C">
        <w:rPr>
          <w:sz w:val="20"/>
          <w:szCs w:val="20"/>
        </w:rPr>
        <w:t>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w:t>
      </w:r>
      <w:r w:rsidR="00FA591F">
        <w:rPr>
          <w:sz w:val="20"/>
          <w:szCs w:val="20"/>
        </w:rPr>
        <w:t>must</w:t>
      </w:r>
      <w:r w:rsidRPr="00E26DD1">
        <w:rPr>
          <w:sz w:val="20"/>
          <w:szCs w:val="20"/>
        </w:rPr>
        <w:t xml:space="preserve">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390602" w:rsidRDefault="00981FFF" w:rsidP="00032B78">
      <w:pPr>
        <w:pStyle w:val="ListParagraph"/>
        <w:numPr>
          <w:ilvl w:val="0"/>
          <w:numId w:val="1"/>
        </w:numPr>
        <w:spacing w:after="120" w:line="276" w:lineRule="auto"/>
        <w:jc w:val="both"/>
        <w:rPr>
          <w:sz w:val="20"/>
        </w:rPr>
      </w:pPr>
      <w:r w:rsidRPr="00032B78">
        <w:rPr>
          <w:sz w:val="20"/>
        </w:rPr>
        <w:t>D</w:t>
      </w:r>
      <w:r w:rsidR="006F72F0" w:rsidRPr="00032B78">
        <w:rPr>
          <w:sz w:val="20"/>
        </w:rPr>
        <w:t xml:space="preserve">eadline for submission </w:t>
      </w:r>
      <w:r w:rsidR="00032B78" w:rsidRPr="00032B78">
        <w:rPr>
          <w:sz w:val="20"/>
        </w:rPr>
        <w:t xml:space="preserve">of the application form coincides with the deadline imposed by PRIMA for the submission of the pre / full proposal. However, applicants under this scheme must keep in mind that service provider engagement and work on the proposal writing cannot start before </w:t>
      </w:r>
      <w:r w:rsidR="002D04C6">
        <w:rPr>
          <w:sz w:val="20"/>
        </w:rPr>
        <w:t xml:space="preserve">the Letter of Intent </w:t>
      </w:r>
      <w:r w:rsidR="00032B78" w:rsidRPr="00032B78">
        <w:rPr>
          <w:sz w:val="20"/>
        </w:rPr>
        <w:t xml:space="preserve">is </w:t>
      </w:r>
      <w:r w:rsidR="002D04C6">
        <w:rPr>
          <w:sz w:val="20"/>
        </w:rPr>
        <w:t xml:space="preserve">issued by </w:t>
      </w:r>
      <w:r w:rsidR="00032B78" w:rsidRPr="00032B78">
        <w:rPr>
          <w:sz w:val="20"/>
        </w:rPr>
        <w:t xml:space="preserve">the Council as otherwise the costs will </w:t>
      </w:r>
      <w:r w:rsidR="002D04C6">
        <w:rPr>
          <w:sz w:val="20"/>
        </w:rPr>
        <w:t xml:space="preserve">automatically </w:t>
      </w:r>
      <w:r w:rsidR="00032B78" w:rsidRPr="00032B78">
        <w:rPr>
          <w:sz w:val="20"/>
        </w:rPr>
        <w:t>be rendered ineligible. Thus, it is advisable that the application is sent well in advance of the deadline in order to offer enough time for the engaged service provider to provide the desired outcome.</w:t>
      </w:r>
      <w:r w:rsidR="00032B78">
        <w:rPr>
          <w:sz w:val="20"/>
        </w:rPr>
        <w:t xml:space="preserve"> Any submissions received after the respective date and time will be rejected.</w:t>
      </w:r>
    </w:p>
    <w:p w:rsidR="00032B78" w:rsidRPr="00032B78" w:rsidRDefault="00032B78" w:rsidP="00032B78">
      <w:pPr>
        <w:spacing w:after="120" w:line="276" w:lineRule="auto"/>
        <w:jc w:val="both"/>
        <w:rPr>
          <w:sz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This Application</w:t>
      </w:r>
      <w:r w:rsidR="00965E9C">
        <w:rPr>
          <w:sz w:val="20"/>
          <w:szCs w:val="20"/>
        </w:rPr>
        <w:t xml:space="preserve"> Form</w:t>
      </w:r>
      <w:r>
        <w:rPr>
          <w:sz w:val="20"/>
          <w:szCs w:val="20"/>
        </w:rPr>
        <w:t xml:space="preserve"> will be </w:t>
      </w:r>
      <w:r w:rsidR="00032B78">
        <w:rPr>
          <w:sz w:val="20"/>
          <w:szCs w:val="20"/>
        </w:rPr>
        <w:t xml:space="preserve">evaluated with respect to the Evaluation Criteria listed in </w:t>
      </w:r>
      <w:r w:rsidR="002D04C6">
        <w:rPr>
          <w:sz w:val="20"/>
          <w:szCs w:val="20"/>
        </w:rPr>
        <w:t xml:space="preserve">Annex I of the </w:t>
      </w:r>
      <w:r w:rsidR="00032B78">
        <w:rPr>
          <w:sz w:val="20"/>
          <w:szCs w:val="20"/>
        </w:rPr>
        <w:t>the National Rules</w:t>
      </w:r>
      <w:r w:rsidR="00D84065">
        <w:rPr>
          <w:sz w:val="20"/>
          <w:szCs w:val="20"/>
        </w:rPr>
        <w:t>.</w:t>
      </w:r>
      <w:r w:rsidR="00294F86">
        <w:rPr>
          <w:sz w:val="20"/>
          <w:szCs w:val="20"/>
        </w:rPr>
        <w:t xml:space="preserve"> The Council reserves the right to request further information should this be required.</w:t>
      </w:r>
      <w:r w:rsidR="00032B78">
        <w:rPr>
          <w:sz w:val="20"/>
          <w:szCs w:val="20"/>
        </w:rPr>
        <w:t xml:space="preserve"> </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E64E3E" w:rsidRDefault="00981FFF" w:rsidP="00E64E3E">
      <w:pPr>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B78" w:rsidRDefault="00032B78"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032B78" w:rsidRDefault="00032B78"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bookmarkStart w:id="0" w:name="_GoBack"/>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bookmarkEnd w:id="0"/>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r w:rsidR="002A16C5">
        <w:t xml:space="preserve"> (not applicable to public entities)</w:t>
      </w:r>
      <w:r>
        <w:t>:</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rsidR="00981FFF" w:rsidRPr="00981FFF" w:rsidRDefault="00981FFF" w:rsidP="00CE3E25">
      <w:pPr>
        <w:pStyle w:val="ListParagraph"/>
        <w:tabs>
          <w:tab w:val="left" w:pos="915"/>
        </w:tabs>
        <w:ind w:left="435"/>
      </w:pPr>
    </w:p>
    <w:p w:rsidR="00BC4BBA" w:rsidRPr="00BC4BBA" w:rsidRDefault="000B10E1"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2A16C5" w:rsidP="00CE3E25">
      <w:pPr>
        <w:pStyle w:val="ListParagraph"/>
        <w:numPr>
          <w:ilvl w:val="1"/>
          <w:numId w:val="2"/>
        </w:numPr>
        <w:tabs>
          <w:tab w:val="left" w:pos="915"/>
        </w:tabs>
      </w:pPr>
      <w:r>
        <w:t xml:space="preserve">Entity / </w:t>
      </w:r>
      <w:r w:rsidR="00FB1C5A">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rsidR="00FB1C5A" w:rsidRPr="00981FFF" w:rsidRDefault="00FB1C5A" w:rsidP="00CE3E25">
      <w:pPr>
        <w:pStyle w:val="ListParagraph"/>
        <w:tabs>
          <w:tab w:val="left" w:pos="915"/>
        </w:tabs>
        <w:ind w:left="435"/>
      </w:pPr>
    </w:p>
    <w:p w:rsidR="00FB1C5A" w:rsidRDefault="000B10E1"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FB1C5A" w:rsidP="00CE3E25">
      <w:pPr>
        <w:pStyle w:val="ListParagraph"/>
        <w:numPr>
          <w:ilvl w:val="1"/>
          <w:numId w:val="4"/>
        </w:numPr>
        <w:tabs>
          <w:tab w:val="left" w:pos="915"/>
        </w:tabs>
      </w:pPr>
      <w:r>
        <w:t xml:space="preserve">Contact </w:t>
      </w:r>
      <w:r w:rsidR="00390602">
        <w:t xml:space="preserve">Point </w:t>
      </w:r>
      <w:r>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E64E3E" w:rsidRDefault="00E64E3E"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w:t>
      </w:r>
      <w:r w:rsidR="00032B78">
        <w:rPr>
          <w:rFonts w:cs="Arial"/>
          <w:b/>
          <w:color w:val="00B0F0"/>
          <w:sz w:val="40"/>
          <w:szCs w:val="40"/>
        </w:rPr>
        <w:t>e-proposal</w:t>
      </w:r>
      <w:r w:rsidRPr="00FB1C5A">
        <w:rPr>
          <w:rFonts w:cs="Arial"/>
          <w:b/>
          <w:color w:val="00B0F0"/>
          <w:sz w:val="40"/>
          <w:szCs w:val="40"/>
        </w:rPr>
        <w:t xml:space="preserve"> Details</w:t>
      </w:r>
    </w:p>
    <w:p w:rsidR="00AB083C" w:rsidRDefault="003A479F" w:rsidP="00CE3E25">
      <w:pPr>
        <w:tabs>
          <w:tab w:val="left" w:pos="915"/>
        </w:tabs>
      </w:pPr>
      <w:r>
        <w:t>2.1</w:t>
      </w:r>
      <w:r w:rsidR="00690C33">
        <w:t>.</w:t>
      </w:r>
      <w:r w:rsidR="00032B78">
        <w:t xml:space="preserve"> Pre-</w:t>
      </w:r>
      <w:r w:rsidR="00AB083C">
        <w:t>Proposal</w:t>
      </w:r>
      <w:r w:rsidR="00032B78">
        <w:t xml:space="preserve"> Name</w:t>
      </w:r>
      <w:r w:rsidR="00AB083C">
        <w:t>:</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032B78">
        <w:t>Pre-</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r w:rsidR="00032B78">
        <w:t>(if already identified)</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rsidR="003E4754" w:rsidRPr="00032B78" w:rsidRDefault="00032B78" w:rsidP="00032B78">
      <w:pPr>
        <w:autoSpaceDE w:val="0"/>
        <w:autoSpaceDN w:val="0"/>
        <w:adjustRightInd w:val="0"/>
        <w:spacing w:after="130" w:line="240" w:lineRule="exact"/>
        <w:jc w:val="both"/>
        <w:rPr>
          <w:rFonts w:cs="Arial"/>
          <w:szCs w:val="20"/>
        </w:rPr>
      </w:pPr>
      <w:r w:rsidRPr="004A2B96">
        <w:rPr>
          <w:rFonts w:cs="Arial"/>
          <w:szCs w:val="20"/>
        </w:rPr>
        <w:t xml:space="preserve">The PRIMA proposal writing </w:t>
      </w:r>
      <w:r>
        <w:rPr>
          <w:rFonts w:cs="Arial"/>
          <w:szCs w:val="20"/>
        </w:rPr>
        <w:t xml:space="preserve">assistance </w:t>
      </w:r>
      <w:r w:rsidRPr="004A2B96">
        <w:rPr>
          <w:rFonts w:cs="Arial"/>
          <w:szCs w:val="20"/>
        </w:rPr>
        <w:t xml:space="preserve">scheme </w:t>
      </w:r>
      <w:r>
        <w:rPr>
          <w:rFonts w:cs="Arial"/>
          <w:szCs w:val="20"/>
        </w:rPr>
        <w:t xml:space="preserve">will be implemented in line with </w:t>
      </w:r>
      <w:r w:rsidRPr="004A2B96">
        <w:rPr>
          <w:rFonts w:cs="Arial"/>
          <w:szCs w:val="20"/>
        </w:rPr>
        <w:t xml:space="preserve">the </w:t>
      </w:r>
      <w:r w:rsidRPr="004A2B96">
        <w:rPr>
          <w:rFonts w:cs="Arial"/>
          <w:b/>
          <w:i/>
          <w:szCs w:val="20"/>
        </w:rPr>
        <w:t>de Minimis</w:t>
      </w:r>
      <w:r w:rsidRPr="004A2B96">
        <w:rPr>
          <w:rFonts w:cs="Arial"/>
          <w:szCs w:val="20"/>
        </w:rPr>
        <w:t xml:space="preserve"> </w:t>
      </w:r>
      <w:r>
        <w:rPr>
          <w:rFonts w:cs="Arial"/>
          <w:szCs w:val="20"/>
        </w:rPr>
        <w:t>R</w:t>
      </w:r>
      <w:r w:rsidRPr="004A2B96">
        <w:rPr>
          <w:rFonts w:cs="Arial"/>
          <w:szCs w:val="20"/>
        </w:rPr>
        <w:t>egulation</w:t>
      </w:r>
      <w:r>
        <w:rPr>
          <w:rFonts w:cs="Arial"/>
          <w:szCs w:val="20"/>
        </w:rPr>
        <w:t xml:space="preserve">. </w:t>
      </w:r>
      <w:r w:rsidR="00BF6D83">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t>.</w:t>
      </w:r>
    </w:p>
    <w:p w:rsidR="00690C33" w:rsidRDefault="00690C33" w:rsidP="00CE3E25">
      <w:pPr>
        <w:tabs>
          <w:tab w:val="left" w:pos="915"/>
        </w:tabs>
      </w:pPr>
    </w:p>
    <w:p w:rsidR="00762862" w:rsidRDefault="00864077" w:rsidP="00CE3E25">
      <w:pPr>
        <w:tabs>
          <w:tab w:val="left" w:pos="915"/>
        </w:tabs>
      </w:pPr>
      <w:r>
        <w:t>If you deem that State Aid is not applicable, a justification will need to be provided</w:t>
      </w:r>
      <w:r w:rsidR="00762862">
        <w:t>.</w:t>
      </w:r>
      <w:r w:rsidR="00E64E3E">
        <w:t xml:space="preserve"> If the activities undertaken by the applicant are found to have State Aid implications, the applicant would need to follow State Aid regulations</w:t>
      </w:r>
      <w:r w:rsidR="000B10E1">
        <w:t xml:space="preserve"> (See Appendix I)</w:t>
      </w:r>
      <w:r w:rsidR="00E64E3E">
        <w:t>.</w:t>
      </w:r>
      <w:r w:rsidR="00762862">
        <w:t xml:space="preserve"> </w:t>
      </w:r>
    </w:p>
    <w:p w:rsidR="0051144D" w:rsidRDefault="00762862" w:rsidP="00CE3E25">
      <w:pPr>
        <w:tabs>
          <w:tab w:val="left" w:pos="915"/>
        </w:tabs>
      </w:pPr>
      <w:r>
        <w:t>Please provide justification</w:t>
      </w:r>
      <w:r w:rsidR="00402D31">
        <w:t xml:space="preserve"> </w:t>
      </w:r>
      <w:r>
        <w:t>below:</w:t>
      </w:r>
      <w:r w:rsidR="00402D31">
        <w:t xml:space="preserve">                                                                                                                                                                                                                                                                                                                                                                                                                                                                                                                                                                                                                                                                                                                                                                                                                                                                                                                                                                                                                                                                                                                                                                                           </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690C33" w:rsidRDefault="00690C33" w:rsidP="00CE3E25">
      <w:pPr>
        <w:tabs>
          <w:tab w:val="left" w:pos="915"/>
        </w:tabs>
      </w:pPr>
    </w:p>
    <w:p w:rsidR="00626639" w:rsidRDefault="00626639" w:rsidP="00CE3E25">
      <w:pPr>
        <w:tabs>
          <w:tab w:val="left" w:pos="915"/>
        </w:tabs>
      </w:pPr>
    </w:p>
    <w:p w:rsidR="00626639" w:rsidRDefault="00626639" w:rsidP="00CE3E25">
      <w:pPr>
        <w:tabs>
          <w:tab w:val="left" w:pos="915"/>
        </w:tabs>
      </w:pPr>
    </w:p>
    <w:p w:rsidR="00626639" w:rsidRDefault="00626639" w:rsidP="00CE3E25">
      <w:pPr>
        <w:tabs>
          <w:tab w:val="left" w:pos="915"/>
        </w:tabs>
      </w:pPr>
    </w:p>
    <w:p w:rsidR="00626639" w:rsidRDefault="00626639" w:rsidP="00CE3E25">
      <w:pPr>
        <w:tabs>
          <w:tab w:val="left" w:pos="915"/>
        </w:tabs>
      </w:pPr>
    </w:p>
    <w:p w:rsidR="00E64E3E" w:rsidRDefault="00E64E3E" w:rsidP="00CE3E25">
      <w:pPr>
        <w:tabs>
          <w:tab w:val="left" w:pos="915"/>
        </w:tabs>
      </w:pPr>
    </w:p>
    <w:p w:rsidR="0056288F" w:rsidRDefault="0056288F" w:rsidP="00CE3E25">
      <w:pPr>
        <w:tabs>
          <w:tab w:val="left" w:pos="915"/>
        </w:tabs>
        <w:rPr>
          <w:rFonts w:cs="Arial"/>
          <w:b/>
          <w:color w:val="00B0F0"/>
          <w:sz w:val="40"/>
          <w:szCs w:val="40"/>
        </w:rPr>
      </w:pPr>
    </w:p>
    <w:p w:rsidR="000F0162" w:rsidRPr="0056288F" w:rsidRDefault="0007784F" w:rsidP="0056288F">
      <w:pPr>
        <w:tabs>
          <w:tab w:val="left" w:pos="915"/>
        </w:tabs>
      </w:pPr>
      <w:r>
        <w:rPr>
          <w:rFonts w:cs="Arial"/>
          <w:b/>
          <w:color w:val="00B0F0"/>
          <w:sz w:val="40"/>
          <w:szCs w:val="40"/>
        </w:rPr>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F0162" w:rsidRDefault="000F0162" w:rsidP="00AF3FF9">
      <w:pPr>
        <w:rPr>
          <w:rFonts w:cs="Arial"/>
          <w:b/>
          <w:color w:val="4472C4" w:themeColor="accent1"/>
        </w:rPr>
      </w:pPr>
    </w:p>
    <w:p w:rsidR="00AF3FF9" w:rsidRPr="00046DB8" w:rsidRDefault="0056288F" w:rsidP="00AF3FF9">
      <w:pPr>
        <w:rPr>
          <w:rFonts w:cs="Arial"/>
          <w:b/>
          <w:color w:val="4472C4" w:themeColor="accent1"/>
        </w:rPr>
      </w:pPr>
      <w:r>
        <w:rPr>
          <w:rFonts w:cs="Arial"/>
          <w:b/>
          <w:color w:val="4472C4" w:themeColor="accent1"/>
        </w:rPr>
        <w:t>Amount of funding requested (please include the relevant quotations with this application form)</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F84829" w:rsidRPr="0056288F" w:rsidRDefault="00F84829" w:rsidP="0056288F">
      <w:pPr>
        <w:tabs>
          <w:tab w:val="left" w:pos="709"/>
        </w:tabs>
        <w:spacing w:before="120" w:after="120"/>
        <w:rPr>
          <w:rFonts w:cs="Arial"/>
          <w:b/>
          <w:color w:val="4472C4" w:themeColor="accent1"/>
          <w:sz w:val="10"/>
          <w:szCs w:val="10"/>
        </w:rPr>
      </w:pPr>
    </w:p>
    <w:p w:rsidR="00FC0395" w:rsidRDefault="00FC0395" w:rsidP="00CE3E25"/>
    <w:p w:rsidR="0056288F" w:rsidRDefault="0056288F" w:rsidP="007F3520"/>
    <w:p w:rsidR="008C7767" w:rsidRDefault="008C7767" w:rsidP="00E64E3E">
      <w:pPr>
        <w:ind w:left="720" w:hanging="720"/>
        <w:rPr>
          <w:rFonts w:cs="Arial"/>
          <w:b/>
          <w:bCs/>
          <w:noProof/>
          <w:color w:val="00B0F0"/>
          <w:sz w:val="10"/>
          <w:szCs w:val="10"/>
          <w:lang w:eastAsia="en-GB"/>
        </w:rPr>
      </w:pPr>
      <w:r>
        <w:rPr>
          <w:rFonts w:cs="Arial"/>
          <w:b/>
          <w:noProof/>
          <w:color w:val="00B0F0"/>
          <w:sz w:val="40"/>
          <w:szCs w:val="40"/>
          <w:lang w:eastAsia="en-GB"/>
        </w:rPr>
        <w:t>5</w:t>
      </w:r>
      <w:r w:rsidRPr="00E26DD1">
        <w:rPr>
          <w:rFonts w:cs="Arial"/>
          <w:b/>
          <w:noProof/>
          <w:color w:val="00B0F0"/>
          <w:sz w:val="40"/>
          <w:szCs w:val="40"/>
          <w:lang w:eastAsia="en-GB"/>
        </w:rPr>
        <w:t>.</w:t>
      </w:r>
      <w:r>
        <w:rPr>
          <w:rFonts w:cs="Arial"/>
          <w:b/>
          <w:noProof/>
          <w:color w:val="00B0F0"/>
          <w:sz w:val="40"/>
          <w:szCs w:val="40"/>
          <w:lang w:eastAsia="en-GB"/>
        </w:rPr>
        <w:tab/>
      </w:r>
      <w:r w:rsidR="007F3520">
        <w:rPr>
          <w:rFonts w:cs="Arial"/>
          <w:b/>
          <w:noProof/>
          <w:color w:val="00B0F0"/>
          <w:sz w:val="40"/>
          <w:szCs w:val="40"/>
          <w:lang w:eastAsia="en-GB"/>
        </w:rPr>
        <w:t>Evaluation</w:t>
      </w:r>
      <w:r w:rsidR="00E64E3E">
        <w:rPr>
          <w:rFonts w:cs="Arial"/>
          <w:b/>
          <w:noProof/>
          <w:color w:val="00B0F0"/>
          <w:sz w:val="40"/>
          <w:szCs w:val="40"/>
          <w:lang w:eastAsia="en-GB"/>
        </w:rPr>
        <w:t xml:space="preserve"> </w:t>
      </w:r>
      <w:r w:rsidR="007F3520">
        <w:rPr>
          <w:rFonts w:cs="Arial"/>
          <w:b/>
          <w:noProof/>
          <w:color w:val="00B0F0"/>
          <w:sz w:val="40"/>
          <w:szCs w:val="40"/>
          <w:lang w:eastAsia="en-GB"/>
        </w:rPr>
        <w:t>Process</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F84829" w:rsidRDefault="007F3520" w:rsidP="00E64E3E">
      <w:pPr>
        <w:jc w:val="both"/>
      </w:pPr>
      <w:r>
        <w:t xml:space="preserve">Please provide the necessary information in relation to the below </w:t>
      </w:r>
      <w:r w:rsidR="00762862">
        <w:t>four (4)</w:t>
      </w:r>
      <w:r>
        <w:t xml:space="preserve"> evaluation criteria (any additional documentation to substantiate claims </w:t>
      </w:r>
      <w:r w:rsidR="00D41321">
        <w:t>must</w:t>
      </w:r>
      <w:r>
        <w:t xml:space="preserve"> be sent together with the application form).</w:t>
      </w:r>
    </w:p>
    <w:p w:rsidR="00762862" w:rsidRDefault="00762862" w:rsidP="00E64E3E">
      <w:pPr>
        <w:jc w:val="both"/>
      </w:pPr>
    </w:p>
    <w:p w:rsidR="007F3520" w:rsidRDefault="007F3520" w:rsidP="00E64E3E">
      <w:pPr>
        <w:autoSpaceDE w:val="0"/>
        <w:autoSpaceDN w:val="0"/>
        <w:adjustRightInd w:val="0"/>
        <w:spacing w:after="130" w:line="240" w:lineRule="exact"/>
        <w:jc w:val="both"/>
        <w:rPr>
          <w:rFonts w:cs="Arial"/>
          <w:color w:val="000000"/>
          <w:szCs w:val="20"/>
        </w:rPr>
      </w:pPr>
      <w:r w:rsidRPr="007F3520">
        <w:rPr>
          <w:b/>
        </w:rPr>
        <w:t>5.1</w:t>
      </w:r>
      <w:r>
        <w:t xml:space="preserve"> Proposed</w:t>
      </w:r>
      <w:r w:rsidRPr="007F3520">
        <w:rPr>
          <w:rFonts w:cs="Arial"/>
          <w:color w:val="000000"/>
          <w:szCs w:val="20"/>
        </w:rPr>
        <w:t xml:space="preserve"> project idea is in line with one of the eligible PRIMA call topics and regulations of the 2020 Call</w:t>
      </w:r>
      <w:r w:rsidR="00626639">
        <w:rPr>
          <w:rFonts w:cs="Arial"/>
          <w:color w:val="000000"/>
          <w:szCs w:val="20"/>
        </w:rPr>
        <w:t>.</w:t>
      </w:r>
    </w:p>
    <w:p w:rsidR="007F3520" w:rsidRDefault="007F3520" w:rsidP="00E64E3E">
      <w:pPr>
        <w:autoSpaceDE w:val="0"/>
        <w:autoSpaceDN w:val="0"/>
        <w:adjustRightInd w:val="0"/>
        <w:spacing w:after="130" w:line="240" w:lineRule="exact"/>
        <w:jc w:val="both"/>
        <w:rPr>
          <w:rFonts w:cs="Arial"/>
          <w:color w:val="000000"/>
          <w:szCs w:val="20"/>
        </w:rPr>
      </w:pPr>
    </w:p>
    <w:sdt>
      <w:sdtPr>
        <w:rPr>
          <w:rFonts w:cs="Arial"/>
          <w:color w:val="000000"/>
          <w:szCs w:val="20"/>
        </w:rPr>
        <w:id w:val="1981570369"/>
        <w:placeholder>
          <w:docPart w:val="DefaultPlaceholder_-1854013440"/>
        </w:placeholder>
        <w:showingPlcHdr/>
        <w:text/>
      </w:sdtPr>
      <w:sdtEndPr/>
      <w:sdtContent>
        <w:p w:rsidR="007F3520" w:rsidRDefault="007F3520" w:rsidP="00E64E3E">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rsidR="007F3520" w:rsidRDefault="007F3520" w:rsidP="00E64E3E">
      <w:pPr>
        <w:autoSpaceDE w:val="0"/>
        <w:autoSpaceDN w:val="0"/>
        <w:adjustRightInd w:val="0"/>
        <w:spacing w:after="130" w:line="240" w:lineRule="exact"/>
        <w:jc w:val="both"/>
        <w:rPr>
          <w:rFonts w:cs="Arial"/>
          <w:color w:val="000000"/>
          <w:szCs w:val="20"/>
        </w:rPr>
      </w:pPr>
    </w:p>
    <w:p w:rsidR="007F3520" w:rsidRDefault="007F3520" w:rsidP="00E64E3E">
      <w:pPr>
        <w:autoSpaceDE w:val="0"/>
        <w:autoSpaceDN w:val="0"/>
        <w:adjustRightInd w:val="0"/>
        <w:spacing w:after="130" w:line="240" w:lineRule="exact"/>
        <w:jc w:val="both"/>
        <w:rPr>
          <w:rFonts w:cs="Arial"/>
          <w:color w:val="000000"/>
          <w:szCs w:val="20"/>
        </w:rPr>
      </w:pPr>
      <w:r w:rsidRPr="007F3520">
        <w:rPr>
          <w:rFonts w:cs="Arial"/>
          <w:b/>
          <w:color w:val="000000"/>
          <w:szCs w:val="20"/>
        </w:rPr>
        <w:t>5.2</w:t>
      </w:r>
      <w:r>
        <w:rPr>
          <w:rFonts w:cs="Arial"/>
          <w:color w:val="000000"/>
          <w:szCs w:val="20"/>
        </w:rPr>
        <w:t xml:space="preserve"> P</w:t>
      </w:r>
      <w:r w:rsidRPr="007F3520">
        <w:rPr>
          <w:rFonts w:cs="Arial"/>
          <w:color w:val="000000"/>
          <w:szCs w:val="20"/>
        </w:rPr>
        <w:t xml:space="preserve">rofile of pre-identified consortium partners (if already identified), including their track record in relation to R&amp;I projects as well as the diversity amongst the consortium partners (i.e. a healthy mix of academic, public and private partners). </w:t>
      </w:r>
      <w:r w:rsidR="002D04C6">
        <w:rPr>
          <w:rFonts w:cs="Arial"/>
          <w:color w:val="000000"/>
          <w:szCs w:val="20"/>
        </w:rPr>
        <w:t>If consortium partners have been identified, letters of support need to be included.</w:t>
      </w:r>
    </w:p>
    <w:p w:rsidR="00762862" w:rsidRDefault="00762862" w:rsidP="00E64E3E">
      <w:pPr>
        <w:autoSpaceDE w:val="0"/>
        <w:autoSpaceDN w:val="0"/>
        <w:adjustRightInd w:val="0"/>
        <w:spacing w:after="130" w:line="240" w:lineRule="exact"/>
        <w:jc w:val="both"/>
        <w:rPr>
          <w:rFonts w:cs="Arial"/>
          <w:color w:val="000000"/>
          <w:szCs w:val="20"/>
        </w:rPr>
      </w:pPr>
    </w:p>
    <w:sdt>
      <w:sdtPr>
        <w:rPr>
          <w:rFonts w:cs="Arial"/>
          <w:color w:val="000000"/>
          <w:szCs w:val="20"/>
        </w:rPr>
        <w:id w:val="759648764"/>
        <w:placeholder>
          <w:docPart w:val="DefaultPlaceholder_-1854013440"/>
        </w:placeholder>
        <w:showingPlcHdr/>
        <w:text/>
      </w:sdtPr>
      <w:sdtEndPr/>
      <w:sdtContent>
        <w:p w:rsidR="00762862" w:rsidRPr="00762862" w:rsidRDefault="00762862" w:rsidP="00E64E3E">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rsidR="00762862" w:rsidRDefault="00762862" w:rsidP="00E64E3E">
      <w:pPr>
        <w:tabs>
          <w:tab w:val="left" w:pos="3225"/>
        </w:tabs>
        <w:jc w:val="both"/>
      </w:pPr>
    </w:p>
    <w:p w:rsidR="007F3520" w:rsidRPr="007F3520" w:rsidRDefault="007F3520" w:rsidP="00E64E3E">
      <w:pPr>
        <w:pStyle w:val="ListParagraph"/>
        <w:numPr>
          <w:ilvl w:val="1"/>
          <w:numId w:val="18"/>
        </w:numPr>
        <w:autoSpaceDE w:val="0"/>
        <w:autoSpaceDN w:val="0"/>
        <w:adjustRightInd w:val="0"/>
        <w:spacing w:after="130" w:line="240" w:lineRule="exact"/>
        <w:jc w:val="both"/>
        <w:rPr>
          <w:rFonts w:cs="Arial"/>
          <w:color w:val="000000"/>
          <w:szCs w:val="20"/>
        </w:rPr>
      </w:pPr>
      <w:r w:rsidRPr="007F3520">
        <w:rPr>
          <w:rFonts w:cs="Arial"/>
          <w:color w:val="000000"/>
          <w:szCs w:val="20"/>
          <w:lang w:val="mt-MT"/>
        </w:rPr>
        <w:t>A</w:t>
      </w:r>
      <w:r w:rsidR="00626639">
        <w:rPr>
          <w:rFonts w:cs="Arial"/>
          <w:color w:val="000000"/>
          <w:szCs w:val="20"/>
        </w:rPr>
        <w:t>ttach</w:t>
      </w:r>
      <w:r w:rsidR="00762862">
        <w:rPr>
          <w:rFonts w:cs="Arial"/>
          <w:color w:val="000000"/>
          <w:szCs w:val="20"/>
        </w:rPr>
        <w:t xml:space="preserve"> a proposal</w:t>
      </w:r>
      <w:r w:rsidR="00626639">
        <w:rPr>
          <w:rFonts w:cs="Arial"/>
          <w:color w:val="000000"/>
          <w:szCs w:val="20"/>
        </w:rPr>
        <w:t xml:space="preserve"> of</w:t>
      </w:r>
      <w:r w:rsidRPr="007F3520">
        <w:rPr>
          <w:rFonts w:cs="Arial"/>
          <w:color w:val="000000"/>
          <w:szCs w:val="20"/>
          <w:lang w:val="mt-MT"/>
        </w:rPr>
        <w:t xml:space="preserve"> </w:t>
      </w:r>
      <w:r w:rsidRPr="007F3520">
        <w:rPr>
          <w:rFonts w:cs="Arial"/>
          <w:color w:val="000000"/>
          <w:szCs w:val="20"/>
        </w:rPr>
        <w:t>at least 3 potential proposal writers or consulting services providers (depending on the level of assistance required) together with their proven track record including a list of other European funded projects that they have supported in the past</w:t>
      </w:r>
      <w:r w:rsidR="00626639">
        <w:rPr>
          <w:rFonts w:cs="Arial"/>
          <w:color w:val="000000"/>
          <w:szCs w:val="20"/>
        </w:rPr>
        <w:t>.</w:t>
      </w:r>
    </w:p>
    <w:p w:rsidR="007F3520" w:rsidRDefault="007F3520" w:rsidP="00E64E3E">
      <w:pPr>
        <w:pStyle w:val="ListParagraph"/>
        <w:autoSpaceDE w:val="0"/>
        <w:autoSpaceDN w:val="0"/>
        <w:adjustRightInd w:val="0"/>
        <w:spacing w:after="130" w:line="240" w:lineRule="exact"/>
        <w:ind w:left="360"/>
        <w:jc w:val="both"/>
        <w:rPr>
          <w:rFonts w:cs="Arial"/>
          <w:color w:val="000000"/>
          <w:szCs w:val="20"/>
        </w:rPr>
      </w:pPr>
    </w:p>
    <w:p w:rsidR="007F3520" w:rsidRPr="00762862" w:rsidRDefault="00762862" w:rsidP="00E64E3E">
      <w:pPr>
        <w:tabs>
          <w:tab w:val="left" w:pos="3990"/>
        </w:tabs>
        <w:autoSpaceDE w:val="0"/>
        <w:autoSpaceDN w:val="0"/>
        <w:adjustRightInd w:val="0"/>
        <w:spacing w:after="130" w:line="240" w:lineRule="exact"/>
        <w:jc w:val="both"/>
        <w:rPr>
          <w:rFonts w:cs="Arial"/>
          <w:i/>
          <w:color w:val="000000"/>
          <w:szCs w:val="20"/>
        </w:rPr>
      </w:pPr>
      <w:r w:rsidRPr="00762862">
        <w:rPr>
          <w:rFonts w:cs="Arial"/>
          <w:i/>
          <w:color w:val="000000"/>
          <w:szCs w:val="20"/>
        </w:rPr>
        <w:t>Please attach as part of this Application Form</w:t>
      </w:r>
      <w:r w:rsidR="007F3520" w:rsidRPr="00762862">
        <w:rPr>
          <w:rFonts w:cs="Arial"/>
          <w:i/>
          <w:color w:val="000000"/>
          <w:szCs w:val="20"/>
        </w:rPr>
        <w:tab/>
      </w:r>
    </w:p>
    <w:p w:rsidR="007F3520" w:rsidRDefault="007F3520" w:rsidP="00E64E3E">
      <w:pPr>
        <w:tabs>
          <w:tab w:val="left" w:pos="3225"/>
        </w:tabs>
        <w:jc w:val="both"/>
      </w:pPr>
    </w:p>
    <w:p w:rsidR="007F3520" w:rsidRPr="007F3520" w:rsidRDefault="007F3520" w:rsidP="00E64E3E">
      <w:pPr>
        <w:pStyle w:val="ListParagraph"/>
        <w:numPr>
          <w:ilvl w:val="1"/>
          <w:numId w:val="18"/>
        </w:numPr>
        <w:autoSpaceDE w:val="0"/>
        <w:autoSpaceDN w:val="0"/>
        <w:adjustRightInd w:val="0"/>
        <w:spacing w:after="130" w:line="240" w:lineRule="exact"/>
        <w:jc w:val="both"/>
        <w:rPr>
          <w:rFonts w:cs="Arial"/>
          <w:color w:val="000000"/>
          <w:szCs w:val="20"/>
        </w:rPr>
      </w:pPr>
      <w:r w:rsidRPr="007F3520">
        <w:rPr>
          <w:rFonts w:cs="Arial"/>
          <w:color w:val="000000"/>
          <w:szCs w:val="20"/>
        </w:rPr>
        <w:t>Applying entity profile / track record in relation to the undertaking of R&amp;I projects</w:t>
      </w:r>
    </w:p>
    <w:p w:rsidR="007F3520" w:rsidRDefault="007F3520" w:rsidP="007F3520">
      <w:pPr>
        <w:autoSpaceDE w:val="0"/>
        <w:autoSpaceDN w:val="0"/>
        <w:adjustRightInd w:val="0"/>
        <w:spacing w:after="130" w:line="240" w:lineRule="exact"/>
        <w:jc w:val="both"/>
        <w:rPr>
          <w:rFonts w:cs="Arial"/>
          <w:color w:val="000000"/>
          <w:szCs w:val="20"/>
        </w:rPr>
      </w:pPr>
    </w:p>
    <w:sdt>
      <w:sdtPr>
        <w:rPr>
          <w:rFonts w:cs="Arial"/>
          <w:color w:val="000000"/>
          <w:szCs w:val="20"/>
        </w:rPr>
        <w:id w:val="-1313021906"/>
        <w:placeholder>
          <w:docPart w:val="DefaultPlaceholder_-1854013440"/>
        </w:placeholder>
        <w:showingPlcHdr/>
        <w:text/>
      </w:sdtPr>
      <w:sdtEndPr/>
      <w:sdtContent>
        <w:p w:rsidR="007F3520" w:rsidRPr="007F3520" w:rsidRDefault="007F3520" w:rsidP="007F3520">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rsidR="00E1393C" w:rsidRPr="00F84829" w:rsidRDefault="007F3520" w:rsidP="007F3520">
      <w:pPr>
        <w:tabs>
          <w:tab w:val="left" w:pos="3225"/>
        </w:tabs>
      </w:pPr>
      <w:r>
        <w:tab/>
      </w:r>
    </w:p>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the </w:t>
                  </w:r>
                  <w:r w:rsidR="002D04C6">
                    <w:rPr>
                      <w:rFonts w:cstheme="minorHAnsi"/>
                      <w:sz w:val="18"/>
                    </w:rPr>
                    <w:t>Scheme</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on the protection of natural persons with regard to the processing of personal data and on the free movement of such data, and repealing Directive 95/46/EC (General Data Protection Regulation).</w:t>
                  </w:r>
                </w:p>
                <w:p w:rsidR="00DD3FCE" w:rsidRDefault="00DD3FCE" w:rsidP="00CE3E25">
                  <w:pPr>
                    <w:spacing w:after="0"/>
                    <w:jc w:val="both"/>
                    <w:rPr>
                      <w:rFonts w:cstheme="minorHAnsi"/>
                      <w:sz w:val="18"/>
                    </w:rPr>
                  </w:pPr>
                </w:p>
                <w:p w:rsidR="0010796B" w:rsidRPr="00E64E3E" w:rsidRDefault="00DD3FCE" w:rsidP="00E64E3E">
                  <w:pPr>
                    <w:spacing w:after="0"/>
                    <w:jc w:val="both"/>
                    <w:rPr>
                      <w:rFonts w:cstheme="minorHAnsi"/>
                      <w:i/>
                      <w:iCs/>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0026264A">
                    <w:rPr>
                      <w:rFonts w:cstheme="minorHAnsi"/>
                      <w:sz w:val="18"/>
                    </w:rPr>
                    <w:t xml:space="preserve"> and</w:t>
                  </w:r>
                  <w:r w:rsidRPr="00C762BF">
                    <w:rPr>
                      <w:rFonts w:cstheme="minorHAnsi"/>
                      <w:sz w:val="18"/>
                    </w:rPr>
                    <w:t xml:space="preserve">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 xml:space="preserve">the </w:t>
                  </w:r>
                  <w:r w:rsidR="0026264A">
                    <w:rPr>
                      <w:rFonts w:cstheme="minorHAnsi"/>
                      <w:sz w:val="18"/>
                    </w:rPr>
                    <w:t>Letter of Intent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002D04C6">
                    <w:rPr>
                      <w:rFonts w:cstheme="minorHAnsi"/>
                      <w:sz w:val="18"/>
                    </w:rPr>
                    <w:t xml:space="preserve"> and</w:t>
                  </w:r>
                  <w:r w:rsidRPr="00C762BF">
                    <w:rPr>
                      <w:rFonts w:cstheme="minorHAnsi"/>
                      <w:sz w:val="18"/>
                    </w:rPr>
                    <w:t xml:space="preserve">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w:t>
                  </w:r>
                  <w:r w:rsidR="002D04C6">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p>
              </w:tc>
            </w:tr>
            <w:tr w:rsidR="00DD3FCE" w:rsidRPr="00C762BF" w:rsidTr="00DD3FCE">
              <w:trPr>
                <w:trHeight w:val="567"/>
              </w:trPr>
              <w:tc>
                <w:tcPr>
                  <w:tcW w:w="159" w:type="dxa"/>
                </w:tcPr>
                <w:p w:rsidR="00DD3FCE" w:rsidRDefault="0026264A" w:rsidP="00CE3E25">
                  <w:pPr>
                    <w:spacing w:before="120" w:after="0"/>
                    <w:jc w:val="both"/>
                    <w:rPr>
                      <w:rFonts w:cstheme="minorHAnsi"/>
                      <w:sz w:val="18"/>
                      <w:u w:val="single"/>
                    </w:rPr>
                  </w:pPr>
                  <w:r>
                    <w:rPr>
                      <w:rFonts w:cstheme="minorHAnsi"/>
                      <w:sz w:val="18"/>
                      <w:u w:val="single"/>
                    </w:rPr>
                    <w:t>G</w:t>
                  </w:r>
                  <w:r w:rsidR="00DD3FCE" w:rsidRPr="00C762BF">
                    <w:rPr>
                      <w:rFonts w:cstheme="minorHAnsi"/>
                      <w:sz w:val="18"/>
                      <w:u w:val="single"/>
                    </w:rPr>
                    <w:t>.</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26264A" w:rsidP="00CE3E25">
                  <w:pPr>
                    <w:spacing w:before="120" w:after="0"/>
                    <w:jc w:val="both"/>
                    <w:rPr>
                      <w:rFonts w:cstheme="minorHAnsi"/>
                      <w:sz w:val="18"/>
                      <w:u w:val="single"/>
                    </w:rPr>
                  </w:pPr>
                  <w:r>
                    <w:rPr>
                      <w:rFonts w:cstheme="minorHAnsi"/>
                      <w:sz w:val="18"/>
                      <w:u w:val="single"/>
                    </w:rPr>
                    <w:t>H</w:t>
                  </w:r>
                  <w:r w:rsidR="00DD3FCE" w:rsidRPr="00C762BF">
                    <w:rPr>
                      <w:rFonts w:cstheme="minorHAnsi"/>
                      <w:sz w:val="18"/>
                      <w:u w:val="single"/>
                    </w:rPr>
                    <w:t>.</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26264A" w:rsidP="00CE3E25">
                  <w:pPr>
                    <w:spacing w:after="0"/>
                    <w:jc w:val="both"/>
                    <w:rPr>
                      <w:rFonts w:cstheme="minorHAnsi"/>
                      <w:sz w:val="18"/>
                      <w:u w:val="single"/>
                    </w:rPr>
                  </w:pPr>
                  <w:r>
                    <w:rPr>
                      <w:rFonts w:cstheme="minorHAnsi"/>
                      <w:sz w:val="18"/>
                      <w:u w:val="single"/>
                    </w:rPr>
                    <w:t>I</w:t>
                  </w:r>
                  <w:r w:rsidR="00DD3FCE" w:rsidRPr="00C762BF">
                    <w:rPr>
                      <w:rFonts w:cstheme="minorHAnsi"/>
                      <w:sz w:val="18"/>
                      <w:u w:val="single"/>
                    </w:rPr>
                    <w:t>.</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6.3 </w:t>
      </w:r>
      <w:r w:rsidR="00DD3FCE" w:rsidRPr="00E26DD1">
        <w:rPr>
          <w:rFonts w:asciiTheme="minorHAnsi" w:hAnsiTheme="minorHAnsi" w:cs="Arial"/>
          <w:sz w:val="20"/>
          <w:szCs w:val="22"/>
        </w:rPr>
        <w:t>Double Funding</w:t>
      </w:r>
    </w:p>
    <w:p w:rsidR="00DD3FCE" w:rsidRPr="00E26DD1" w:rsidRDefault="00DD3FCE" w:rsidP="0026264A">
      <w:pPr>
        <w:pStyle w:val="NoSpacing"/>
        <w:jc w:val="both"/>
        <w:rPr>
          <w:b/>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lastRenderedPageBreak/>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26264A"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C90320" w:rsidRPr="0026264A"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rsidR="00DD3FCE" w:rsidRDefault="00C90320" w:rsidP="00C90320">
      <w:pPr>
        <w:pStyle w:val="Heading2"/>
        <w:keepLines w:val="0"/>
        <w:numPr>
          <w:ilvl w:val="1"/>
          <w:numId w:val="13"/>
        </w:numPr>
        <w:spacing w:before="240" w:after="60"/>
        <w:jc w:val="both"/>
        <w:rPr>
          <w:rFonts w:asciiTheme="minorHAnsi" w:hAnsiTheme="minorHAnsi" w:cs="Arial"/>
          <w:sz w:val="20"/>
          <w:szCs w:val="22"/>
        </w:rPr>
      </w:pPr>
      <w:r w:rsidRPr="00C90320">
        <w:rPr>
          <w:rFonts w:asciiTheme="minorHAnsi" w:hAnsiTheme="minorHAnsi" w:cs="Arial"/>
          <w:sz w:val="20"/>
          <w:szCs w:val="22"/>
        </w:rPr>
        <w:t>Additional declarations</w:t>
      </w:r>
    </w:p>
    <w:p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rsidTr="00032B78">
        <w:trPr>
          <w:trHeight w:val="827"/>
        </w:trPr>
        <w:tc>
          <w:tcPr>
            <w:tcW w:w="7091" w:type="dxa"/>
          </w:tcPr>
          <w:p w:rsidR="00FC0395" w:rsidRPr="007E5513" w:rsidRDefault="00FC0395" w:rsidP="00032B78">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rsidR="00FC0395" w:rsidRPr="007E5513" w:rsidRDefault="00FC0395" w:rsidP="00032B78">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may be ineligible or terminated respectively. </w:t>
            </w:r>
          </w:p>
        </w:tc>
        <w:tc>
          <w:tcPr>
            <w:tcW w:w="1849" w:type="dxa"/>
          </w:tcPr>
          <w:p w:rsidR="00FC0395" w:rsidRDefault="00FC0395" w:rsidP="00032B78">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rsidR="00FC0395" w:rsidRPr="007E5513" w:rsidRDefault="00FC0395" w:rsidP="00032B78">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rsidTr="00032B78">
        <w:trPr>
          <w:trHeight w:val="965"/>
        </w:trPr>
        <w:tc>
          <w:tcPr>
            <w:tcW w:w="7091" w:type="dxa"/>
          </w:tcPr>
          <w:p w:rsidR="00FC0395" w:rsidRPr="007E5513" w:rsidRDefault="00FC0395" w:rsidP="00032B78">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rsidTr="00032B78">
        <w:trPr>
          <w:trHeight w:val="735"/>
        </w:trPr>
        <w:tc>
          <w:tcPr>
            <w:tcW w:w="7091" w:type="dxa"/>
          </w:tcPr>
          <w:p w:rsidR="00FC0395" w:rsidRPr="00B148B3" w:rsidRDefault="00FC0395" w:rsidP="00032B78">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rsidR="00FC0395" w:rsidRPr="007E5513" w:rsidRDefault="00FC0395" w:rsidP="00032B78">
            <w:pPr>
              <w:jc w:val="both"/>
              <w:rPr>
                <w:rFonts w:ascii="Times New Roman" w:eastAsia="Batang" w:hAnsi="Times New Roman"/>
                <w:sz w:val="20"/>
                <w:szCs w:val="20"/>
                <w:lang w:eastAsia="ko-KR"/>
              </w:rPr>
            </w:pPr>
          </w:p>
        </w:tc>
        <w:tc>
          <w:tcPr>
            <w:tcW w:w="1849" w:type="dxa"/>
          </w:tcPr>
          <w:p w:rsidR="00FC0395" w:rsidRDefault="00FC0395" w:rsidP="00032B78">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rsidR="00FC0395" w:rsidRPr="00B148B3" w:rsidRDefault="00FC0395" w:rsidP="00032B78">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rsidTr="00032B78">
        <w:trPr>
          <w:trHeight w:val="701"/>
        </w:trPr>
        <w:tc>
          <w:tcPr>
            <w:tcW w:w="7091" w:type="dxa"/>
          </w:tcPr>
          <w:p w:rsidR="00FC0395" w:rsidRPr="003045A9" w:rsidRDefault="00FC0395" w:rsidP="00032B78">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rsidR="00FC0395" w:rsidRPr="00B148B3" w:rsidRDefault="00FC0395" w:rsidP="00032B78">
            <w:pPr>
              <w:autoSpaceDE w:val="0"/>
              <w:autoSpaceDN w:val="0"/>
              <w:adjustRightInd w:val="0"/>
              <w:jc w:val="both"/>
              <w:rPr>
                <w:rFonts w:ascii="Times New Roman" w:eastAsia="Batang" w:hAnsi="Times New Roman"/>
                <w:sz w:val="20"/>
                <w:szCs w:val="20"/>
                <w:lang w:eastAsia="ko-KR"/>
              </w:rPr>
            </w:pPr>
          </w:p>
        </w:tc>
        <w:tc>
          <w:tcPr>
            <w:tcW w:w="1849" w:type="dxa"/>
          </w:tcPr>
          <w:p w:rsidR="00FC0395" w:rsidRDefault="00FC0395" w:rsidP="00032B78">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rsidR="00FC0395" w:rsidRPr="003045A9" w:rsidRDefault="00FC0395" w:rsidP="00032B78">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rsidTr="00032B78">
        <w:trPr>
          <w:trHeight w:val="551"/>
        </w:trPr>
        <w:tc>
          <w:tcPr>
            <w:tcW w:w="7091" w:type="dxa"/>
          </w:tcPr>
          <w:p w:rsidR="00FC0395" w:rsidRDefault="00FC0395" w:rsidP="00032B78">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rsidR="00FC0395" w:rsidRPr="003045A9" w:rsidRDefault="00FC0395" w:rsidP="00032B78">
            <w:pPr>
              <w:autoSpaceDE w:val="0"/>
              <w:autoSpaceDN w:val="0"/>
              <w:adjustRightInd w:val="0"/>
              <w:jc w:val="both"/>
              <w:rPr>
                <w:rFonts w:ascii="Times New Roman" w:eastAsia="Batang" w:hAnsi="Times New Roman"/>
                <w:sz w:val="20"/>
                <w:szCs w:val="20"/>
                <w:lang w:eastAsia="ko-KR"/>
              </w:rPr>
            </w:pPr>
          </w:p>
        </w:tc>
        <w:tc>
          <w:tcPr>
            <w:tcW w:w="1849" w:type="dxa"/>
          </w:tcPr>
          <w:p w:rsidR="00FC0395"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rsidR="00FC0395"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rsidTr="00C90320">
        <w:trPr>
          <w:trHeight w:val="768"/>
        </w:trPr>
        <w:tc>
          <w:tcPr>
            <w:tcW w:w="7091" w:type="dxa"/>
          </w:tcPr>
          <w:p w:rsidR="00C90320" w:rsidRDefault="00C90320" w:rsidP="00032B78">
            <w:pPr>
              <w:jc w:val="both"/>
              <w:rPr>
                <w:rFonts w:ascii="Times New Roman" w:eastAsia="Batang" w:hAnsi="Times New Roman"/>
                <w:b/>
                <w:lang w:eastAsia="ko-KR"/>
              </w:rPr>
            </w:pPr>
            <w:r>
              <w:rPr>
                <w:rFonts w:ascii="Times New Roman" w:eastAsia="Batang" w:hAnsi="Times New Roman"/>
                <w:b/>
                <w:lang w:eastAsia="ko-KR"/>
              </w:rPr>
              <w:t>Name of Legal Representative:</w:t>
            </w:r>
          </w:p>
          <w:p w:rsidR="00C90320" w:rsidRDefault="00C90320" w:rsidP="00032B78">
            <w:pPr>
              <w:jc w:val="both"/>
              <w:rPr>
                <w:rFonts w:ascii="Times New Roman" w:eastAsia="Batang" w:hAnsi="Times New Roman"/>
                <w:b/>
                <w:lang w:eastAsia="ko-KR"/>
              </w:rPr>
            </w:pPr>
          </w:p>
          <w:p w:rsidR="00C90320" w:rsidRDefault="00C90320" w:rsidP="00032B78">
            <w:pPr>
              <w:jc w:val="both"/>
              <w:rPr>
                <w:rFonts w:ascii="Times New Roman" w:eastAsia="Batang" w:hAnsi="Times New Roman"/>
                <w:b/>
                <w:lang w:eastAsia="ko-KR"/>
              </w:rPr>
            </w:pPr>
          </w:p>
          <w:p w:rsidR="00C90320" w:rsidRDefault="00C90320" w:rsidP="00032B78">
            <w:pPr>
              <w:jc w:val="both"/>
              <w:rPr>
                <w:rFonts w:ascii="Times New Roman" w:eastAsia="Batang" w:hAnsi="Times New Roman"/>
                <w:b/>
                <w:lang w:eastAsia="ko-KR"/>
              </w:rPr>
            </w:pPr>
          </w:p>
        </w:tc>
        <w:tc>
          <w:tcPr>
            <w:tcW w:w="1849" w:type="dxa"/>
            <w:vMerge w:val="restart"/>
          </w:tcPr>
          <w:p w:rsidR="00C90320" w:rsidRPr="007E5513" w:rsidRDefault="00C90320" w:rsidP="00032B78">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rsidTr="00C90320">
        <w:trPr>
          <w:trHeight w:val="768"/>
        </w:trPr>
        <w:tc>
          <w:tcPr>
            <w:tcW w:w="7091" w:type="dxa"/>
          </w:tcPr>
          <w:p w:rsidR="00C90320" w:rsidRDefault="00C90320" w:rsidP="00032B78">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rsidR="00C90320" w:rsidRPr="007E5513" w:rsidRDefault="00C90320" w:rsidP="00032B78">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rsidTr="00C90320">
        <w:trPr>
          <w:trHeight w:val="768"/>
        </w:trPr>
        <w:tc>
          <w:tcPr>
            <w:tcW w:w="7091" w:type="dxa"/>
          </w:tcPr>
          <w:p w:rsidR="00C90320" w:rsidRDefault="00C90320" w:rsidP="00032B78">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rsidR="00C90320" w:rsidRPr="007E5513" w:rsidRDefault="00C90320" w:rsidP="00032B78">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rsidTr="00C90320">
        <w:trPr>
          <w:trHeight w:val="768"/>
        </w:trPr>
        <w:tc>
          <w:tcPr>
            <w:tcW w:w="7091" w:type="dxa"/>
          </w:tcPr>
          <w:p w:rsidR="00FC0395" w:rsidRPr="007E5513" w:rsidRDefault="00FC0395" w:rsidP="00032B78">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rsidR="00FC0395" w:rsidRDefault="00FC0395" w:rsidP="00032B78">
            <w:pPr>
              <w:jc w:val="both"/>
              <w:rPr>
                <w:rFonts w:ascii="Times New Roman" w:eastAsia="Batang" w:hAnsi="Times New Roman"/>
                <w:lang w:eastAsia="ko-KR"/>
              </w:rPr>
            </w:pPr>
          </w:p>
          <w:p w:rsidR="00FC0395" w:rsidRPr="007E5513" w:rsidRDefault="00FC0395" w:rsidP="00032B78">
            <w:pPr>
              <w:jc w:val="both"/>
              <w:rPr>
                <w:rFonts w:ascii="Times New Roman" w:eastAsia="Batang" w:hAnsi="Times New Roman"/>
                <w:lang w:eastAsia="ko-KR"/>
              </w:rPr>
            </w:pPr>
          </w:p>
          <w:p w:rsidR="00FC0395" w:rsidRPr="007E5513" w:rsidRDefault="00FC0395" w:rsidP="00032B78">
            <w:pPr>
              <w:jc w:val="both"/>
              <w:rPr>
                <w:rFonts w:ascii="Times New Roman" w:eastAsia="Batang" w:hAnsi="Times New Roman"/>
                <w:lang w:eastAsia="ko-KR"/>
              </w:rPr>
            </w:pPr>
          </w:p>
          <w:p w:rsidR="00C90320" w:rsidRPr="007E5513" w:rsidRDefault="00C90320" w:rsidP="00032B78">
            <w:pPr>
              <w:jc w:val="both"/>
              <w:rPr>
                <w:rFonts w:ascii="Times New Roman" w:eastAsia="Batang" w:hAnsi="Times New Roman"/>
                <w:lang w:eastAsia="ko-KR"/>
              </w:rPr>
            </w:pPr>
          </w:p>
          <w:p w:rsidR="00FC0395" w:rsidRPr="007E5513" w:rsidRDefault="00FC0395" w:rsidP="00032B78">
            <w:pPr>
              <w:jc w:val="both"/>
              <w:rPr>
                <w:rFonts w:ascii="Times New Roman" w:eastAsia="Batang" w:hAnsi="Times New Roman"/>
                <w:lang w:eastAsia="ko-KR"/>
              </w:rPr>
            </w:pPr>
          </w:p>
        </w:tc>
        <w:tc>
          <w:tcPr>
            <w:tcW w:w="1849" w:type="dxa"/>
          </w:tcPr>
          <w:p w:rsidR="00FC0395" w:rsidRPr="007E5513" w:rsidRDefault="00FC0395" w:rsidP="00032B78">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rsidR="00E40868" w:rsidRDefault="00E40868" w:rsidP="00C90320">
      <w:pPr>
        <w:pStyle w:val="Heading1"/>
        <w:tabs>
          <w:tab w:val="left" w:pos="426"/>
          <w:tab w:val="left" w:pos="1134"/>
        </w:tabs>
      </w:pPr>
    </w:p>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8655CC" w:rsidRPr="0026264A" w:rsidRDefault="00E40868" w:rsidP="0026264A">
      <w:pPr>
        <w:pStyle w:val="Header"/>
        <w:spacing w:line="276" w:lineRule="auto"/>
        <w:jc w:val="both"/>
        <w:rPr>
          <w:b/>
          <w:sz w:val="20"/>
        </w:rPr>
      </w:pPr>
      <w:r w:rsidRPr="0085515C">
        <w:rPr>
          <w:sz w:val="20"/>
        </w:rPr>
        <w:t xml:space="preserve">Please ensure that the following </w:t>
      </w:r>
      <w:r w:rsidR="0026264A">
        <w:rPr>
          <w:sz w:val="20"/>
        </w:rPr>
        <w:t>documentation</w:t>
      </w:r>
      <w:r w:rsidRPr="0085515C">
        <w:rPr>
          <w:sz w:val="20"/>
        </w:rPr>
        <w:t xml:space="preserve"> </w:t>
      </w:r>
      <w:r w:rsidR="00557029">
        <w:rPr>
          <w:sz w:val="20"/>
        </w:rPr>
        <w:t>is</w:t>
      </w:r>
      <w:r w:rsidRPr="0085515C">
        <w:rPr>
          <w:sz w:val="20"/>
        </w:rPr>
        <w:t xml:space="preserve"> attached to your application. </w:t>
      </w:r>
      <w:r>
        <w:tab/>
      </w:r>
      <w:r>
        <w:tab/>
      </w:r>
    </w:p>
    <w:p w:rsidR="008655CC" w:rsidRPr="008655CC" w:rsidRDefault="0026264A" w:rsidP="0026264A">
      <w:pPr>
        <w:tabs>
          <w:tab w:val="left" w:pos="435"/>
          <w:tab w:val="left" w:pos="705"/>
        </w:tabs>
        <w:spacing w:before="120" w:after="120"/>
        <w:jc w:val="both"/>
        <w:rPr>
          <w:rFonts w:cs="Arial"/>
          <w:b/>
          <w:sz w:val="20"/>
          <w:szCs w:val="20"/>
        </w:rPr>
      </w:pPr>
      <w:r>
        <w:rPr>
          <w:rFonts w:ascii="MS Gothic" w:eastAsia="MS Gothic" w:hAnsi="MS Gothic" w:cs="Arial"/>
          <w:b/>
          <w:sz w:val="20"/>
          <w:szCs w:val="20"/>
        </w:rPr>
        <w:t xml:space="preserve"> </w:t>
      </w:r>
      <w:sdt>
        <w:sdtPr>
          <w:rPr>
            <w:rFonts w:ascii="MS Gothic" w:eastAsia="MS Gothic" w:hAnsi="MS Gothic" w:cs="Arial"/>
            <w:b/>
            <w:sz w:val="20"/>
            <w:szCs w:val="20"/>
          </w:rPr>
          <w:id w:val="-192432279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MS Gothic" w:eastAsia="MS Gothic" w:hAnsi="MS Gothic" w:cs="Arial"/>
          <w:b/>
          <w:sz w:val="20"/>
          <w:szCs w:val="20"/>
        </w:rPr>
        <w:tab/>
        <w:t xml:space="preserve">  </w:t>
      </w:r>
      <w:r w:rsidR="008655CC">
        <w:rPr>
          <w:rFonts w:cs="Arial"/>
          <w:b/>
          <w:sz w:val="20"/>
          <w:szCs w:val="20"/>
        </w:rPr>
        <w:t xml:space="preserve">Annex I </w:t>
      </w:r>
      <w:r w:rsidR="008655CC" w:rsidRPr="008655CC">
        <w:rPr>
          <w:rFonts w:cs="Arial"/>
          <w:sz w:val="20"/>
          <w:szCs w:val="20"/>
        </w:rPr>
        <w:t>De Minimis Form</w:t>
      </w:r>
      <w:r>
        <w:rPr>
          <w:rFonts w:cs="Arial"/>
          <w:sz w:val="20"/>
          <w:szCs w:val="20"/>
        </w:rPr>
        <w:t xml:space="preserve"> </w:t>
      </w:r>
    </w:p>
    <w:p w:rsidR="008970ED" w:rsidRDefault="008970ED" w:rsidP="0026264A">
      <w:pPr>
        <w:tabs>
          <w:tab w:val="left" w:pos="705"/>
        </w:tabs>
        <w:spacing w:before="120" w:after="120"/>
        <w:jc w:val="both"/>
        <w:rPr>
          <w:rFonts w:cs="Arial"/>
          <w:sz w:val="20"/>
          <w:szCs w:val="20"/>
        </w:rPr>
      </w:pPr>
    </w:p>
    <w:p w:rsidR="008970ED" w:rsidRDefault="000B10E1" w:rsidP="0026264A">
      <w:pPr>
        <w:tabs>
          <w:tab w:val="left" w:pos="705"/>
        </w:tabs>
        <w:spacing w:before="120" w:after="120"/>
        <w:ind w:left="138"/>
        <w:jc w:val="both"/>
        <w:rPr>
          <w:rFonts w:cs="Arial"/>
          <w:sz w:val="20"/>
          <w:szCs w:val="20"/>
        </w:rPr>
      </w:pPr>
      <w:sdt>
        <w:sdtPr>
          <w:rPr>
            <w:b/>
            <w:sz w:val="20"/>
          </w:rPr>
          <w:id w:val="-648755180"/>
          <w14:checkbox>
            <w14:checked w14:val="0"/>
            <w14:checkedState w14:val="2612" w14:font="MS Gothic"/>
            <w14:uncheckedState w14:val="2610" w14:font="MS Gothic"/>
          </w14:checkbox>
        </w:sdtPr>
        <w:sdtEndPr/>
        <w:sdtContent>
          <w:r w:rsidR="0026264A">
            <w:rPr>
              <w:rFonts w:ascii="MS Gothic" w:eastAsia="MS Gothic" w:hAnsi="MS Gothic" w:hint="eastAsia"/>
              <w:b/>
              <w:sz w:val="20"/>
            </w:rPr>
            <w:t>☐</w:t>
          </w:r>
        </w:sdtContent>
      </w:sdt>
      <w:r w:rsidR="008970ED">
        <w:rPr>
          <w:b/>
          <w:sz w:val="20"/>
        </w:rPr>
        <w:tab/>
      </w:r>
      <w:r w:rsidR="00626639" w:rsidRPr="00626639">
        <w:rPr>
          <w:sz w:val="20"/>
        </w:rPr>
        <w:t>Proposal as per Section 5.3 of the Application Form</w:t>
      </w:r>
    </w:p>
    <w:p w:rsidR="008970ED" w:rsidRDefault="008970ED" w:rsidP="00CE3E25">
      <w:pPr>
        <w:tabs>
          <w:tab w:val="left" w:pos="705"/>
        </w:tabs>
        <w:spacing w:before="120" w:after="120"/>
        <w:ind w:left="705" w:hanging="567"/>
        <w:jc w:val="both"/>
        <w:rPr>
          <w:rFonts w:cs="Arial"/>
          <w:sz w:val="20"/>
          <w:szCs w:val="20"/>
        </w:rPr>
      </w:pPr>
    </w:p>
    <w:p w:rsidR="00621342" w:rsidRDefault="00621342" w:rsidP="009F1857">
      <w:pPr>
        <w:rPr>
          <w:sz w:val="20"/>
          <w:szCs w:val="20"/>
        </w:rPr>
      </w:pPr>
    </w:p>
    <w:p w:rsidR="00626639" w:rsidRDefault="00626639" w:rsidP="009F1857">
      <w:pPr>
        <w:rPr>
          <w:sz w:val="20"/>
          <w:szCs w:val="20"/>
        </w:rPr>
      </w:pPr>
    </w:p>
    <w:p w:rsidR="00626639" w:rsidRDefault="00626639"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p>
    <w:p w:rsidR="000B10E1" w:rsidRDefault="000B10E1" w:rsidP="009F1857">
      <w:pPr>
        <w:rPr>
          <w:sz w:val="20"/>
          <w:szCs w:val="20"/>
        </w:rPr>
      </w:pPr>
      <w:r>
        <w:rPr>
          <w:sz w:val="20"/>
          <w:szCs w:val="20"/>
        </w:rPr>
        <w:lastRenderedPageBreak/>
        <w:t>Appendix I - Non-State Aid Applications shall need to abide by either or of the below justifications:</w:t>
      </w:r>
    </w:p>
    <w:p w:rsidR="000B10E1" w:rsidRDefault="000B10E1" w:rsidP="009F1857">
      <w:pPr>
        <w:rPr>
          <w:sz w:val="20"/>
          <w:szCs w:val="20"/>
        </w:rPr>
      </w:pPr>
    </w:p>
    <w:p w:rsidR="000B10E1" w:rsidRPr="000B10E1" w:rsidRDefault="000B10E1" w:rsidP="000B10E1">
      <w:pPr>
        <w:jc w:val="center"/>
        <w:rPr>
          <w:rFonts w:ascii="Times New Roman" w:hAnsi="Times New Roman"/>
          <w:b/>
          <w:sz w:val="24"/>
        </w:rPr>
      </w:pPr>
      <w:r>
        <w:rPr>
          <w:rFonts w:ascii="Times New Roman" w:hAnsi="Times New Roman"/>
          <w:b/>
          <w:sz w:val="24"/>
        </w:rPr>
        <w:t>Non-State Aid justifications for - RESEARCH AND DISSEMINATION ORGANISATIONS</w:t>
      </w:r>
    </w:p>
    <w:p w:rsidR="000B10E1" w:rsidRPr="000B10E1" w:rsidRDefault="000B10E1" w:rsidP="000B10E1">
      <w:pPr>
        <w:rPr>
          <w:rFonts w:ascii="Times New Roman" w:hAnsi="Times New Roman"/>
          <w:sz w:val="20"/>
          <w:szCs w:val="20"/>
        </w:rPr>
      </w:pPr>
      <w:r w:rsidRPr="000B10E1">
        <w:rPr>
          <w:rFonts w:ascii="Times New Roman" w:hAnsi="Times New Roman"/>
          <w:b/>
          <w:sz w:val="20"/>
          <w:szCs w:val="20"/>
        </w:rPr>
        <w:t>Eligibility</w:t>
      </w:r>
    </w:p>
    <w:p w:rsidR="000B10E1" w:rsidRPr="000B10E1" w:rsidRDefault="000B10E1" w:rsidP="000B10E1">
      <w:pPr>
        <w:rPr>
          <w:rFonts w:ascii="Times New Roman" w:hAnsi="Times New Roman"/>
          <w:sz w:val="20"/>
          <w:szCs w:val="20"/>
        </w:rPr>
      </w:pPr>
      <w:r w:rsidRPr="000B10E1">
        <w:rPr>
          <w:rFonts w:ascii="Times New Roman" w:hAnsi="Times New Roman"/>
          <w:sz w:val="20"/>
          <w:szCs w:val="20"/>
        </w:rPr>
        <w:t>Eligible RO are those whose main activities are education which is not offered for remuneration and independent research whose results are widely disseminated.</w:t>
      </w:r>
    </w:p>
    <w:p w:rsidR="000B10E1" w:rsidRPr="000B10E1" w:rsidRDefault="000B10E1" w:rsidP="000B10E1">
      <w:pPr>
        <w:rPr>
          <w:rFonts w:ascii="Times New Roman" w:hAnsi="Times New Roman"/>
          <w:b/>
          <w:bCs/>
          <w:sz w:val="20"/>
          <w:szCs w:val="20"/>
        </w:rPr>
      </w:pPr>
      <w:r w:rsidRPr="000B10E1">
        <w:rPr>
          <w:rFonts w:ascii="Times New Roman" w:hAnsi="Times New Roman"/>
          <w:b/>
          <w:bCs/>
          <w:sz w:val="20"/>
          <w:szCs w:val="20"/>
        </w:rPr>
        <w:t>Justifications</w:t>
      </w:r>
    </w:p>
    <w:p w:rsidR="000B10E1" w:rsidRPr="000B10E1" w:rsidRDefault="000B10E1" w:rsidP="000B10E1">
      <w:pPr>
        <w:jc w:val="both"/>
        <w:rPr>
          <w:rFonts w:ascii="Times New Roman" w:hAnsi="Times New Roman" w:cs="Times New Roman"/>
          <w:sz w:val="20"/>
          <w:szCs w:val="20"/>
        </w:rPr>
      </w:pPr>
      <w:r w:rsidRPr="000B10E1">
        <w:rPr>
          <w:rFonts w:ascii="Times New Roman" w:hAnsi="Times New Roman" w:cs="Times New Roman"/>
          <w:sz w:val="20"/>
          <w:szCs w:val="20"/>
        </w:rPr>
        <w:t xml:space="preserve">Any economic activities of the RO must consume </w:t>
      </w:r>
      <w:proofErr w:type="gramStart"/>
      <w:r w:rsidRPr="000B10E1">
        <w:rPr>
          <w:rFonts w:ascii="Times New Roman" w:hAnsi="Times New Roman" w:cs="Times New Roman"/>
          <w:sz w:val="20"/>
          <w:szCs w:val="20"/>
        </w:rPr>
        <w:t>exactly the same</w:t>
      </w:r>
      <w:proofErr w:type="gramEnd"/>
      <w:r w:rsidRPr="000B10E1">
        <w:rPr>
          <w:rFonts w:ascii="Times New Roman" w:hAnsi="Times New Roman" w:cs="Times New Roman"/>
          <w:sz w:val="20"/>
          <w:szCs w:val="20"/>
        </w:rPr>
        <w:t xml:space="preserv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rsidR="000B10E1" w:rsidRPr="000B10E1" w:rsidRDefault="000B10E1" w:rsidP="000B10E1">
      <w:pPr>
        <w:jc w:val="both"/>
        <w:rPr>
          <w:rFonts w:ascii="Times New Roman" w:hAnsi="Times New Roman" w:cs="Times New Roman"/>
          <w:sz w:val="20"/>
          <w:szCs w:val="20"/>
        </w:rPr>
      </w:pPr>
    </w:p>
    <w:p w:rsidR="000B10E1" w:rsidRPr="000B10E1" w:rsidRDefault="000B10E1" w:rsidP="000B10E1">
      <w:pPr>
        <w:ind w:right="141"/>
        <w:jc w:val="both"/>
        <w:rPr>
          <w:rFonts w:ascii="Times New Roman" w:hAnsi="Times New Roman" w:cs="Times New Roman"/>
          <w:sz w:val="20"/>
          <w:szCs w:val="20"/>
        </w:rPr>
      </w:pPr>
      <w:r w:rsidRPr="000B10E1">
        <w:rPr>
          <w:rFonts w:ascii="Times New Roman" w:hAnsi="Times New Roman" w:cs="Times New Roman"/>
          <w:sz w:val="20"/>
          <w:szCs w:val="20"/>
        </w:rPr>
        <w:t xml:space="preserve">The </w:t>
      </w:r>
      <w:r w:rsidRPr="000B10E1">
        <w:rPr>
          <w:rFonts w:ascii="Times New Roman" w:hAnsi="Times New Roman" w:cs="Times New Roman"/>
          <w:sz w:val="20"/>
          <w:szCs w:val="20"/>
          <w:u w:val="single"/>
        </w:rPr>
        <w:t>eventual planned research</w:t>
      </w:r>
      <w:r w:rsidRPr="000B10E1">
        <w:rPr>
          <w:rFonts w:ascii="Times New Roman" w:hAnsi="Times New Roman" w:cs="Times New Roman"/>
          <w:sz w:val="20"/>
          <w:szCs w:val="20"/>
        </w:rPr>
        <w:t xml:space="preserve">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rsidR="000B10E1" w:rsidRPr="000B10E1" w:rsidRDefault="000B10E1" w:rsidP="000B10E1">
      <w:pPr>
        <w:pStyle w:val="NoSpacing"/>
        <w:numPr>
          <w:ilvl w:val="0"/>
          <w:numId w:val="19"/>
        </w:numPr>
        <w:ind w:left="1701" w:firstLine="0"/>
        <w:jc w:val="both"/>
        <w:rPr>
          <w:rFonts w:ascii="Times New Roman" w:hAnsi="Times New Roman" w:cs="Times New Roman"/>
          <w:sz w:val="20"/>
          <w:szCs w:val="20"/>
          <w:lang w:val="en-GB"/>
        </w:rPr>
      </w:pPr>
      <w:r w:rsidRPr="000B10E1">
        <w:rPr>
          <w:rFonts w:ascii="Times New Roman" w:hAnsi="Times New Roman"/>
          <w:sz w:val="20"/>
          <w:szCs w:val="20"/>
          <w:lang w:val="en-GB"/>
        </w:rPr>
        <w:t xml:space="preserve">primary activities of research organisations and research infrastructures, in </w:t>
      </w:r>
    </w:p>
    <w:p w:rsidR="000B10E1" w:rsidRPr="000B10E1" w:rsidRDefault="000B10E1" w:rsidP="000B10E1">
      <w:pPr>
        <w:adjustRightInd w:val="0"/>
        <w:ind w:left="1701"/>
        <w:jc w:val="both"/>
        <w:rPr>
          <w:rFonts w:ascii="Times New Roman" w:hAnsi="Times New Roman" w:cs="Times New Roman"/>
          <w:sz w:val="20"/>
          <w:szCs w:val="20"/>
        </w:rPr>
      </w:pPr>
      <w:r w:rsidRPr="000B10E1">
        <w:rPr>
          <w:rFonts w:ascii="Times New Roman" w:hAnsi="Times New Roman" w:cs="Times New Roman"/>
          <w:sz w:val="20"/>
          <w:szCs w:val="20"/>
        </w:rPr>
        <w:t>particular:</w:t>
      </w:r>
    </w:p>
    <w:p w:rsidR="000B10E1" w:rsidRPr="000B10E1" w:rsidRDefault="000B10E1" w:rsidP="000B10E1">
      <w:pPr>
        <w:numPr>
          <w:ilvl w:val="0"/>
          <w:numId w:val="20"/>
        </w:numPr>
        <w:autoSpaceDE w:val="0"/>
        <w:autoSpaceDN w:val="0"/>
        <w:adjustRightInd w:val="0"/>
        <w:spacing w:after="0" w:line="240" w:lineRule="auto"/>
        <w:ind w:left="1701" w:firstLine="0"/>
        <w:jc w:val="both"/>
        <w:rPr>
          <w:rFonts w:ascii="Times New Roman" w:hAnsi="Times New Roman" w:cs="Times New Roman"/>
          <w:sz w:val="20"/>
          <w:szCs w:val="20"/>
        </w:rPr>
      </w:pPr>
      <w:r w:rsidRPr="000B10E1">
        <w:rPr>
          <w:rFonts w:ascii="Times New Roman" w:hAnsi="Times New Roman" w:cs="Times New Roman"/>
          <w:sz w:val="20"/>
          <w:szCs w:val="20"/>
        </w:rPr>
        <w:t xml:space="preserve">education for more and better skilled human resources which is not offered for remuneration. </w:t>
      </w:r>
    </w:p>
    <w:p w:rsidR="000B10E1" w:rsidRPr="000B10E1" w:rsidRDefault="000B10E1" w:rsidP="000B10E1">
      <w:pPr>
        <w:numPr>
          <w:ilvl w:val="0"/>
          <w:numId w:val="20"/>
        </w:numPr>
        <w:autoSpaceDE w:val="0"/>
        <w:autoSpaceDN w:val="0"/>
        <w:adjustRightInd w:val="0"/>
        <w:spacing w:after="0" w:line="240" w:lineRule="auto"/>
        <w:ind w:left="1701" w:firstLine="0"/>
        <w:jc w:val="both"/>
        <w:rPr>
          <w:rFonts w:ascii="Times New Roman" w:hAnsi="Times New Roman" w:cs="Times New Roman"/>
          <w:sz w:val="20"/>
          <w:szCs w:val="20"/>
        </w:rPr>
      </w:pPr>
      <w:r w:rsidRPr="000B10E1">
        <w:rPr>
          <w:rFonts w:ascii="Times New Roman" w:hAnsi="Times New Roman" w:cs="Times New Roman"/>
          <w:sz w:val="20"/>
          <w:szCs w:val="20"/>
        </w:rPr>
        <w:t>independent R&amp;D for more knowledge and better understanding, including collaborative R&amp;D where the research organisation or research infrastructure engages in effective collaboration;</w:t>
      </w:r>
    </w:p>
    <w:p w:rsidR="000B10E1" w:rsidRPr="000B10E1" w:rsidRDefault="000B10E1" w:rsidP="000B10E1">
      <w:pPr>
        <w:numPr>
          <w:ilvl w:val="0"/>
          <w:numId w:val="20"/>
        </w:numPr>
        <w:autoSpaceDE w:val="0"/>
        <w:autoSpaceDN w:val="0"/>
        <w:adjustRightInd w:val="0"/>
        <w:spacing w:after="0" w:line="240" w:lineRule="auto"/>
        <w:ind w:left="1701" w:firstLine="0"/>
        <w:jc w:val="both"/>
        <w:rPr>
          <w:rFonts w:ascii="Times New Roman" w:hAnsi="Times New Roman" w:cs="Times New Roman"/>
          <w:sz w:val="20"/>
          <w:szCs w:val="20"/>
        </w:rPr>
      </w:pPr>
      <w:r w:rsidRPr="000B10E1">
        <w:rPr>
          <w:rFonts w:ascii="Times New Roman" w:hAnsi="Times New Roman" w:cs="Times New Roman"/>
          <w:sz w:val="20"/>
          <w:szCs w:val="20"/>
        </w:rPr>
        <w:t>wide dissemination of research results on a non-exclusive and non-discriminatory basis, for example through teaching, open-access databases, open publications or open software;</w:t>
      </w:r>
    </w:p>
    <w:p w:rsidR="000B10E1" w:rsidRPr="000B10E1" w:rsidRDefault="000B10E1" w:rsidP="000B10E1">
      <w:pPr>
        <w:adjustRightInd w:val="0"/>
        <w:ind w:left="1701"/>
        <w:jc w:val="both"/>
        <w:rPr>
          <w:rFonts w:ascii="Times New Roman" w:hAnsi="Times New Roman" w:cs="Times New Roman"/>
          <w:sz w:val="20"/>
          <w:szCs w:val="20"/>
        </w:rPr>
      </w:pPr>
    </w:p>
    <w:p w:rsidR="000B10E1" w:rsidRPr="000B10E1" w:rsidRDefault="000B10E1" w:rsidP="000B10E1">
      <w:pPr>
        <w:pStyle w:val="ListParagraph"/>
        <w:numPr>
          <w:ilvl w:val="0"/>
          <w:numId w:val="19"/>
        </w:numPr>
        <w:adjustRightInd w:val="0"/>
        <w:spacing w:after="0" w:line="240" w:lineRule="auto"/>
        <w:contextualSpacing w:val="0"/>
        <w:jc w:val="both"/>
        <w:rPr>
          <w:rFonts w:ascii="Times New Roman" w:hAnsi="Times New Roman" w:cs="Times New Roman"/>
          <w:sz w:val="20"/>
          <w:szCs w:val="20"/>
        </w:rPr>
      </w:pPr>
      <w:r w:rsidRPr="000B10E1">
        <w:rPr>
          <w:rFonts w:ascii="Times New Roman" w:hAnsi="Times New Roman"/>
          <w:sz w:val="20"/>
          <w:szCs w:val="20"/>
        </w:rPr>
        <w:t>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rsidR="000B10E1" w:rsidRPr="000B10E1" w:rsidRDefault="000B10E1" w:rsidP="000B10E1">
      <w:pPr>
        <w:adjustRightInd w:val="0"/>
        <w:ind w:left="720"/>
        <w:jc w:val="both"/>
        <w:rPr>
          <w:rFonts w:ascii="Times New Roman" w:hAnsi="Times New Roman"/>
          <w:sz w:val="20"/>
          <w:szCs w:val="20"/>
        </w:rPr>
      </w:pPr>
    </w:p>
    <w:p w:rsidR="000B10E1" w:rsidRPr="000B10E1" w:rsidRDefault="000B10E1" w:rsidP="000B10E1">
      <w:pPr>
        <w:adjustRightInd w:val="0"/>
        <w:ind w:left="720"/>
        <w:jc w:val="both"/>
        <w:rPr>
          <w:rFonts w:ascii="Times New Roman" w:hAnsi="Times New Roman"/>
          <w:sz w:val="20"/>
          <w:szCs w:val="20"/>
        </w:rPr>
      </w:pPr>
      <w:r w:rsidRPr="000B10E1">
        <w:rPr>
          <w:rFonts w:ascii="Times New Roman" w:hAnsi="Times New Roman"/>
          <w:sz w:val="20"/>
          <w:szCs w:val="20"/>
        </w:rPr>
        <w:t>The Applicant will intend to:</w:t>
      </w:r>
    </w:p>
    <w:p w:rsidR="000B10E1" w:rsidRPr="000B10E1" w:rsidRDefault="000B10E1" w:rsidP="000B10E1">
      <w:pPr>
        <w:ind w:left="993" w:hanging="426"/>
        <w:jc w:val="both"/>
        <w:rPr>
          <w:rFonts w:ascii="Times New Roman" w:hAnsi="Times New Roman" w:cs="Times New Roman"/>
          <w:sz w:val="20"/>
          <w:szCs w:val="20"/>
        </w:rPr>
      </w:pPr>
      <w:r w:rsidRPr="000B10E1">
        <w:rPr>
          <w:rFonts w:ascii="Times New Roman" w:hAnsi="Times New Roman" w:cs="Times New Roman"/>
          <w:sz w:val="20"/>
          <w:szCs w:val="20"/>
        </w:rPr>
        <w:t>a)</w:t>
      </w:r>
      <w:r w:rsidRPr="000B10E1">
        <w:rPr>
          <w:rFonts w:ascii="Times New Roman" w:hAnsi="Times New Roman" w:cs="Times New Roman"/>
          <w:sz w:val="20"/>
          <w:szCs w:val="20"/>
        </w:rPr>
        <w:tab/>
        <w:t>publicise widely the results of the research;</w:t>
      </w:r>
    </w:p>
    <w:p w:rsidR="000B10E1" w:rsidRPr="000B10E1" w:rsidRDefault="000B10E1" w:rsidP="000B10E1">
      <w:pPr>
        <w:ind w:left="993" w:hanging="426"/>
        <w:jc w:val="both"/>
        <w:rPr>
          <w:rFonts w:ascii="Times New Roman" w:hAnsi="Times New Roman" w:cs="Times New Roman"/>
          <w:sz w:val="20"/>
          <w:szCs w:val="20"/>
        </w:rPr>
      </w:pPr>
      <w:r w:rsidRPr="000B10E1">
        <w:rPr>
          <w:rFonts w:ascii="Times New Roman" w:hAnsi="Times New Roman" w:cs="Times New Roman"/>
          <w:sz w:val="20"/>
          <w:szCs w:val="20"/>
        </w:rPr>
        <w:t>b)</w:t>
      </w:r>
      <w:r w:rsidRPr="000B10E1">
        <w:rPr>
          <w:rFonts w:ascii="Times New Roman" w:hAnsi="Times New Roman" w:cs="Times New Roman"/>
          <w:sz w:val="20"/>
          <w:szCs w:val="20"/>
        </w:rPr>
        <w:tab/>
        <w:t>license on non-discriminatory terms any Intellectual Property Rights (IPRs) resulting from the research at the market price for the said IPR;</w:t>
      </w:r>
    </w:p>
    <w:p w:rsidR="000B10E1" w:rsidRPr="000B10E1" w:rsidRDefault="000B10E1" w:rsidP="000B10E1">
      <w:pPr>
        <w:ind w:left="993" w:hanging="426"/>
        <w:jc w:val="both"/>
        <w:rPr>
          <w:rFonts w:ascii="Times New Roman" w:hAnsi="Times New Roman" w:cs="Times New Roman"/>
          <w:sz w:val="20"/>
          <w:szCs w:val="20"/>
        </w:rPr>
      </w:pPr>
      <w:r w:rsidRPr="000B10E1">
        <w:rPr>
          <w:rFonts w:ascii="Times New Roman" w:hAnsi="Times New Roman" w:cs="Times New Roman"/>
          <w:sz w:val="20"/>
          <w:szCs w:val="20"/>
        </w:rPr>
        <w:t>c)</w:t>
      </w:r>
      <w:r w:rsidRPr="000B10E1">
        <w:rPr>
          <w:rFonts w:ascii="Times New Roman" w:hAnsi="Times New Roman" w:cs="Times New Roman"/>
          <w:sz w:val="20"/>
          <w:szCs w:val="20"/>
        </w:rPr>
        <w:tab/>
        <w:t>any income from the licensing of IPR shall be reinvested in the primary educational and research activities of the Beneficiary;</w:t>
      </w:r>
    </w:p>
    <w:p w:rsidR="000B10E1" w:rsidRPr="000B10E1" w:rsidRDefault="000B10E1" w:rsidP="000B10E1">
      <w:pPr>
        <w:ind w:left="993" w:hanging="426"/>
        <w:jc w:val="both"/>
        <w:rPr>
          <w:rFonts w:ascii="Times New Roman" w:hAnsi="Times New Roman" w:cs="Times New Roman"/>
          <w:sz w:val="20"/>
          <w:szCs w:val="20"/>
        </w:rPr>
      </w:pPr>
      <w:r w:rsidRPr="000B10E1">
        <w:rPr>
          <w:rFonts w:ascii="Times New Roman" w:hAnsi="Times New Roman" w:cs="Times New Roman"/>
          <w:sz w:val="20"/>
          <w:szCs w:val="20"/>
        </w:rPr>
        <w:lastRenderedPageBreak/>
        <w:t>d)</w:t>
      </w:r>
      <w:r w:rsidRPr="000B10E1">
        <w:rPr>
          <w:rFonts w:ascii="Times New Roman" w:hAnsi="Times New Roman" w:cs="Times New Roman"/>
          <w:sz w:val="20"/>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rsidR="000B10E1" w:rsidRPr="000B10E1" w:rsidRDefault="000B10E1" w:rsidP="000B10E1">
      <w:pPr>
        <w:jc w:val="both"/>
        <w:rPr>
          <w:rFonts w:ascii="Times New Roman" w:hAnsi="Times New Roman" w:cs="Times New Roman"/>
          <w:sz w:val="20"/>
          <w:szCs w:val="20"/>
        </w:rPr>
      </w:pPr>
    </w:p>
    <w:p w:rsidR="000B10E1" w:rsidRPr="000B10E1" w:rsidRDefault="000B10E1" w:rsidP="000B10E1">
      <w:pPr>
        <w:jc w:val="both"/>
        <w:rPr>
          <w:rFonts w:ascii="Times New Roman" w:hAnsi="Times New Roman" w:cs="Times New Roman"/>
          <w:sz w:val="20"/>
          <w:szCs w:val="20"/>
        </w:rPr>
      </w:pPr>
      <w:r w:rsidRPr="000B10E1">
        <w:rPr>
          <w:rFonts w:ascii="Times New Roman" w:hAnsi="Times New Roman" w:cs="Times New Roman"/>
          <w:sz w:val="20"/>
          <w:szCs w:val="20"/>
        </w:rPr>
        <w:t xml:space="preserve">The Applicant understands that, should the eventual R&amp;I activities be found to be in breach of the conditions for being exempt from State Aid rules, the Managing Authority will enforce the retrieval of funds provided under the Proposal Writing Assistance scheme with interest, in part or in full, as the case may necessitate.  </w:t>
      </w:r>
    </w:p>
    <w:p w:rsidR="000B10E1" w:rsidRPr="000B10E1" w:rsidRDefault="000B10E1" w:rsidP="000B10E1">
      <w:pPr>
        <w:rPr>
          <w:rFonts w:ascii="Times New Roman" w:hAnsi="Times New Roman" w:cs="Times New Roman"/>
          <w:b/>
          <w:sz w:val="20"/>
          <w:szCs w:val="20"/>
        </w:rPr>
      </w:pPr>
    </w:p>
    <w:p w:rsidR="000B10E1" w:rsidRPr="000B10E1" w:rsidRDefault="000B10E1" w:rsidP="000B10E1">
      <w:pPr>
        <w:jc w:val="both"/>
        <w:rPr>
          <w:rFonts w:ascii="Times New Roman" w:hAnsi="Times New Roman" w:cs="Times New Roman"/>
          <w:sz w:val="20"/>
          <w:szCs w:val="20"/>
        </w:rPr>
      </w:pPr>
      <w:r w:rsidRPr="000B10E1">
        <w:rPr>
          <w:rFonts w:ascii="Times New Roman" w:hAnsi="Times New Roman" w:cs="Times New Roman"/>
          <w:sz w:val="20"/>
          <w:szCs w:val="20"/>
        </w:rPr>
        <w:t xml:space="preserve">The amount of compensation provided is at least equal to the market price and has been established by means of an open, transparent and non-discriminatory competitive procurement procedure. The RO shall need to demonstrate that it effectively negotiated the compensation, at arm’s length conditions, in order to obtain the maximum economic benefit </w:t>
      </w:r>
      <w:proofErr w:type="gramStart"/>
      <w:r w:rsidRPr="000B10E1">
        <w:rPr>
          <w:rFonts w:ascii="Times New Roman" w:hAnsi="Times New Roman" w:cs="Times New Roman"/>
          <w:sz w:val="20"/>
          <w:szCs w:val="20"/>
        </w:rPr>
        <w:t>at the moment</w:t>
      </w:r>
      <w:proofErr w:type="gramEnd"/>
      <w:r w:rsidRPr="000B10E1">
        <w:rPr>
          <w:rFonts w:ascii="Times New Roman" w:hAnsi="Times New Roman" w:cs="Times New Roman"/>
          <w:sz w:val="20"/>
          <w:szCs w:val="20"/>
        </w:rPr>
        <w:t xml:space="preserve"> when the contract is concluded, while considering its statutory objectives.  The third-party service provider will have no right on the IPR generated from the eventual R&amp;I project.</w:t>
      </w:r>
    </w:p>
    <w:p w:rsidR="000B10E1" w:rsidRPr="000B10E1" w:rsidRDefault="000B10E1" w:rsidP="000B10E1">
      <w:pPr>
        <w:jc w:val="both"/>
        <w:rPr>
          <w:rFonts w:ascii="Times New Roman" w:hAnsi="Times New Roman" w:cs="Times New Roman"/>
          <w:sz w:val="20"/>
          <w:szCs w:val="20"/>
        </w:rPr>
      </w:pPr>
      <w:r w:rsidRPr="000B10E1">
        <w:rPr>
          <w:rFonts w:ascii="Times New Roman" w:hAnsi="Times New Roman" w:cs="Times New Roman"/>
          <w:sz w:val="20"/>
          <w:szCs w:val="20"/>
        </w:rPr>
        <w:t>The applicant shall also need to ensure that no conflict of interests exists with the chosen proposal writer/s or consulting service. A conflict of interest (COI) exists if the appointed service provider/s;</w:t>
      </w:r>
    </w:p>
    <w:p w:rsidR="000B10E1" w:rsidRPr="000B10E1" w:rsidRDefault="000B10E1" w:rsidP="000B10E1">
      <w:pPr>
        <w:pStyle w:val="ListParagraph"/>
        <w:numPr>
          <w:ilvl w:val="0"/>
          <w:numId w:val="21"/>
        </w:numPr>
        <w:autoSpaceDE w:val="0"/>
        <w:autoSpaceDN w:val="0"/>
        <w:adjustRightInd w:val="0"/>
        <w:spacing w:after="130" w:line="240" w:lineRule="auto"/>
        <w:contextualSpacing w:val="0"/>
        <w:jc w:val="both"/>
        <w:rPr>
          <w:rFonts w:ascii="Times New Roman" w:hAnsi="Times New Roman" w:cs="Times New Roman"/>
          <w:sz w:val="20"/>
          <w:szCs w:val="20"/>
        </w:rPr>
      </w:pPr>
      <w:r w:rsidRPr="000B10E1">
        <w:rPr>
          <w:rFonts w:ascii="Times New Roman" w:hAnsi="Times New Roman"/>
          <w:sz w:val="20"/>
          <w:szCs w:val="20"/>
        </w:rPr>
        <w:t>Has been already involved in the preparation of the PRIMA proposal writing assistance scheme application form</w:t>
      </w:r>
    </w:p>
    <w:p w:rsidR="000B10E1" w:rsidRPr="000B10E1" w:rsidRDefault="000B10E1" w:rsidP="000B10E1">
      <w:pPr>
        <w:pStyle w:val="ListParagraph"/>
        <w:numPr>
          <w:ilvl w:val="0"/>
          <w:numId w:val="21"/>
        </w:numPr>
        <w:autoSpaceDE w:val="0"/>
        <w:autoSpaceDN w:val="0"/>
        <w:adjustRightInd w:val="0"/>
        <w:spacing w:after="130" w:line="240" w:lineRule="auto"/>
        <w:contextualSpacing w:val="0"/>
        <w:jc w:val="both"/>
        <w:rPr>
          <w:rFonts w:ascii="Times New Roman" w:hAnsi="Times New Roman"/>
          <w:sz w:val="20"/>
          <w:szCs w:val="20"/>
        </w:rPr>
      </w:pPr>
      <w:r w:rsidRPr="000B10E1">
        <w:rPr>
          <w:rFonts w:ascii="Times New Roman" w:hAnsi="Times New Roman"/>
          <w:sz w:val="20"/>
          <w:szCs w:val="20"/>
        </w:rPr>
        <w:t>stands to benefit directly if the proposal is positively evaluated. Providing market research information to the applicant will not be considered a COI</w:t>
      </w:r>
    </w:p>
    <w:p w:rsidR="000B10E1" w:rsidRPr="000B10E1" w:rsidRDefault="000B10E1" w:rsidP="000B10E1">
      <w:pPr>
        <w:pStyle w:val="ListParagraph"/>
        <w:numPr>
          <w:ilvl w:val="0"/>
          <w:numId w:val="21"/>
        </w:numPr>
        <w:autoSpaceDE w:val="0"/>
        <w:autoSpaceDN w:val="0"/>
        <w:adjustRightInd w:val="0"/>
        <w:spacing w:after="130" w:line="240" w:lineRule="auto"/>
        <w:contextualSpacing w:val="0"/>
        <w:jc w:val="both"/>
        <w:rPr>
          <w:rFonts w:ascii="Times New Roman" w:hAnsi="Times New Roman"/>
          <w:sz w:val="20"/>
          <w:szCs w:val="20"/>
        </w:rPr>
      </w:pPr>
      <w:r w:rsidRPr="000B10E1">
        <w:rPr>
          <w:rFonts w:ascii="Times New Roman" w:hAnsi="Times New Roman"/>
          <w:sz w:val="20"/>
          <w:szCs w:val="20"/>
        </w:rPr>
        <w:t>has a family / personal relationship with any person representing the applicant</w:t>
      </w:r>
    </w:p>
    <w:p w:rsidR="000B10E1" w:rsidRPr="000B10E1" w:rsidRDefault="000B10E1" w:rsidP="000B10E1">
      <w:pPr>
        <w:pStyle w:val="ListParagraph"/>
        <w:numPr>
          <w:ilvl w:val="0"/>
          <w:numId w:val="21"/>
        </w:numPr>
        <w:autoSpaceDE w:val="0"/>
        <w:autoSpaceDN w:val="0"/>
        <w:adjustRightInd w:val="0"/>
        <w:spacing w:after="130" w:line="240" w:lineRule="auto"/>
        <w:contextualSpacing w:val="0"/>
        <w:jc w:val="both"/>
        <w:rPr>
          <w:rFonts w:ascii="Times New Roman" w:hAnsi="Times New Roman"/>
          <w:sz w:val="20"/>
          <w:szCs w:val="20"/>
        </w:rPr>
      </w:pPr>
      <w:r w:rsidRPr="000B10E1">
        <w:rPr>
          <w:rFonts w:ascii="Times New Roman" w:hAnsi="Times New Roman"/>
          <w:sz w:val="20"/>
          <w:szCs w:val="20"/>
        </w:rPr>
        <w:t>is a director / trustee / partner of the applicant or involved in the management of the applicant’s entity or is an employee of the same entity</w:t>
      </w:r>
    </w:p>
    <w:p w:rsidR="000B10E1" w:rsidRDefault="000B10E1" w:rsidP="000B10E1">
      <w:pPr>
        <w:rPr>
          <w:rFonts w:ascii="Times New Roman" w:hAnsi="Times New Roman" w:cs="Times New Roman"/>
          <w:sz w:val="28"/>
          <w:szCs w:val="28"/>
        </w:rPr>
      </w:pPr>
    </w:p>
    <w:p w:rsidR="000B10E1" w:rsidRDefault="000B10E1" w:rsidP="009F1857">
      <w:pPr>
        <w:rPr>
          <w:sz w:val="20"/>
          <w:szCs w:val="20"/>
        </w:rPr>
      </w:pPr>
    </w:p>
    <w:p w:rsidR="000B10E1" w:rsidRDefault="000B10E1"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0B10E1" w:rsidRPr="000B10E1" w:rsidRDefault="000B10E1" w:rsidP="000B10E1">
      <w:pPr>
        <w:rPr>
          <w:rFonts w:ascii="Times New Roman" w:hAnsi="Times New Roman"/>
          <w:sz w:val="24"/>
          <w:szCs w:val="24"/>
        </w:rPr>
      </w:pPr>
      <w:r w:rsidRPr="000B10E1">
        <w:rPr>
          <w:rFonts w:ascii="Times New Roman" w:hAnsi="Times New Roman"/>
          <w:b/>
          <w:sz w:val="24"/>
          <w:szCs w:val="24"/>
        </w:rPr>
        <w:lastRenderedPageBreak/>
        <w:t>Non-State Aid Justifications for entities whose activity DOES NOT CONSTITUTE AN ECONOMIC ACTIVITY IN THE MEANING OF ARTICLE 107 OF THE TREATY ON THE FUNCTIONING OF THE EUROPEAN UNION (EXCLUDING PUBLIC ACADEMIC ENTITIES)</w:t>
      </w:r>
      <w:r w:rsidRPr="000B10E1">
        <w:rPr>
          <w:b/>
          <w:sz w:val="24"/>
          <w:szCs w:val="24"/>
        </w:rPr>
        <w:t xml:space="preserve"> </w:t>
      </w:r>
    </w:p>
    <w:p w:rsidR="000B10E1" w:rsidRPr="000B10E1" w:rsidRDefault="000B10E1" w:rsidP="000B10E1">
      <w:pPr>
        <w:rPr>
          <w:rFonts w:ascii="Times New Roman" w:hAnsi="Times New Roman" w:cs="Times New Roman"/>
          <w:b/>
          <w:sz w:val="20"/>
          <w:szCs w:val="20"/>
        </w:rPr>
      </w:pPr>
    </w:p>
    <w:p w:rsidR="000B10E1" w:rsidRPr="000B10E1" w:rsidRDefault="000B10E1" w:rsidP="000B10E1">
      <w:pPr>
        <w:rPr>
          <w:rFonts w:ascii="Times New Roman" w:hAnsi="Times New Roman" w:cs="Times New Roman"/>
          <w:sz w:val="20"/>
          <w:szCs w:val="20"/>
        </w:rPr>
      </w:pPr>
      <w:r w:rsidRPr="000B10E1">
        <w:rPr>
          <w:rFonts w:ascii="Times New Roman" w:hAnsi="Times New Roman" w:cs="Times New Roman"/>
          <w:b/>
          <w:sz w:val="20"/>
          <w:szCs w:val="20"/>
        </w:rPr>
        <w:t>Eligibility</w:t>
      </w:r>
    </w:p>
    <w:p w:rsidR="000B10E1" w:rsidRPr="000B10E1" w:rsidRDefault="000B10E1" w:rsidP="000B10E1">
      <w:pPr>
        <w:rPr>
          <w:rFonts w:ascii="Times New Roman" w:hAnsi="Times New Roman" w:cs="Times New Roman"/>
          <w:sz w:val="20"/>
          <w:szCs w:val="20"/>
        </w:rPr>
      </w:pPr>
      <w:r w:rsidRPr="000B10E1">
        <w:rPr>
          <w:rFonts w:ascii="Times New Roman" w:hAnsi="Times New Roman" w:cs="Times New Roman"/>
          <w:sz w:val="20"/>
          <w:szCs w:val="20"/>
        </w:rPr>
        <w:t>Eligible public entities are those that do not offer goods or services on a market for remuneration.</w:t>
      </w:r>
    </w:p>
    <w:p w:rsidR="000B10E1" w:rsidRPr="000B10E1" w:rsidRDefault="000B10E1" w:rsidP="000B10E1">
      <w:pPr>
        <w:rPr>
          <w:rFonts w:ascii="Times New Roman" w:hAnsi="Times New Roman" w:cs="Times New Roman"/>
          <w:sz w:val="20"/>
          <w:szCs w:val="20"/>
        </w:rPr>
      </w:pPr>
    </w:p>
    <w:p w:rsidR="000B10E1" w:rsidRPr="000B10E1" w:rsidRDefault="000B10E1" w:rsidP="000B10E1">
      <w:pPr>
        <w:rPr>
          <w:rFonts w:ascii="Times New Roman" w:hAnsi="Times New Roman" w:cs="Times New Roman"/>
          <w:b/>
          <w:sz w:val="20"/>
          <w:szCs w:val="20"/>
        </w:rPr>
      </w:pPr>
      <w:r w:rsidRPr="000B10E1">
        <w:rPr>
          <w:rFonts w:ascii="Times New Roman" w:hAnsi="Times New Roman" w:cs="Times New Roman"/>
          <w:b/>
          <w:sz w:val="20"/>
          <w:szCs w:val="20"/>
        </w:rPr>
        <w:t>Justifications</w:t>
      </w:r>
    </w:p>
    <w:p w:rsidR="000B10E1" w:rsidRPr="000B10E1" w:rsidRDefault="000B10E1" w:rsidP="000B10E1">
      <w:pPr>
        <w:jc w:val="both"/>
        <w:rPr>
          <w:rFonts w:ascii="Times New Roman" w:hAnsi="Times New Roman" w:cs="Times New Roman"/>
          <w:sz w:val="20"/>
          <w:szCs w:val="20"/>
        </w:rPr>
      </w:pPr>
      <w:r w:rsidRPr="000B10E1">
        <w:rPr>
          <w:rFonts w:ascii="Times New Roman" w:hAnsi="Times New Roman" w:cs="Times New Roman"/>
          <w:sz w:val="20"/>
          <w:szCs w:val="20"/>
        </w:rPr>
        <w:t xml:space="preserve">Any secondary economic activities of the public entity must consume </w:t>
      </w:r>
      <w:proofErr w:type="gramStart"/>
      <w:r w:rsidRPr="000B10E1">
        <w:rPr>
          <w:rFonts w:ascii="Times New Roman" w:hAnsi="Times New Roman" w:cs="Times New Roman"/>
          <w:sz w:val="20"/>
          <w:szCs w:val="20"/>
        </w:rPr>
        <w:t>exactly the same</w:t>
      </w:r>
      <w:proofErr w:type="gramEnd"/>
      <w:r w:rsidRPr="000B10E1">
        <w:rPr>
          <w:rFonts w:ascii="Times New Roman" w:hAnsi="Times New Roman" w:cs="Times New Roman"/>
          <w:sz w:val="20"/>
          <w:szCs w:val="20"/>
        </w:rPr>
        <w:t xml:space="preserve"> inputs (such as material, equipment, labour and fixed capital) as the non-economic activities and the capacity allocated each year to such economic activities must not exceed 20% of the relevant entity’s overall annual capacity. Where this is not the case, and the same entity carries out activities of both economic and non-economic nature, the public funding of the non-economic activities will not fall under Article 107(1) of the Treaty if the two kinds of activities and their costs, funding and revenues can be clearly separated so that public funding of non-economic activities does not cross-subsidise any economic activities.</w:t>
      </w:r>
    </w:p>
    <w:p w:rsidR="000B10E1" w:rsidRPr="000B10E1" w:rsidRDefault="000B10E1" w:rsidP="000B10E1">
      <w:pPr>
        <w:ind w:right="141"/>
        <w:jc w:val="both"/>
        <w:rPr>
          <w:rFonts w:ascii="Times New Roman" w:hAnsi="Times New Roman" w:cs="Times New Roman"/>
          <w:b/>
          <w:sz w:val="20"/>
          <w:szCs w:val="20"/>
        </w:rPr>
      </w:pPr>
    </w:p>
    <w:p w:rsidR="000B10E1" w:rsidRPr="000B10E1" w:rsidRDefault="000B10E1" w:rsidP="000B10E1">
      <w:pPr>
        <w:ind w:right="141"/>
        <w:jc w:val="both"/>
        <w:rPr>
          <w:rFonts w:ascii="Times New Roman" w:hAnsi="Times New Roman" w:cs="Times New Roman"/>
          <w:sz w:val="20"/>
          <w:szCs w:val="20"/>
        </w:rPr>
      </w:pPr>
      <w:r w:rsidRPr="000B10E1">
        <w:rPr>
          <w:rFonts w:ascii="Times New Roman" w:hAnsi="Times New Roman" w:cs="Times New Roman"/>
          <w:sz w:val="20"/>
          <w:szCs w:val="20"/>
        </w:rPr>
        <w:t xml:space="preserve">The </w:t>
      </w:r>
      <w:r w:rsidRPr="000B10E1">
        <w:rPr>
          <w:rFonts w:ascii="Times New Roman" w:hAnsi="Times New Roman" w:cs="Times New Roman"/>
          <w:sz w:val="20"/>
          <w:szCs w:val="20"/>
          <w:u w:val="single"/>
        </w:rPr>
        <w:t>eventual planned research</w:t>
      </w:r>
      <w:r w:rsidRPr="000B10E1">
        <w:rPr>
          <w:rFonts w:ascii="Times New Roman" w:hAnsi="Times New Roman" w:cs="Times New Roman"/>
          <w:sz w:val="20"/>
          <w:szCs w:val="20"/>
        </w:rPr>
        <w:t xml:space="preserve"> being undertaken is claimed by the public entity not to constitute an economic activity within the meaning of Article 107 of the Treaty of the Functioning of the European Union. </w:t>
      </w:r>
    </w:p>
    <w:p w:rsidR="000B10E1" w:rsidRPr="000B10E1" w:rsidRDefault="000B10E1" w:rsidP="000B10E1">
      <w:pPr>
        <w:adjustRightInd w:val="0"/>
        <w:jc w:val="both"/>
        <w:rPr>
          <w:rFonts w:ascii="Times New Roman" w:hAnsi="Times New Roman"/>
          <w:sz w:val="20"/>
          <w:szCs w:val="20"/>
        </w:rPr>
      </w:pPr>
      <w:r w:rsidRPr="000B10E1">
        <w:rPr>
          <w:rFonts w:ascii="Times New Roman" w:hAnsi="Times New Roman"/>
          <w:sz w:val="20"/>
          <w:szCs w:val="20"/>
        </w:rPr>
        <w:t>The public entity will intend to:</w:t>
      </w:r>
    </w:p>
    <w:p w:rsidR="000B10E1" w:rsidRPr="000B10E1" w:rsidRDefault="000B10E1" w:rsidP="000B10E1">
      <w:pPr>
        <w:ind w:left="993" w:hanging="426"/>
        <w:rPr>
          <w:rFonts w:ascii="Times New Roman" w:hAnsi="Times New Roman" w:cs="Times New Roman"/>
          <w:sz w:val="20"/>
          <w:szCs w:val="20"/>
        </w:rPr>
      </w:pPr>
      <w:r w:rsidRPr="000B10E1">
        <w:rPr>
          <w:rFonts w:ascii="Times New Roman" w:hAnsi="Times New Roman" w:cs="Times New Roman"/>
          <w:sz w:val="20"/>
          <w:szCs w:val="20"/>
        </w:rPr>
        <w:t>a)</w:t>
      </w:r>
      <w:r w:rsidRPr="000B10E1">
        <w:rPr>
          <w:rFonts w:ascii="Times New Roman" w:hAnsi="Times New Roman" w:cs="Times New Roman"/>
          <w:sz w:val="20"/>
          <w:szCs w:val="20"/>
        </w:rPr>
        <w:tab/>
        <w:t>publicise widely the results of the research;</w:t>
      </w:r>
    </w:p>
    <w:p w:rsidR="000B10E1" w:rsidRPr="000B10E1" w:rsidRDefault="000B10E1" w:rsidP="000B10E1">
      <w:pPr>
        <w:ind w:left="993" w:hanging="426"/>
        <w:rPr>
          <w:rFonts w:ascii="Times New Roman" w:hAnsi="Times New Roman" w:cs="Times New Roman"/>
          <w:sz w:val="20"/>
          <w:szCs w:val="20"/>
        </w:rPr>
      </w:pPr>
      <w:r w:rsidRPr="000B10E1">
        <w:rPr>
          <w:rFonts w:ascii="Times New Roman" w:hAnsi="Times New Roman" w:cs="Times New Roman"/>
          <w:sz w:val="20"/>
          <w:szCs w:val="20"/>
        </w:rPr>
        <w:t>b)</w:t>
      </w:r>
      <w:r w:rsidRPr="000B10E1">
        <w:rPr>
          <w:rFonts w:ascii="Times New Roman" w:hAnsi="Times New Roman" w:cs="Times New Roman"/>
          <w:sz w:val="20"/>
          <w:szCs w:val="20"/>
        </w:rPr>
        <w:tab/>
        <w:t>license on non-discriminatory terms any Intellectual Property Rights (IPRs) resulting from the research at the market price for the said IPR;</w:t>
      </w:r>
    </w:p>
    <w:p w:rsidR="000B10E1" w:rsidRPr="000B10E1" w:rsidRDefault="000B10E1" w:rsidP="000B10E1">
      <w:pPr>
        <w:ind w:left="993" w:hanging="426"/>
        <w:rPr>
          <w:rFonts w:ascii="Times New Roman" w:hAnsi="Times New Roman" w:cs="Times New Roman"/>
          <w:sz w:val="20"/>
          <w:szCs w:val="20"/>
        </w:rPr>
      </w:pPr>
      <w:r w:rsidRPr="000B10E1">
        <w:rPr>
          <w:rFonts w:ascii="Times New Roman" w:hAnsi="Times New Roman" w:cs="Times New Roman"/>
          <w:sz w:val="20"/>
          <w:szCs w:val="20"/>
        </w:rPr>
        <w:t>c)</w:t>
      </w:r>
      <w:r w:rsidRPr="000B10E1">
        <w:rPr>
          <w:rFonts w:ascii="Times New Roman" w:hAnsi="Times New Roman" w:cs="Times New Roman"/>
          <w:sz w:val="20"/>
          <w:szCs w:val="20"/>
        </w:rPr>
        <w:tab/>
        <w:t>any income from the licensing of IPR shall be reinvested in the primary educational and research activities of the Beneficiary;</w:t>
      </w:r>
    </w:p>
    <w:p w:rsidR="000B10E1" w:rsidRPr="000B10E1" w:rsidRDefault="000B10E1" w:rsidP="000B10E1">
      <w:pPr>
        <w:ind w:left="993" w:hanging="426"/>
        <w:rPr>
          <w:rFonts w:ascii="Times New Roman" w:hAnsi="Times New Roman" w:cs="Times New Roman"/>
          <w:sz w:val="20"/>
          <w:szCs w:val="20"/>
        </w:rPr>
      </w:pPr>
      <w:r w:rsidRPr="000B10E1">
        <w:rPr>
          <w:rFonts w:ascii="Times New Roman" w:hAnsi="Times New Roman" w:cs="Times New Roman"/>
          <w:sz w:val="20"/>
          <w:szCs w:val="20"/>
        </w:rPr>
        <w:t>d)</w:t>
      </w:r>
      <w:r w:rsidRPr="000B10E1">
        <w:rPr>
          <w:rFonts w:ascii="Times New Roman" w:hAnsi="Times New Roman" w:cs="Times New Roman"/>
          <w:sz w:val="20"/>
          <w:szCs w:val="20"/>
        </w:rPr>
        <w:tab/>
        <w:t>ensure that no funds provided by this Agreement cross-subsidises any economic activities that may be carried out by the Beneficiary, other partners in the project, or third parties.</w:t>
      </w:r>
    </w:p>
    <w:p w:rsidR="000B10E1" w:rsidRPr="000B10E1" w:rsidRDefault="000B10E1" w:rsidP="000B10E1">
      <w:pPr>
        <w:jc w:val="both"/>
        <w:rPr>
          <w:rFonts w:ascii="Times New Roman" w:hAnsi="Times New Roman" w:cs="Times New Roman"/>
          <w:sz w:val="20"/>
          <w:szCs w:val="20"/>
        </w:rPr>
      </w:pPr>
    </w:p>
    <w:p w:rsidR="000B10E1" w:rsidRPr="000B10E1" w:rsidRDefault="000B10E1" w:rsidP="000B10E1">
      <w:pPr>
        <w:jc w:val="both"/>
        <w:rPr>
          <w:rFonts w:ascii="Times New Roman" w:hAnsi="Times New Roman" w:cs="Times New Roman"/>
          <w:sz w:val="20"/>
          <w:szCs w:val="20"/>
        </w:rPr>
      </w:pPr>
      <w:r w:rsidRPr="000B10E1">
        <w:rPr>
          <w:rFonts w:ascii="Times New Roman" w:hAnsi="Times New Roman" w:cs="Times New Roman"/>
          <w:sz w:val="20"/>
          <w:szCs w:val="20"/>
        </w:rPr>
        <w:t xml:space="preserve">The public entity understands that, should the eventual R&amp;I activities be found to be in breach of the conditions for being exempt from State Aid rules, the Managing Authority will enforce the retrieval of funds provided under the Proposal Writing Assistance scheme with interest, in part or in full, as the case may necessitate.  </w:t>
      </w:r>
    </w:p>
    <w:p w:rsidR="000B10E1" w:rsidRPr="000B10E1" w:rsidRDefault="000B10E1" w:rsidP="000B10E1">
      <w:pPr>
        <w:rPr>
          <w:rFonts w:ascii="Times New Roman" w:hAnsi="Times New Roman" w:cs="Times New Roman"/>
          <w:sz w:val="20"/>
          <w:szCs w:val="20"/>
        </w:rPr>
      </w:pPr>
      <w:r w:rsidRPr="000B10E1">
        <w:rPr>
          <w:rFonts w:ascii="Times New Roman" w:hAnsi="Times New Roman" w:cs="Times New Roman"/>
          <w:sz w:val="20"/>
          <w:szCs w:val="20"/>
        </w:rPr>
        <w:t>The public entity also undertakes to comply faithfully and immediately with any decision of the European Commission or a Maltese judicial authority declaring Article 107(1) TFEU to be applicable to this Agreement.</w:t>
      </w:r>
    </w:p>
    <w:p w:rsidR="000B10E1" w:rsidRPr="000B10E1" w:rsidRDefault="000B10E1" w:rsidP="000B10E1">
      <w:pPr>
        <w:rPr>
          <w:rFonts w:ascii="Times New Roman" w:hAnsi="Times New Roman" w:cs="Times New Roman"/>
          <w:b/>
          <w:sz w:val="20"/>
          <w:szCs w:val="20"/>
        </w:rPr>
      </w:pPr>
    </w:p>
    <w:p w:rsidR="000B10E1" w:rsidRPr="000B10E1" w:rsidRDefault="000B10E1" w:rsidP="000B10E1">
      <w:pPr>
        <w:jc w:val="both"/>
        <w:rPr>
          <w:rFonts w:ascii="Times New Roman" w:hAnsi="Times New Roman" w:cs="Times New Roman"/>
          <w:sz w:val="20"/>
          <w:szCs w:val="20"/>
        </w:rPr>
      </w:pPr>
      <w:r w:rsidRPr="000B10E1">
        <w:rPr>
          <w:rFonts w:ascii="Times New Roman" w:hAnsi="Times New Roman" w:cs="Times New Roman"/>
          <w:sz w:val="20"/>
          <w:szCs w:val="20"/>
        </w:rPr>
        <w:t xml:space="preserve">The amount of compensation provided is at least equal to the market price and has been established by means of an open, transparent and non-discriminatory competitive procurement procedure. The public entity shall need to demonstrate that it effectively negotiated the compensation, at arm’s length conditions, in order to obtain the maximum economic benefit </w:t>
      </w:r>
      <w:proofErr w:type="gramStart"/>
      <w:r w:rsidRPr="000B10E1">
        <w:rPr>
          <w:rFonts w:ascii="Times New Roman" w:hAnsi="Times New Roman" w:cs="Times New Roman"/>
          <w:sz w:val="20"/>
          <w:szCs w:val="20"/>
        </w:rPr>
        <w:t>at the moment</w:t>
      </w:r>
      <w:proofErr w:type="gramEnd"/>
      <w:r w:rsidRPr="000B10E1">
        <w:rPr>
          <w:rFonts w:ascii="Times New Roman" w:hAnsi="Times New Roman" w:cs="Times New Roman"/>
          <w:sz w:val="20"/>
          <w:szCs w:val="20"/>
        </w:rPr>
        <w:t xml:space="preserve"> when the contract is concluded, while considering its statutory objectives.  The third-party service provider will have no right on the IPR generated from the eventual R&amp;I project.</w:t>
      </w:r>
    </w:p>
    <w:p w:rsidR="000B10E1" w:rsidRPr="000B10E1" w:rsidRDefault="000B10E1" w:rsidP="000B10E1">
      <w:pPr>
        <w:jc w:val="both"/>
        <w:rPr>
          <w:rFonts w:ascii="Times New Roman" w:hAnsi="Times New Roman" w:cs="Times New Roman"/>
          <w:sz w:val="20"/>
          <w:szCs w:val="20"/>
        </w:rPr>
      </w:pPr>
      <w:r w:rsidRPr="000B10E1">
        <w:rPr>
          <w:rFonts w:ascii="Times New Roman" w:hAnsi="Times New Roman" w:cs="Times New Roman"/>
          <w:sz w:val="20"/>
          <w:szCs w:val="20"/>
        </w:rPr>
        <w:lastRenderedPageBreak/>
        <w:t>The public entity shall also need to ensure that no conflict of interests exists with the chosen proposal writer/s or consulting service. A conflict of interest (COI) exists if the appointed service provider/s;</w:t>
      </w:r>
    </w:p>
    <w:p w:rsidR="000B10E1" w:rsidRPr="000B10E1" w:rsidRDefault="000B10E1" w:rsidP="000B10E1">
      <w:pPr>
        <w:numPr>
          <w:ilvl w:val="0"/>
          <w:numId w:val="14"/>
        </w:numPr>
        <w:autoSpaceDE w:val="0"/>
        <w:autoSpaceDN w:val="0"/>
        <w:adjustRightInd w:val="0"/>
        <w:spacing w:after="130" w:line="240" w:lineRule="auto"/>
        <w:jc w:val="both"/>
        <w:rPr>
          <w:rFonts w:ascii="Times New Roman" w:hAnsi="Times New Roman" w:cs="Times New Roman"/>
          <w:sz w:val="20"/>
          <w:szCs w:val="20"/>
        </w:rPr>
      </w:pPr>
      <w:r w:rsidRPr="000B10E1">
        <w:rPr>
          <w:rFonts w:ascii="Times New Roman" w:hAnsi="Times New Roman" w:cs="Times New Roman"/>
          <w:sz w:val="20"/>
          <w:szCs w:val="20"/>
        </w:rPr>
        <w:t>Has been already involved in the preparation of the PRIMA proposal writing assistance scheme application form</w:t>
      </w:r>
    </w:p>
    <w:p w:rsidR="000B10E1" w:rsidRPr="000B10E1" w:rsidRDefault="000B10E1" w:rsidP="000B10E1">
      <w:pPr>
        <w:numPr>
          <w:ilvl w:val="0"/>
          <w:numId w:val="14"/>
        </w:numPr>
        <w:autoSpaceDE w:val="0"/>
        <w:autoSpaceDN w:val="0"/>
        <w:adjustRightInd w:val="0"/>
        <w:spacing w:after="130" w:line="240" w:lineRule="auto"/>
        <w:jc w:val="both"/>
        <w:rPr>
          <w:rFonts w:ascii="Times New Roman" w:hAnsi="Times New Roman" w:cs="Times New Roman"/>
          <w:sz w:val="20"/>
          <w:szCs w:val="20"/>
        </w:rPr>
      </w:pPr>
      <w:r w:rsidRPr="000B10E1">
        <w:rPr>
          <w:rFonts w:ascii="Times New Roman" w:hAnsi="Times New Roman" w:cs="Times New Roman"/>
          <w:sz w:val="20"/>
          <w:szCs w:val="20"/>
        </w:rPr>
        <w:t>stands to benefit directly if the proposal is positively evaluated. Providing market research information to the applicant will not be considered a COI</w:t>
      </w:r>
    </w:p>
    <w:p w:rsidR="000B10E1" w:rsidRPr="000B10E1" w:rsidRDefault="000B10E1" w:rsidP="000B10E1">
      <w:pPr>
        <w:numPr>
          <w:ilvl w:val="0"/>
          <w:numId w:val="14"/>
        </w:numPr>
        <w:autoSpaceDE w:val="0"/>
        <w:autoSpaceDN w:val="0"/>
        <w:adjustRightInd w:val="0"/>
        <w:spacing w:after="130" w:line="240" w:lineRule="auto"/>
        <w:jc w:val="both"/>
        <w:rPr>
          <w:rFonts w:ascii="Times New Roman" w:hAnsi="Times New Roman" w:cs="Times New Roman"/>
          <w:sz w:val="20"/>
          <w:szCs w:val="20"/>
        </w:rPr>
      </w:pPr>
      <w:r w:rsidRPr="000B10E1">
        <w:rPr>
          <w:rFonts w:ascii="Times New Roman" w:hAnsi="Times New Roman" w:cs="Times New Roman"/>
          <w:sz w:val="20"/>
          <w:szCs w:val="20"/>
        </w:rPr>
        <w:t>has a family / personal relationship with any person representing the applicant</w:t>
      </w:r>
    </w:p>
    <w:p w:rsidR="000B10E1" w:rsidRPr="000B10E1" w:rsidRDefault="000B10E1" w:rsidP="000B10E1">
      <w:pPr>
        <w:numPr>
          <w:ilvl w:val="0"/>
          <w:numId w:val="14"/>
        </w:numPr>
        <w:autoSpaceDE w:val="0"/>
        <w:autoSpaceDN w:val="0"/>
        <w:adjustRightInd w:val="0"/>
        <w:spacing w:after="130" w:line="240" w:lineRule="auto"/>
        <w:jc w:val="both"/>
        <w:rPr>
          <w:rFonts w:ascii="Times New Roman" w:hAnsi="Times New Roman" w:cs="Times New Roman"/>
          <w:sz w:val="20"/>
          <w:szCs w:val="20"/>
        </w:rPr>
      </w:pPr>
      <w:r w:rsidRPr="000B10E1">
        <w:rPr>
          <w:rFonts w:ascii="Times New Roman" w:hAnsi="Times New Roman" w:cs="Times New Roman"/>
          <w:sz w:val="20"/>
          <w:szCs w:val="20"/>
        </w:rPr>
        <w:t>is a director / trustee / partner of the applicant or involved in the management of the applicant’s entity or is an employee of the same entity</w:t>
      </w:r>
    </w:p>
    <w:p w:rsidR="000B10E1" w:rsidRPr="000B10E1" w:rsidRDefault="000B10E1" w:rsidP="000B10E1">
      <w:pPr>
        <w:rPr>
          <w:rFonts w:ascii="Times New Roman" w:hAnsi="Times New Roman" w:cs="Times New Roman"/>
          <w:sz w:val="28"/>
          <w:szCs w:val="28"/>
        </w:rPr>
      </w:pPr>
    </w:p>
    <w:p w:rsidR="000B10E1" w:rsidRPr="000B10E1" w:rsidRDefault="000B10E1" w:rsidP="000B10E1"/>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Default="00626639" w:rsidP="009F1857">
      <w:pPr>
        <w:rPr>
          <w:sz w:val="20"/>
          <w:szCs w:val="20"/>
        </w:rPr>
      </w:pPr>
    </w:p>
    <w:p w:rsidR="00626639" w:rsidRPr="00626639" w:rsidRDefault="00626639" w:rsidP="009F1857">
      <w:pPr>
        <w:rPr>
          <w:sz w:val="20"/>
          <w:szCs w:val="20"/>
        </w:rPr>
      </w:pPr>
    </w:p>
    <w:sectPr w:rsidR="00626639" w:rsidRPr="00626639"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78" w:rsidRDefault="00032B78" w:rsidP="006F72F0">
      <w:pPr>
        <w:spacing w:after="0" w:line="240" w:lineRule="auto"/>
      </w:pPr>
      <w:r>
        <w:separator/>
      </w:r>
    </w:p>
  </w:endnote>
  <w:endnote w:type="continuationSeparator" w:id="0">
    <w:p w:rsidR="00032B78" w:rsidRDefault="00032B78"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032B78" w:rsidRDefault="00032B78"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032B78" w:rsidRPr="00F84829" w:rsidRDefault="00032B78"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032B78" w:rsidRPr="00F84829" w:rsidRDefault="00032B78" w:rsidP="00F84829">
            <w:pPr>
              <w:pStyle w:val="Header"/>
              <w:rPr>
                <w:sz w:val="16"/>
                <w:szCs w:val="16"/>
              </w:rPr>
            </w:pPr>
            <w:r w:rsidRPr="00F84829">
              <w:rPr>
                <w:sz w:val="16"/>
                <w:szCs w:val="16"/>
              </w:rPr>
              <w:t>Version 1</w:t>
            </w:r>
          </w:p>
          <w:p w:rsidR="00032B78" w:rsidRDefault="00032B78" w:rsidP="00F84829">
            <w:pPr>
              <w:pStyle w:val="Footer"/>
              <w:tabs>
                <w:tab w:val="left" w:pos="1470"/>
              </w:tabs>
            </w:pPr>
            <w:r>
              <w:tab/>
            </w:r>
            <w:r>
              <w:tab/>
            </w:r>
          </w:p>
        </w:sdtContent>
      </w:sdt>
    </w:sdtContent>
  </w:sdt>
  <w:p w:rsidR="00032B78" w:rsidRDefault="0003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78" w:rsidRDefault="00032B78" w:rsidP="006F72F0">
      <w:pPr>
        <w:spacing w:after="0" w:line="240" w:lineRule="auto"/>
      </w:pPr>
      <w:r>
        <w:separator/>
      </w:r>
    </w:p>
  </w:footnote>
  <w:footnote w:type="continuationSeparator" w:id="0">
    <w:p w:rsidR="00032B78" w:rsidRDefault="00032B78" w:rsidP="006F72F0">
      <w:pPr>
        <w:spacing w:after="0" w:line="240" w:lineRule="auto"/>
      </w:pPr>
      <w:r>
        <w:continuationSeparator/>
      </w:r>
    </w:p>
  </w:footnote>
  <w:footnote w:id="1">
    <w:p w:rsidR="00032B78" w:rsidRPr="0038184C" w:rsidRDefault="00032B78"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032B78" w:rsidRPr="0038184C" w:rsidRDefault="00032B78"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032B78" w:rsidRDefault="00032B78"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8" w:rsidRPr="00BF43D9" w:rsidRDefault="00032B78"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Application Form –</w:t>
    </w:r>
    <w:r>
      <w:rPr>
        <w:rFonts w:ascii="Calibri" w:hAnsi="Calibri" w:cs="Calibri"/>
        <w:b/>
        <w:color w:val="00B0F0"/>
        <w:sz w:val="18"/>
        <w:szCs w:val="18"/>
      </w:rPr>
      <w:t xml:space="preserve"> </w:t>
    </w:r>
    <w:r w:rsidR="00864077">
      <w:rPr>
        <w:rFonts w:ascii="Calibri" w:hAnsi="Calibri" w:cs="Calibri"/>
        <w:b/>
        <w:color w:val="00B0F0"/>
        <w:sz w:val="18"/>
        <w:szCs w:val="18"/>
      </w:rPr>
      <w:t>PRIMA Proposal Writing Assistance Scheme</w:t>
    </w:r>
  </w:p>
  <w:p w:rsidR="00032B78" w:rsidRPr="00BF43D9" w:rsidRDefault="00032B78"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8" w:rsidRDefault="00032B78">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2813A3"/>
    <w:multiLevelType w:val="multilevel"/>
    <w:tmpl w:val="00589A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4"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3C3C0B60"/>
    <w:multiLevelType w:val="multilevel"/>
    <w:tmpl w:val="1C32FA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5BC56361"/>
    <w:multiLevelType w:val="multilevel"/>
    <w:tmpl w:val="917A6A8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13"/>
  </w:num>
  <w:num w:numId="2">
    <w:abstractNumId w:val="1"/>
  </w:num>
  <w:num w:numId="3">
    <w:abstractNumId w:val="11"/>
  </w:num>
  <w:num w:numId="4">
    <w:abstractNumId w:val="8"/>
  </w:num>
  <w:num w:numId="5">
    <w:abstractNumId w:val="5"/>
  </w:num>
  <w:num w:numId="6">
    <w:abstractNumId w:val="12"/>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9"/>
  </w:num>
  <w:num w:numId="13">
    <w:abstractNumId w:val="6"/>
  </w:num>
  <w:num w:numId="14">
    <w:abstractNumId w:val="0"/>
  </w:num>
  <w:num w:numId="15">
    <w:abstractNumId w:val="2"/>
  </w:num>
  <w:num w:numId="16">
    <w:abstractNumId w:val="7"/>
  </w:num>
  <w:num w:numId="17">
    <w:abstractNumId w:val="15"/>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3uxnBs1fviR6RAShP7it7vPEiXf6FPKLiRJaxavcQ7zKNYFTW7QVWGiHTZ/mqV8hYSG7pVc9YuVOc0Aut9u8Q==" w:salt="vAaH1nL9IH2IHbtmqIqNr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2B78"/>
    <w:rsid w:val="00037DCC"/>
    <w:rsid w:val="00046DB8"/>
    <w:rsid w:val="0007784F"/>
    <w:rsid w:val="000B10E1"/>
    <w:rsid w:val="000F0162"/>
    <w:rsid w:val="0010796B"/>
    <w:rsid w:val="00176BDB"/>
    <w:rsid w:val="00184CF9"/>
    <w:rsid w:val="001A3BDD"/>
    <w:rsid w:val="00260DDD"/>
    <w:rsid w:val="0026264A"/>
    <w:rsid w:val="002737EF"/>
    <w:rsid w:val="00294F86"/>
    <w:rsid w:val="002A16C5"/>
    <w:rsid w:val="002D04C6"/>
    <w:rsid w:val="00306ED4"/>
    <w:rsid w:val="003242B6"/>
    <w:rsid w:val="0032731E"/>
    <w:rsid w:val="003407CF"/>
    <w:rsid w:val="0035016D"/>
    <w:rsid w:val="00390602"/>
    <w:rsid w:val="0039546F"/>
    <w:rsid w:val="003A479F"/>
    <w:rsid w:val="003E4754"/>
    <w:rsid w:val="00402D31"/>
    <w:rsid w:val="00404774"/>
    <w:rsid w:val="0046320F"/>
    <w:rsid w:val="00482623"/>
    <w:rsid w:val="004828F2"/>
    <w:rsid w:val="004B1143"/>
    <w:rsid w:val="004E27F1"/>
    <w:rsid w:val="0051144D"/>
    <w:rsid w:val="00557029"/>
    <w:rsid w:val="0056288F"/>
    <w:rsid w:val="00602EE5"/>
    <w:rsid w:val="00621342"/>
    <w:rsid w:val="00626639"/>
    <w:rsid w:val="0064008D"/>
    <w:rsid w:val="00680D2A"/>
    <w:rsid w:val="00690C33"/>
    <w:rsid w:val="006F72F0"/>
    <w:rsid w:val="00762862"/>
    <w:rsid w:val="00792846"/>
    <w:rsid w:val="007D6736"/>
    <w:rsid w:val="007F3520"/>
    <w:rsid w:val="00801E55"/>
    <w:rsid w:val="00802B5D"/>
    <w:rsid w:val="00830490"/>
    <w:rsid w:val="00864077"/>
    <w:rsid w:val="008655CC"/>
    <w:rsid w:val="0089036D"/>
    <w:rsid w:val="008970ED"/>
    <w:rsid w:val="008C7767"/>
    <w:rsid w:val="008E4EB8"/>
    <w:rsid w:val="008F03B5"/>
    <w:rsid w:val="00915FD4"/>
    <w:rsid w:val="0095597F"/>
    <w:rsid w:val="00965E9C"/>
    <w:rsid w:val="00981FFF"/>
    <w:rsid w:val="0098612E"/>
    <w:rsid w:val="009B43D6"/>
    <w:rsid w:val="009F1857"/>
    <w:rsid w:val="00A04D52"/>
    <w:rsid w:val="00A113EC"/>
    <w:rsid w:val="00A255E5"/>
    <w:rsid w:val="00A374A6"/>
    <w:rsid w:val="00AB083C"/>
    <w:rsid w:val="00AF3FF9"/>
    <w:rsid w:val="00B30C20"/>
    <w:rsid w:val="00B91132"/>
    <w:rsid w:val="00B97C55"/>
    <w:rsid w:val="00BA69B8"/>
    <w:rsid w:val="00BB282E"/>
    <w:rsid w:val="00BC4BBA"/>
    <w:rsid w:val="00BF43D9"/>
    <w:rsid w:val="00BF6D83"/>
    <w:rsid w:val="00C153E7"/>
    <w:rsid w:val="00C90320"/>
    <w:rsid w:val="00CE3E25"/>
    <w:rsid w:val="00D41321"/>
    <w:rsid w:val="00D53944"/>
    <w:rsid w:val="00D73563"/>
    <w:rsid w:val="00D836D4"/>
    <w:rsid w:val="00D84065"/>
    <w:rsid w:val="00DD3FCE"/>
    <w:rsid w:val="00E1393C"/>
    <w:rsid w:val="00E40868"/>
    <w:rsid w:val="00E64E3E"/>
    <w:rsid w:val="00E803CC"/>
    <w:rsid w:val="00F10919"/>
    <w:rsid w:val="00F82817"/>
    <w:rsid w:val="00F84829"/>
    <w:rsid w:val="00F971BE"/>
    <w:rsid w:val="00FA591F"/>
    <w:rsid w:val="00FB1C5A"/>
    <w:rsid w:val="00FC0395"/>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311A1C"/>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character" w:customStyle="1" w:styleId="ListParagraphChar">
    <w:name w:val="List Paragraph Char"/>
    <w:basedOn w:val="DefaultParagraphFont"/>
    <w:link w:val="ListParagraph"/>
    <w:uiPriority w:val="34"/>
    <w:rsid w:val="007F3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EF552D1D-05CB-42C1-9A88-1B68EDE409D0}"/>
      </w:docPartPr>
      <w:docPartBody>
        <w:p w:rsidR="00DD5A2C" w:rsidRDefault="00F6186D">
          <w:r w:rsidRPr="00B14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6F41D4"/>
    <w:rsid w:val="007B330C"/>
    <w:rsid w:val="00825B3D"/>
    <w:rsid w:val="00923A70"/>
    <w:rsid w:val="009B2520"/>
    <w:rsid w:val="00B813E6"/>
    <w:rsid w:val="00DD5A2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86D"/>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 w:type="paragraph" w:customStyle="1" w:styleId="7AC85BCF59784206955D48463EB13A8C">
    <w:name w:val="7AC85BCF59784206955D48463EB13A8C"/>
    <w:rsid w:val="00F6186D"/>
    <w:pPr>
      <w:spacing w:after="160" w:line="259" w:lineRule="auto"/>
    </w:pPr>
  </w:style>
  <w:style w:type="paragraph" w:customStyle="1" w:styleId="4F70B837349E4BE19748CBD7F66938B6">
    <w:name w:val="4F70B837349E4BE19748CBD7F66938B6"/>
    <w:rsid w:val="00F6186D"/>
    <w:pPr>
      <w:spacing w:after="160" w:line="259" w:lineRule="auto"/>
    </w:pPr>
  </w:style>
  <w:style w:type="paragraph" w:customStyle="1" w:styleId="B1736D7C30BC4119AAB3BF0EA6F768EE">
    <w:name w:val="B1736D7C30BC4119AAB3BF0EA6F768EE"/>
    <w:rsid w:val="00F61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679C-2B76-4509-83D9-9FA921DA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5</cp:revision>
  <cp:lastPrinted>2018-11-23T09:30:00Z</cp:lastPrinted>
  <dcterms:created xsi:type="dcterms:W3CDTF">2020-02-14T10:46:00Z</dcterms:created>
  <dcterms:modified xsi:type="dcterms:W3CDTF">2020-03-06T13:18:00Z</dcterms:modified>
</cp:coreProperties>
</file>