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380F" w14:textId="0F48952B" w:rsidR="00DE29EE" w:rsidRPr="00B479B1" w:rsidRDefault="00EC3E02" w:rsidP="00DE29EE">
      <w:pPr>
        <w:pStyle w:val="Caption"/>
        <w:rPr>
          <w:rFonts w:ascii="Arial" w:hAnsi="Arial" w:cs="Arial"/>
        </w:rPr>
      </w:pPr>
      <w:r>
        <w:rPr>
          <w:rFonts w:cs="Arial"/>
          <w:b w:val="0"/>
          <w:bCs w:val="0"/>
          <w:noProof/>
          <w:sz w:val="28"/>
          <w:szCs w:val="28"/>
        </w:rPr>
        <w:drawing>
          <wp:anchor distT="0" distB="0" distL="114300" distR="114300" simplePos="0" relativeHeight="251660288" behindDoc="0" locked="0" layoutInCell="1" allowOverlap="1" wp14:anchorId="2BEBA535" wp14:editId="3F604C3E">
            <wp:simplePos x="0" y="0"/>
            <wp:positionH relativeFrom="margin">
              <wp:align>left</wp:align>
            </wp:positionH>
            <wp:positionV relativeFrom="paragraph">
              <wp:posOffset>-891</wp:posOffset>
            </wp:positionV>
            <wp:extent cx="2913128" cy="614149"/>
            <wp:effectExtent l="0" t="0" r="190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1342" cy="6222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0" locked="0" layoutInCell="1" allowOverlap="1" wp14:anchorId="4F631889" wp14:editId="1E9148C7">
            <wp:simplePos x="0" y="0"/>
            <wp:positionH relativeFrom="margin">
              <wp:posOffset>3289111</wp:posOffset>
            </wp:positionH>
            <wp:positionV relativeFrom="paragraph">
              <wp:posOffset>13648</wp:posOffset>
            </wp:positionV>
            <wp:extent cx="2565780" cy="703257"/>
            <wp:effectExtent l="0" t="0" r="6350" b="190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9149" cy="704180"/>
                    </a:xfrm>
                    <a:prstGeom prst="rect">
                      <a:avLst/>
                    </a:prstGeom>
                  </pic:spPr>
                </pic:pic>
              </a:graphicData>
            </a:graphic>
            <wp14:sizeRelH relativeFrom="margin">
              <wp14:pctWidth>0</wp14:pctWidth>
            </wp14:sizeRelH>
            <wp14:sizeRelV relativeFrom="margin">
              <wp14:pctHeight>0</wp14:pctHeight>
            </wp14:sizeRelV>
          </wp:anchor>
        </w:drawing>
      </w:r>
    </w:p>
    <w:p w14:paraId="120E5BB6" w14:textId="10205283" w:rsidR="00DE29EE" w:rsidRPr="00B479B1" w:rsidRDefault="00DE29EE" w:rsidP="00DE29EE">
      <w:pPr>
        <w:pBdr>
          <w:bottom w:val="single" w:sz="4" w:space="1" w:color="auto"/>
        </w:pBdr>
        <w:spacing w:line="288" w:lineRule="auto"/>
        <w:rPr>
          <w:rFonts w:cs="Arial"/>
          <w:b/>
          <w:bCs/>
          <w:sz w:val="32"/>
          <w:szCs w:val="20"/>
        </w:rPr>
      </w:pPr>
    </w:p>
    <w:p w14:paraId="4BE11ACD" w14:textId="5BB614FA" w:rsidR="00DE29EE" w:rsidRPr="00B479B1" w:rsidRDefault="00DE29EE" w:rsidP="00DE29EE">
      <w:pPr>
        <w:pBdr>
          <w:bottom w:val="single" w:sz="4" w:space="1" w:color="auto"/>
        </w:pBdr>
        <w:spacing w:line="288" w:lineRule="auto"/>
        <w:rPr>
          <w:rFonts w:cs="Arial"/>
          <w:b/>
          <w:bCs/>
          <w:sz w:val="32"/>
          <w:szCs w:val="20"/>
        </w:rPr>
      </w:pPr>
    </w:p>
    <w:p w14:paraId="15CE0178" w14:textId="3880FA21" w:rsidR="00DE29EE" w:rsidRPr="00B479B1" w:rsidRDefault="00DE29EE" w:rsidP="00DE29EE">
      <w:pPr>
        <w:pBdr>
          <w:bottom w:val="single" w:sz="4" w:space="1" w:color="auto"/>
        </w:pBdr>
        <w:spacing w:line="288" w:lineRule="auto"/>
        <w:rPr>
          <w:rFonts w:cs="Arial"/>
          <w:b/>
          <w:bCs/>
          <w:sz w:val="32"/>
          <w:szCs w:val="20"/>
        </w:rPr>
      </w:pPr>
    </w:p>
    <w:p w14:paraId="1B1B07A7" w14:textId="750B7EAB" w:rsidR="00DE29EE" w:rsidRPr="00B479B1" w:rsidRDefault="00DE29EE" w:rsidP="00DE29EE">
      <w:pPr>
        <w:pBdr>
          <w:bottom w:val="single" w:sz="4" w:space="1" w:color="auto"/>
        </w:pBdr>
        <w:spacing w:line="288" w:lineRule="auto"/>
        <w:rPr>
          <w:rFonts w:cs="Arial"/>
          <w:b/>
          <w:bCs/>
          <w:sz w:val="32"/>
          <w:szCs w:val="20"/>
        </w:rPr>
      </w:pPr>
    </w:p>
    <w:p w14:paraId="770147D7" w14:textId="35F1EF9B" w:rsidR="00DE29EE" w:rsidRPr="00B479B1" w:rsidRDefault="00DE29EE" w:rsidP="00DE29EE">
      <w:pPr>
        <w:pBdr>
          <w:bottom w:val="single" w:sz="4" w:space="1" w:color="auto"/>
        </w:pBdr>
        <w:spacing w:line="288" w:lineRule="auto"/>
        <w:rPr>
          <w:rFonts w:cs="Arial"/>
          <w:b/>
          <w:bCs/>
          <w:sz w:val="32"/>
          <w:szCs w:val="20"/>
        </w:rPr>
      </w:pPr>
    </w:p>
    <w:p w14:paraId="072DE976" w14:textId="6448339F" w:rsidR="00DE29EE" w:rsidRPr="00B479B1" w:rsidRDefault="00DE29EE" w:rsidP="00DE29EE">
      <w:pPr>
        <w:pBdr>
          <w:bottom w:val="single" w:sz="4" w:space="1" w:color="auto"/>
        </w:pBdr>
        <w:spacing w:line="288" w:lineRule="auto"/>
        <w:rPr>
          <w:rFonts w:cs="Arial"/>
          <w:b/>
          <w:bCs/>
          <w:sz w:val="32"/>
          <w:szCs w:val="20"/>
        </w:rPr>
      </w:pPr>
    </w:p>
    <w:p w14:paraId="07620C24" w14:textId="7DF0F92D" w:rsidR="00DE29EE" w:rsidRPr="00B479B1" w:rsidRDefault="00DE29EE" w:rsidP="00DE29EE">
      <w:pPr>
        <w:pBdr>
          <w:bottom w:val="single" w:sz="4" w:space="1" w:color="auto"/>
        </w:pBdr>
        <w:spacing w:line="288" w:lineRule="auto"/>
        <w:rPr>
          <w:rFonts w:cs="Arial"/>
          <w:b/>
          <w:bCs/>
          <w:sz w:val="32"/>
          <w:szCs w:val="20"/>
        </w:rPr>
      </w:pPr>
    </w:p>
    <w:p w14:paraId="5778845D" w14:textId="4B6BF45F" w:rsidR="00DE29EE" w:rsidRPr="00B479B1" w:rsidRDefault="00DE29EE" w:rsidP="00DE29EE">
      <w:pPr>
        <w:pBdr>
          <w:bottom w:val="single" w:sz="4" w:space="1" w:color="auto"/>
        </w:pBdr>
        <w:spacing w:line="288" w:lineRule="auto"/>
        <w:rPr>
          <w:rFonts w:cs="Arial"/>
          <w:b/>
          <w:bCs/>
          <w:sz w:val="32"/>
          <w:szCs w:val="20"/>
        </w:rPr>
      </w:pPr>
    </w:p>
    <w:p w14:paraId="457AC1F8" w14:textId="5B5F4C45" w:rsidR="00DE29EE" w:rsidRPr="00B479B1" w:rsidRDefault="00DE29EE" w:rsidP="00DE29EE">
      <w:pPr>
        <w:pBdr>
          <w:bottom w:val="single" w:sz="4" w:space="1" w:color="auto"/>
        </w:pBdr>
        <w:spacing w:line="288" w:lineRule="auto"/>
        <w:rPr>
          <w:rFonts w:cs="Arial"/>
          <w:b/>
          <w:bCs/>
          <w:sz w:val="32"/>
          <w:szCs w:val="20"/>
        </w:rPr>
      </w:pPr>
    </w:p>
    <w:p w14:paraId="11702D4D" w14:textId="6B43AF08" w:rsidR="00DE29EE" w:rsidRPr="00B479B1" w:rsidRDefault="00DE29EE" w:rsidP="00DE29EE">
      <w:pPr>
        <w:pBdr>
          <w:bottom w:val="single" w:sz="4" w:space="1" w:color="auto"/>
        </w:pBdr>
        <w:spacing w:line="288" w:lineRule="auto"/>
        <w:rPr>
          <w:rFonts w:cs="Arial"/>
          <w:b/>
          <w:bCs/>
          <w:sz w:val="32"/>
          <w:szCs w:val="20"/>
        </w:rPr>
      </w:pPr>
    </w:p>
    <w:p w14:paraId="404549BA" w14:textId="7099EDD8" w:rsidR="00DE29EE" w:rsidRPr="00707377" w:rsidRDefault="00DE29EE" w:rsidP="00DE29EE">
      <w:pPr>
        <w:pBdr>
          <w:bottom w:val="single" w:sz="4" w:space="1" w:color="auto"/>
        </w:pBdr>
        <w:spacing w:line="288" w:lineRule="auto"/>
        <w:rPr>
          <w:rFonts w:asciiTheme="minorHAnsi" w:hAnsiTheme="minorHAnsi" w:cstheme="minorHAnsi"/>
          <w:b/>
          <w:bCs/>
          <w:sz w:val="40"/>
        </w:rPr>
      </w:pPr>
      <w:r w:rsidRPr="00707377">
        <w:rPr>
          <w:rFonts w:asciiTheme="minorHAnsi" w:hAnsiTheme="minorHAnsi" w:cstheme="minorHAnsi"/>
          <w:b/>
          <w:bCs/>
          <w:sz w:val="40"/>
        </w:rPr>
        <w:t>Infectious Diseases Programme</w:t>
      </w:r>
    </w:p>
    <w:p w14:paraId="2D951A5B" w14:textId="4B22E9E0" w:rsidR="00EC154B" w:rsidRDefault="00DE29EE" w:rsidP="004105AB">
      <w:pPr>
        <w:spacing w:line="288" w:lineRule="auto"/>
        <w:rPr>
          <w:rFonts w:asciiTheme="minorHAnsi" w:hAnsiTheme="minorHAnsi" w:cstheme="minorHAnsi"/>
          <w:b/>
          <w:bCs/>
          <w:sz w:val="32"/>
          <w:szCs w:val="32"/>
        </w:rPr>
      </w:pPr>
      <w:r w:rsidRPr="001A58FC">
        <w:rPr>
          <w:rFonts w:asciiTheme="minorHAnsi" w:hAnsiTheme="minorHAnsi" w:cstheme="minorHAnsi"/>
          <w:b/>
          <w:bCs/>
          <w:sz w:val="32"/>
          <w:szCs w:val="32"/>
        </w:rPr>
        <w:t>Rules for Participation</w:t>
      </w:r>
      <w:r w:rsidR="00652C1B">
        <w:rPr>
          <w:rFonts w:asciiTheme="minorHAnsi" w:hAnsiTheme="minorHAnsi" w:cstheme="minorHAnsi"/>
          <w:b/>
          <w:bCs/>
          <w:sz w:val="32"/>
          <w:szCs w:val="32"/>
        </w:rPr>
        <w:t xml:space="preserve"> </w:t>
      </w:r>
      <w:r w:rsidR="00EC154B">
        <w:rPr>
          <w:rFonts w:asciiTheme="minorHAnsi" w:hAnsiTheme="minorHAnsi" w:cstheme="minorHAnsi"/>
          <w:b/>
          <w:bCs/>
          <w:sz w:val="32"/>
          <w:szCs w:val="32"/>
        </w:rPr>
        <w:t>– Option B</w:t>
      </w:r>
      <w:r w:rsidR="00E61E7D" w:rsidRPr="001A58FC">
        <w:rPr>
          <w:rFonts w:asciiTheme="minorHAnsi" w:hAnsiTheme="minorHAnsi" w:cstheme="minorHAnsi"/>
          <w:b/>
          <w:bCs/>
          <w:sz w:val="32"/>
          <w:szCs w:val="32"/>
        </w:rPr>
        <w:t xml:space="preserve"> </w:t>
      </w:r>
    </w:p>
    <w:p w14:paraId="6E1A44BD" w14:textId="180B8CFC" w:rsidR="004105AB" w:rsidRDefault="004105AB" w:rsidP="002B30DD">
      <w:pPr>
        <w:spacing w:line="288" w:lineRule="auto"/>
        <w:rPr>
          <w:rFonts w:asciiTheme="minorHAnsi" w:hAnsiTheme="minorHAnsi" w:cstheme="minorHAnsi"/>
          <w:b/>
          <w:bCs/>
          <w:sz w:val="32"/>
          <w:szCs w:val="32"/>
        </w:rPr>
      </w:pPr>
    </w:p>
    <w:p w14:paraId="3D2A2AB4" w14:textId="6FEAF625" w:rsidR="00DE29EE" w:rsidRPr="001A58FC" w:rsidRDefault="00190AF7" w:rsidP="002B30DD">
      <w:pPr>
        <w:spacing w:line="288" w:lineRule="auto"/>
        <w:rPr>
          <w:rFonts w:asciiTheme="minorHAnsi" w:hAnsiTheme="minorHAnsi" w:cstheme="minorHAnsi"/>
          <w:b/>
          <w:bCs/>
          <w:sz w:val="32"/>
          <w:szCs w:val="32"/>
        </w:rPr>
      </w:pPr>
      <w:r>
        <w:rPr>
          <w:rFonts w:asciiTheme="minorHAnsi" w:hAnsiTheme="minorHAnsi" w:cstheme="minorHAnsi"/>
          <w:b/>
          <w:bCs/>
          <w:sz w:val="32"/>
          <w:szCs w:val="32"/>
        </w:rPr>
        <w:t>Non-State Aid Regime</w:t>
      </w:r>
      <w:r w:rsidR="00E971DA">
        <w:rPr>
          <w:rFonts w:asciiTheme="minorHAnsi" w:hAnsiTheme="minorHAnsi" w:cstheme="minorHAnsi"/>
          <w:b/>
          <w:bCs/>
          <w:sz w:val="32"/>
          <w:szCs w:val="32"/>
        </w:rPr>
        <w:t xml:space="preserve"> </w:t>
      </w:r>
    </w:p>
    <w:p w14:paraId="15B515D5" w14:textId="5191B96A" w:rsidR="00DE29EE" w:rsidRPr="00B479B1" w:rsidRDefault="00DE29EE" w:rsidP="00DE29EE">
      <w:pPr>
        <w:spacing w:line="288" w:lineRule="auto"/>
        <w:rPr>
          <w:rFonts w:cs="Arial"/>
          <w:b/>
          <w:bCs/>
          <w:sz w:val="28"/>
          <w:szCs w:val="28"/>
        </w:rPr>
      </w:pPr>
    </w:p>
    <w:p w14:paraId="5F134912" w14:textId="0074D290" w:rsidR="00DE29EE" w:rsidRPr="00B479B1" w:rsidRDefault="00DE29EE" w:rsidP="00DE29EE">
      <w:pPr>
        <w:spacing w:line="288" w:lineRule="auto"/>
        <w:rPr>
          <w:rFonts w:cs="Arial"/>
          <w:b/>
          <w:bCs/>
          <w:sz w:val="28"/>
          <w:szCs w:val="28"/>
        </w:rPr>
      </w:pPr>
    </w:p>
    <w:p w14:paraId="01E71654" w14:textId="75831E51" w:rsidR="00DE29EE" w:rsidRPr="00B479B1" w:rsidRDefault="00DE29EE" w:rsidP="00DE29EE">
      <w:pPr>
        <w:spacing w:line="288" w:lineRule="auto"/>
        <w:rPr>
          <w:rFonts w:cs="Arial"/>
          <w:b/>
          <w:bCs/>
          <w:sz w:val="28"/>
          <w:szCs w:val="28"/>
        </w:rPr>
      </w:pPr>
    </w:p>
    <w:p w14:paraId="19503F61" w14:textId="03A63EC3" w:rsidR="00DE29EE" w:rsidRPr="00B479B1" w:rsidRDefault="00DE29EE" w:rsidP="00DE29EE">
      <w:pPr>
        <w:spacing w:line="288" w:lineRule="auto"/>
        <w:rPr>
          <w:rFonts w:cs="Arial"/>
          <w:b/>
          <w:bCs/>
          <w:sz w:val="28"/>
          <w:szCs w:val="28"/>
        </w:rPr>
      </w:pPr>
    </w:p>
    <w:p w14:paraId="369C1BD2" w14:textId="7A084B61" w:rsidR="00DE29EE" w:rsidRPr="00B479B1" w:rsidRDefault="00DE29EE" w:rsidP="00DE29EE">
      <w:pPr>
        <w:spacing w:line="288" w:lineRule="auto"/>
        <w:rPr>
          <w:rFonts w:cs="Arial"/>
          <w:b/>
          <w:bCs/>
          <w:sz w:val="28"/>
          <w:szCs w:val="28"/>
        </w:rPr>
      </w:pPr>
    </w:p>
    <w:p w14:paraId="56AE6491" w14:textId="1153FE42" w:rsidR="00DE29EE" w:rsidRPr="00B479B1" w:rsidRDefault="00DE29EE" w:rsidP="00DE29EE">
      <w:pPr>
        <w:spacing w:line="288" w:lineRule="auto"/>
        <w:jc w:val="both"/>
        <w:rPr>
          <w:rFonts w:cs="Arial"/>
          <w:b/>
          <w:bCs/>
          <w:sz w:val="28"/>
          <w:szCs w:val="28"/>
        </w:rPr>
      </w:pPr>
    </w:p>
    <w:p w14:paraId="7B55055C" w14:textId="2AE5DFD7" w:rsidR="00DE29EE" w:rsidRPr="00B479B1" w:rsidRDefault="00DE29EE" w:rsidP="00DE29EE">
      <w:pPr>
        <w:spacing w:line="288" w:lineRule="auto"/>
        <w:jc w:val="right"/>
        <w:rPr>
          <w:rFonts w:cs="Arial"/>
          <w:b/>
          <w:bCs/>
          <w:sz w:val="28"/>
          <w:szCs w:val="28"/>
        </w:rPr>
      </w:pPr>
    </w:p>
    <w:p w14:paraId="07BB8FD7" w14:textId="2DA3F73C" w:rsidR="00DE29EE" w:rsidRPr="00707377" w:rsidRDefault="00DE29EE" w:rsidP="00DE29EE">
      <w:pPr>
        <w:spacing w:line="288" w:lineRule="auto"/>
        <w:ind w:left="5760"/>
        <w:rPr>
          <w:rFonts w:asciiTheme="minorHAnsi" w:hAnsiTheme="minorHAnsi" w:cstheme="minorHAnsi"/>
          <w:b/>
          <w:bCs/>
          <w:sz w:val="24"/>
        </w:rPr>
      </w:pPr>
      <w:r>
        <w:rPr>
          <w:rFonts w:cs="Arial"/>
          <w:b/>
          <w:bCs/>
          <w:sz w:val="24"/>
        </w:rPr>
        <w:t xml:space="preserve">     </w:t>
      </w:r>
      <w:r w:rsidR="00707377">
        <w:rPr>
          <w:rFonts w:cs="Arial"/>
          <w:b/>
          <w:bCs/>
          <w:sz w:val="24"/>
        </w:rPr>
        <w:t xml:space="preserve">   </w:t>
      </w:r>
      <w:r w:rsidR="007C3476">
        <w:rPr>
          <w:rFonts w:cs="Arial"/>
          <w:b/>
          <w:bCs/>
          <w:sz w:val="24"/>
        </w:rPr>
        <w:t xml:space="preserve"> </w:t>
      </w:r>
      <w:r w:rsidRPr="00707377">
        <w:rPr>
          <w:rFonts w:asciiTheme="minorHAnsi" w:hAnsiTheme="minorHAnsi" w:cstheme="minorHAnsi"/>
          <w:b/>
          <w:bCs/>
          <w:sz w:val="24"/>
        </w:rPr>
        <w:t>Version:      1.</w:t>
      </w:r>
      <w:r w:rsidR="005F3918">
        <w:rPr>
          <w:rFonts w:asciiTheme="minorHAnsi" w:hAnsiTheme="minorHAnsi" w:cstheme="minorHAnsi"/>
          <w:b/>
          <w:bCs/>
          <w:sz w:val="24"/>
        </w:rPr>
        <w:t>1</w:t>
      </w:r>
    </w:p>
    <w:p w14:paraId="163E7A34" w14:textId="1760E691" w:rsidR="00123562" w:rsidRDefault="00302F48" w:rsidP="005F3918">
      <w:pPr>
        <w:spacing w:line="288" w:lineRule="auto"/>
        <w:ind w:left="5760"/>
        <w:rPr>
          <w:rFonts w:asciiTheme="minorHAnsi" w:hAnsiTheme="minorHAnsi" w:cstheme="minorHAnsi"/>
          <w:b/>
          <w:bCs/>
          <w:sz w:val="24"/>
        </w:rPr>
        <w:sectPr w:rsidR="00123562" w:rsidSect="00123562">
          <w:pgSz w:w="12240" w:h="15840"/>
          <w:pgMar w:top="1440" w:right="1440" w:bottom="1440" w:left="1440" w:header="708" w:footer="708" w:gutter="0"/>
          <w:cols w:space="708"/>
          <w:titlePg/>
          <w:docGrid w:linePitch="360"/>
        </w:sectPr>
      </w:pPr>
      <w:r>
        <w:rPr>
          <w:rFonts w:cs="Arial"/>
          <w:noProof/>
        </w:rPr>
        <w:drawing>
          <wp:anchor distT="0" distB="0" distL="114300" distR="114300" simplePos="0" relativeHeight="251661312" behindDoc="0" locked="0" layoutInCell="1" allowOverlap="1" wp14:anchorId="59DAFBA1" wp14:editId="2CCD5A75">
            <wp:simplePos x="0" y="0"/>
            <wp:positionH relativeFrom="margin">
              <wp:align>right</wp:align>
            </wp:positionH>
            <wp:positionV relativeFrom="paragraph">
              <wp:posOffset>1141095</wp:posOffset>
            </wp:positionV>
            <wp:extent cx="1772788" cy="688754"/>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788" cy="688754"/>
                    </a:xfrm>
                    <a:prstGeom prst="rect">
                      <a:avLst/>
                    </a:prstGeom>
                  </pic:spPr>
                </pic:pic>
              </a:graphicData>
            </a:graphic>
            <wp14:sizeRelH relativeFrom="margin">
              <wp14:pctWidth>0</wp14:pctWidth>
            </wp14:sizeRelH>
            <wp14:sizeRelV relativeFrom="margin">
              <wp14:pctHeight>0</wp14:pctHeight>
            </wp14:sizeRelV>
          </wp:anchor>
        </w:drawing>
      </w:r>
      <w:r w:rsidR="00EC3E02">
        <w:rPr>
          <w:rFonts w:cs="Arial"/>
          <w:noProof/>
        </w:rPr>
        <w:drawing>
          <wp:anchor distT="0" distB="0" distL="114300" distR="114300" simplePos="0" relativeHeight="251659264" behindDoc="0" locked="0" layoutInCell="1" allowOverlap="1" wp14:anchorId="1E9A4210" wp14:editId="4DE28ED2">
            <wp:simplePos x="0" y="0"/>
            <wp:positionH relativeFrom="margin">
              <wp:align>left</wp:align>
            </wp:positionH>
            <wp:positionV relativeFrom="paragraph">
              <wp:posOffset>1153540</wp:posOffset>
            </wp:positionV>
            <wp:extent cx="1569085" cy="868680"/>
            <wp:effectExtent l="0" t="0" r="0" b="7620"/>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085" cy="868680"/>
                    </a:xfrm>
                    <a:prstGeom prst="rect">
                      <a:avLst/>
                    </a:prstGeom>
                  </pic:spPr>
                </pic:pic>
              </a:graphicData>
            </a:graphic>
          </wp:anchor>
        </w:drawing>
      </w:r>
      <w:r w:rsidR="005F3918">
        <w:rPr>
          <w:rFonts w:asciiTheme="minorHAnsi" w:hAnsiTheme="minorHAnsi" w:cstheme="minorHAnsi"/>
          <w:b/>
          <w:bCs/>
          <w:sz w:val="24"/>
        </w:rPr>
        <w:t xml:space="preserve">           </w:t>
      </w:r>
      <w:r w:rsidR="00DE29EE" w:rsidRPr="00707377">
        <w:rPr>
          <w:rFonts w:asciiTheme="minorHAnsi" w:hAnsiTheme="minorHAnsi" w:cstheme="minorHAnsi"/>
          <w:b/>
          <w:bCs/>
          <w:sz w:val="24"/>
        </w:rPr>
        <w:t xml:space="preserve">Issue Date: </w:t>
      </w:r>
      <w:r w:rsidR="005F3918">
        <w:rPr>
          <w:rFonts w:asciiTheme="minorHAnsi" w:hAnsiTheme="minorHAnsi" w:cstheme="minorHAnsi"/>
          <w:b/>
          <w:bCs/>
          <w:sz w:val="24"/>
        </w:rPr>
        <w:t>April</w:t>
      </w:r>
      <w:r w:rsidR="002F50EC">
        <w:rPr>
          <w:rFonts w:asciiTheme="minorHAnsi" w:hAnsiTheme="minorHAnsi" w:cstheme="minorHAnsi"/>
          <w:b/>
          <w:bCs/>
          <w:sz w:val="24"/>
        </w:rPr>
        <w:t xml:space="preserve"> </w:t>
      </w:r>
      <w:r w:rsidR="00DE29EE" w:rsidRPr="00707377">
        <w:rPr>
          <w:rFonts w:asciiTheme="minorHAnsi" w:hAnsiTheme="minorHAnsi" w:cstheme="minorHAnsi"/>
          <w:b/>
          <w:bCs/>
          <w:sz w:val="24"/>
        </w:rPr>
        <w:t>2021</w:t>
      </w:r>
    </w:p>
    <w:sdt>
      <w:sdtPr>
        <w:rPr>
          <w:rFonts w:ascii="Arial" w:eastAsia="Times New Roman" w:hAnsi="Arial" w:cs="Times New Roman"/>
          <w:color w:val="auto"/>
          <w:sz w:val="20"/>
          <w:szCs w:val="24"/>
          <w:lang w:val="en-GB"/>
        </w:rPr>
        <w:id w:val="1288626091"/>
        <w:docPartObj>
          <w:docPartGallery w:val="Table of Contents"/>
          <w:docPartUnique/>
        </w:docPartObj>
      </w:sdtPr>
      <w:sdtEndPr>
        <w:rPr>
          <w:b/>
          <w:bCs/>
          <w:noProof/>
        </w:rPr>
      </w:sdtEndPr>
      <w:sdtContent>
        <w:p w14:paraId="4E8321DA" w14:textId="6A61F46D" w:rsidR="002542FF" w:rsidRPr="00087D68" w:rsidRDefault="002542FF" w:rsidP="00087D68">
          <w:pPr>
            <w:pStyle w:val="TOCHeading"/>
            <w:spacing w:line="360" w:lineRule="auto"/>
            <w:jc w:val="center"/>
            <w:rPr>
              <w:sz w:val="28"/>
              <w:szCs w:val="28"/>
            </w:rPr>
          </w:pPr>
          <w:r w:rsidRPr="00087D68">
            <w:rPr>
              <w:sz w:val="28"/>
              <w:szCs w:val="28"/>
            </w:rPr>
            <w:t>Contents</w:t>
          </w:r>
        </w:p>
        <w:p w14:paraId="4C6F15BC" w14:textId="404BFB07" w:rsidR="00087D68" w:rsidRPr="00087D68" w:rsidRDefault="002542FF" w:rsidP="00087D68">
          <w:pPr>
            <w:pStyle w:val="TOC1"/>
            <w:tabs>
              <w:tab w:val="left" w:pos="400"/>
              <w:tab w:val="right" w:leader="dot" w:pos="9350"/>
            </w:tabs>
            <w:rPr>
              <w:rFonts w:asciiTheme="minorHAnsi" w:eastAsiaTheme="minorEastAsia" w:hAnsiTheme="minorHAnsi" w:cstheme="minorBidi"/>
              <w:noProof/>
              <w:sz w:val="17"/>
              <w:szCs w:val="17"/>
              <w:lang w:val="en-US"/>
            </w:rPr>
          </w:pPr>
          <w:r w:rsidRPr="00087D68">
            <w:rPr>
              <w:rFonts w:asciiTheme="minorHAnsi" w:hAnsiTheme="minorHAnsi" w:cstheme="minorHAnsi"/>
              <w:sz w:val="17"/>
              <w:szCs w:val="17"/>
            </w:rPr>
            <w:fldChar w:fldCharType="begin"/>
          </w:r>
          <w:r w:rsidRPr="00087D68">
            <w:rPr>
              <w:rFonts w:asciiTheme="minorHAnsi" w:hAnsiTheme="minorHAnsi" w:cstheme="minorHAnsi"/>
              <w:sz w:val="17"/>
              <w:szCs w:val="17"/>
            </w:rPr>
            <w:instrText xml:space="preserve"> TOC \o "1-3" \h \z \u </w:instrText>
          </w:r>
          <w:r w:rsidRPr="00087D68">
            <w:rPr>
              <w:rFonts w:asciiTheme="minorHAnsi" w:hAnsiTheme="minorHAnsi" w:cstheme="minorHAnsi"/>
              <w:sz w:val="17"/>
              <w:szCs w:val="17"/>
            </w:rPr>
            <w:fldChar w:fldCharType="separate"/>
          </w:r>
          <w:hyperlink w:anchor="_Toc63328907" w:history="1">
            <w:r w:rsidR="00087D68" w:rsidRPr="00087D68">
              <w:rPr>
                <w:rStyle w:val="Hyperlink"/>
                <w:rFonts w:eastAsiaTheme="majorEastAsia"/>
                <w:noProof/>
                <w:sz w:val="17"/>
                <w:szCs w:val="17"/>
              </w:rPr>
              <w:t>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Introduction</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_Toc63328907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4</w:t>
            </w:r>
            <w:r w:rsidR="00087D68" w:rsidRPr="00087D68">
              <w:rPr>
                <w:noProof/>
                <w:webHidden/>
                <w:sz w:val="17"/>
                <w:szCs w:val="17"/>
              </w:rPr>
              <w:fldChar w:fldCharType="end"/>
            </w:r>
          </w:hyperlink>
        </w:p>
        <w:p w14:paraId="5CA1B9F1" w14:textId="01EBF862"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08" w:history="1">
            <w:r w:rsidR="00087D68" w:rsidRPr="00087D68">
              <w:rPr>
                <w:rStyle w:val="Hyperlink"/>
                <w:rFonts w:eastAsiaTheme="majorEastAsia"/>
                <w:noProof/>
                <w:sz w:val="17"/>
                <w:szCs w:val="17"/>
              </w:rPr>
              <w:t>1.1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Designated Authority</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_Toc63328908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4</w:t>
            </w:r>
            <w:r w:rsidR="00087D68" w:rsidRPr="00087D68">
              <w:rPr>
                <w:noProof/>
                <w:webHidden/>
                <w:sz w:val="17"/>
                <w:szCs w:val="17"/>
              </w:rPr>
              <w:fldChar w:fldCharType="end"/>
            </w:r>
          </w:hyperlink>
        </w:p>
        <w:p w14:paraId="43673AED" w14:textId="3B1A7CB7"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09" w:history="1">
            <w:r w:rsidR="00087D68" w:rsidRPr="00087D68">
              <w:rPr>
                <w:rStyle w:val="Hyperlink"/>
                <w:rFonts w:eastAsiaTheme="majorEastAsia"/>
                <w:noProof/>
                <w:sz w:val="17"/>
                <w:szCs w:val="17"/>
              </w:rPr>
              <w:t>1.2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FUSION</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_Toc63328909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4</w:t>
            </w:r>
            <w:r w:rsidR="00087D68" w:rsidRPr="00087D68">
              <w:rPr>
                <w:noProof/>
                <w:webHidden/>
                <w:sz w:val="17"/>
                <w:szCs w:val="17"/>
              </w:rPr>
              <w:fldChar w:fldCharType="end"/>
            </w:r>
          </w:hyperlink>
        </w:p>
        <w:p w14:paraId="6A4C70E9" w14:textId="0A792716"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0" w:history="1">
            <w:r w:rsidR="00087D68" w:rsidRPr="00087D68">
              <w:rPr>
                <w:rStyle w:val="Hyperlink"/>
                <w:rFonts w:eastAsiaTheme="majorEastAsia"/>
                <w:noProof/>
                <w:sz w:val="17"/>
                <w:szCs w:val="17"/>
              </w:rPr>
              <w:t>1.3</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Infectious Diseases Programme Scope and Focus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_Toc63328910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4</w:t>
            </w:r>
            <w:r w:rsidR="00087D68" w:rsidRPr="00087D68">
              <w:rPr>
                <w:noProof/>
                <w:webHidden/>
                <w:sz w:val="17"/>
                <w:szCs w:val="17"/>
              </w:rPr>
              <w:fldChar w:fldCharType="end"/>
            </w:r>
          </w:hyperlink>
        </w:p>
        <w:p w14:paraId="11947A2E" w14:textId="57AFFA5E"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1" w:history="1">
            <w:r w:rsidR="00087D68" w:rsidRPr="00087D68">
              <w:rPr>
                <w:rStyle w:val="Hyperlink"/>
                <w:rFonts w:eastAsiaTheme="majorEastAsia"/>
                <w:noProof/>
                <w:sz w:val="17"/>
                <w:szCs w:val="17"/>
              </w:rPr>
              <w:t>1.4</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Contact Point</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_Toc63328911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6</w:t>
            </w:r>
            <w:r w:rsidR="00087D68" w:rsidRPr="00087D68">
              <w:rPr>
                <w:noProof/>
                <w:webHidden/>
                <w:sz w:val="17"/>
                <w:szCs w:val="17"/>
              </w:rPr>
              <w:fldChar w:fldCharType="end"/>
            </w:r>
          </w:hyperlink>
        </w:p>
        <w:p w14:paraId="082000E5" w14:textId="5E8BC6FB"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2" w:history="1">
            <w:r w:rsidR="00087D68" w:rsidRPr="00087D68">
              <w:rPr>
                <w:rStyle w:val="Hyperlink"/>
                <w:rFonts w:eastAsiaTheme="majorEastAsia"/>
                <w:noProof/>
                <w:sz w:val="17"/>
                <w:szCs w:val="17"/>
              </w:rPr>
              <w:t>1.5</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Definitions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_Toc63328912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6</w:t>
            </w:r>
            <w:r w:rsidR="00087D68" w:rsidRPr="00087D68">
              <w:rPr>
                <w:noProof/>
                <w:webHidden/>
                <w:sz w:val="17"/>
                <w:szCs w:val="17"/>
              </w:rPr>
              <w:fldChar w:fldCharType="end"/>
            </w:r>
          </w:hyperlink>
        </w:p>
        <w:p w14:paraId="4ECEFDEC" w14:textId="3B4767EF"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13" w:history="1">
            <w:r w:rsidR="00087D68" w:rsidRPr="00087D68">
              <w:rPr>
                <w:rStyle w:val="Hyperlink"/>
                <w:rFonts w:eastAsiaTheme="majorEastAsia"/>
                <w:noProof/>
                <w:sz w:val="17"/>
                <w:szCs w:val="17"/>
              </w:rPr>
              <w:t>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Eligibility for Participation</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_Toc63328913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12</w:t>
            </w:r>
            <w:r w:rsidR="00087D68" w:rsidRPr="00087D68">
              <w:rPr>
                <w:noProof/>
                <w:webHidden/>
                <w:sz w:val="17"/>
                <w:szCs w:val="17"/>
              </w:rPr>
              <w:fldChar w:fldCharType="end"/>
            </w:r>
          </w:hyperlink>
        </w:p>
        <w:p w14:paraId="75F0316E" w14:textId="01EFDAE3"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14" w:history="1">
            <w:r w:rsidR="00087D68" w:rsidRPr="00087D68">
              <w:rPr>
                <w:rStyle w:val="Hyperlink"/>
                <w:rFonts w:eastAsiaTheme="majorEastAsia"/>
                <w:noProof/>
                <w:sz w:val="17"/>
                <w:szCs w:val="17"/>
              </w:rPr>
              <w:t>3</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Funding Criteria</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_Toc63328914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14</w:t>
            </w:r>
            <w:r w:rsidR="00087D68" w:rsidRPr="00087D68">
              <w:rPr>
                <w:noProof/>
                <w:webHidden/>
                <w:sz w:val="17"/>
                <w:szCs w:val="17"/>
              </w:rPr>
              <w:fldChar w:fldCharType="end"/>
            </w:r>
          </w:hyperlink>
        </w:p>
        <w:p w14:paraId="1AA53BFA" w14:textId="6A6F40A0"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5" w:history="1">
            <w:r w:rsidR="00087D68" w:rsidRPr="00087D68">
              <w:rPr>
                <w:rStyle w:val="Hyperlink"/>
                <w:rFonts w:eastAsiaTheme="majorEastAsia"/>
                <w:noProof/>
                <w:sz w:val="17"/>
                <w:szCs w:val="17"/>
              </w:rPr>
              <w:t>3.1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Project Duration</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_Toc63328915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14</w:t>
            </w:r>
            <w:r w:rsidR="00087D68" w:rsidRPr="00087D68">
              <w:rPr>
                <w:noProof/>
                <w:webHidden/>
                <w:sz w:val="17"/>
                <w:szCs w:val="17"/>
              </w:rPr>
              <w:fldChar w:fldCharType="end"/>
            </w:r>
          </w:hyperlink>
        </w:p>
        <w:p w14:paraId="4FFAB8C4" w14:textId="1AA0FC99"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6" w:history="1">
            <w:r w:rsidR="00087D68" w:rsidRPr="00087D68">
              <w:rPr>
                <w:rStyle w:val="Hyperlink"/>
                <w:rFonts w:eastAsiaTheme="majorEastAsia"/>
                <w:noProof/>
                <w:sz w:val="17"/>
                <w:szCs w:val="17"/>
              </w:rPr>
              <w:t>3.2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Application Process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_Toc63328916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14</w:t>
            </w:r>
            <w:r w:rsidR="00087D68" w:rsidRPr="00087D68">
              <w:rPr>
                <w:noProof/>
                <w:webHidden/>
                <w:sz w:val="17"/>
                <w:szCs w:val="17"/>
              </w:rPr>
              <w:fldChar w:fldCharType="end"/>
            </w:r>
          </w:hyperlink>
        </w:p>
        <w:p w14:paraId="608F13F6" w14:textId="754A0E3B"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7" w:history="1">
            <w:r w:rsidR="00087D68" w:rsidRPr="00087D68">
              <w:rPr>
                <w:rStyle w:val="Hyperlink"/>
                <w:rFonts w:eastAsiaTheme="majorEastAsia"/>
                <w:noProof/>
                <w:sz w:val="17"/>
                <w:szCs w:val="17"/>
              </w:rPr>
              <w:t>3.3</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Submission Deadline</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_Toc63328917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15</w:t>
            </w:r>
            <w:r w:rsidR="00087D68" w:rsidRPr="00087D68">
              <w:rPr>
                <w:noProof/>
                <w:webHidden/>
                <w:sz w:val="17"/>
                <w:szCs w:val="17"/>
              </w:rPr>
              <w:fldChar w:fldCharType="end"/>
            </w:r>
          </w:hyperlink>
        </w:p>
        <w:p w14:paraId="6BFDBF9F" w14:textId="63794E67"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8" w:history="1">
            <w:r w:rsidR="00087D68" w:rsidRPr="00087D68">
              <w:rPr>
                <w:rStyle w:val="Hyperlink"/>
                <w:rFonts w:eastAsiaTheme="majorEastAsia"/>
                <w:noProof/>
                <w:sz w:val="17"/>
                <w:szCs w:val="17"/>
              </w:rPr>
              <w:t>3.4</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Budget and Grant Value</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_Toc63328918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15</w:t>
            </w:r>
            <w:r w:rsidR="00087D68" w:rsidRPr="00087D68">
              <w:rPr>
                <w:noProof/>
                <w:webHidden/>
                <w:sz w:val="17"/>
                <w:szCs w:val="17"/>
              </w:rPr>
              <w:fldChar w:fldCharType="end"/>
            </w:r>
          </w:hyperlink>
        </w:p>
        <w:p w14:paraId="00AD2F40" w14:textId="2666B7C6"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19" w:history="1">
            <w:r w:rsidR="00087D68" w:rsidRPr="00087D68">
              <w:rPr>
                <w:rStyle w:val="Hyperlink"/>
                <w:rFonts w:eastAsiaTheme="majorEastAsia"/>
                <w:noProof/>
                <w:sz w:val="17"/>
                <w:szCs w:val="17"/>
              </w:rPr>
              <w:t>3.5</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Project Contact Point</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_Toc63328919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15</w:t>
            </w:r>
            <w:r w:rsidR="00087D68" w:rsidRPr="00087D68">
              <w:rPr>
                <w:noProof/>
                <w:webHidden/>
                <w:sz w:val="17"/>
                <w:szCs w:val="17"/>
              </w:rPr>
              <w:fldChar w:fldCharType="end"/>
            </w:r>
          </w:hyperlink>
        </w:p>
        <w:p w14:paraId="0EFA60BA" w14:textId="5CD60CE6"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20" w:history="1">
            <w:r w:rsidR="00087D68" w:rsidRPr="00087D68">
              <w:rPr>
                <w:rStyle w:val="Hyperlink"/>
                <w:rFonts w:eastAsiaTheme="majorEastAsia"/>
                <w:noProof/>
                <w:sz w:val="17"/>
                <w:szCs w:val="17"/>
              </w:rPr>
              <w:t>3.6</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Deliverables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_Toc63328920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15</w:t>
            </w:r>
            <w:r w:rsidR="00087D68" w:rsidRPr="00087D68">
              <w:rPr>
                <w:noProof/>
                <w:webHidden/>
                <w:sz w:val="17"/>
                <w:szCs w:val="17"/>
              </w:rPr>
              <w:fldChar w:fldCharType="end"/>
            </w:r>
          </w:hyperlink>
        </w:p>
        <w:p w14:paraId="365D7512" w14:textId="378A0482" w:rsidR="00087D68" w:rsidRPr="00087D68" w:rsidRDefault="005345A4" w:rsidP="00087D68">
          <w:pPr>
            <w:pStyle w:val="TOC3"/>
            <w:tabs>
              <w:tab w:val="left" w:pos="1100"/>
              <w:tab w:val="right" w:leader="dot" w:pos="9350"/>
            </w:tabs>
            <w:rPr>
              <w:rFonts w:asciiTheme="minorHAnsi" w:eastAsiaTheme="minorEastAsia" w:hAnsiTheme="minorHAnsi" w:cstheme="minorBidi"/>
              <w:noProof/>
              <w:sz w:val="17"/>
              <w:szCs w:val="17"/>
              <w:lang w:val="en-US"/>
            </w:rPr>
          </w:pPr>
          <w:hyperlink w:anchor="_Toc63328921" w:history="1">
            <w:r w:rsidR="00087D68" w:rsidRPr="00087D68">
              <w:rPr>
                <w:rStyle w:val="Hyperlink"/>
                <w:rFonts w:eastAsiaTheme="majorEastAsia"/>
                <w:noProof/>
                <w:sz w:val="17"/>
                <w:szCs w:val="17"/>
              </w:rPr>
              <w:t>3.6.1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Mandatory</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_Toc63328921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15</w:t>
            </w:r>
            <w:r w:rsidR="00087D68" w:rsidRPr="00087D68">
              <w:rPr>
                <w:noProof/>
                <w:webHidden/>
                <w:sz w:val="17"/>
                <w:szCs w:val="17"/>
              </w:rPr>
              <w:fldChar w:fldCharType="end"/>
            </w:r>
          </w:hyperlink>
        </w:p>
        <w:p w14:paraId="3A610D0B" w14:textId="2A2B2335" w:rsidR="00087D68" w:rsidRPr="00087D68" w:rsidRDefault="005345A4" w:rsidP="00087D68">
          <w:pPr>
            <w:pStyle w:val="TOC3"/>
            <w:tabs>
              <w:tab w:val="left" w:pos="1100"/>
              <w:tab w:val="right" w:leader="dot" w:pos="9350"/>
            </w:tabs>
            <w:rPr>
              <w:rFonts w:asciiTheme="minorHAnsi" w:eastAsiaTheme="minorEastAsia" w:hAnsiTheme="minorHAnsi" w:cstheme="minorBidi"/>
              <w:noProof/>
              <w:sz w:val="17"/>
              <w:szCs w:val="17"/>
              <w:lang w:val="en-US"/>
            </w:rPr>
          </w:pPr>
          <w:hyperlink w:anchor="_Toc63328922" w:history="1">
            <w:r w:rsidR="00087D68" w:rsidRPr="00087D68">
              <w:rPr>
                <w:rStyle w:val="Hyperlink"/>
                <w:rFonts w:eastAsiaTheme="majorEastAsia"/>
                <w:noProof/>
                <w:sz w:val="17"/>
                <w:szCs w:val="17"/>
              </w:rPr>
              <w:t>3.6.2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Recommended</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_Toc63328922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16</w:t>
            </w:r>
            <w:r w:rsidR="00087D68" w:rsidRPr="00087D68">
              <w:rPr>
                <w:noProof/>
                <w:webHidden/>
                <w:sz w:val="17"/>
                <w:szCs w:val="17"/>
              </w:rPr>
              <w:fldChar w:fldCharType="end"/>
            </w:r>
          </w:hyperlink>
        </w:p>
        <w:p w14:paraId="383E2488" w14:textId="378347F8"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23" w:history="1">
            <w:r w:rsidR="00087D68" w:rsidRPr="00087D68">
              <w:rPr>
                <w:rStyle w:val="Hyperlink"/>
                <w:rFonts w:eastAsiaTheme="majorEastAsia"/>
                <w:noProof/>
                <w:sz w:val="17"/>
                <w:szCs w:val="17"/>
              </w:rPr>
              <w:t>4</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Eligible and Ineligible Costs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_Toc63328923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17</w:t>
            </w:r>
            <w:r w:rsidR="00087D68" w:rsidRPr="00087D68">
              <w:rPr>
                <w:noProof/>
                <w:webHidden/>
                <w:sz w:val="17"/>
                <w:szCs w:val="17"/>
              </w:rPr>
              <w:fldChar w:fldCharType="end"/>
            </w:r>
          </w:hyperlink>
        </w:p>
        <w:p w14:paraId="430C3E76" w14:textId="35858D4A"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24" w:history="1">
            <w:r w:rsidR="00087D68" w:rsidRPr="00087D68">
              <w:rPr>
                <w:rStyle w:val="Hyperlink"/>
                <w:rFonts w:eastAsiaTheme="majorEastAsia"/>
                <w:noProof/>
                <w:sz w:val="17"/>
                <w:szCs w:val="17"/>
              </w:rPr>
              <w:t>4.1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Eligible Costs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_Toc63328924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17</w:t>
            </w:r>
            <w:r w:rsidR="00087D68" w:rsidRPr="00087D68">
              <w:rPr>
                <w:noProof/>
                <w:webHidden/>
                <w:sz w:val="17"/>
                <w:szCs w:val="17"/>
              </w:rPr>
              <w:fldChar w:fldCharType="end"/>
            </w:r>
          </w:hyperlink>
        </w:p>
        <w:p w14:paraId="47C51287" w14:textId="016598F8" w:rsidR="00087D68" w:rsidRPr="00087D68" w:rsidRDefault="005345A4" w:rsidP="00087D68">
          <w:pPr>
            <w:pStyle w:val="TOC3"/>
            <w:tabs>
              <w:tab w:val="left" w:pos="1100"/>
              <w:tab w:val="right" w:leader="dot" w:pos="9350"/>
            </w:tabs>
            <w:rPr>
              <w:rFonts w:asciiTheme="minorHAnsi" w:eastAsiaTheme="minorEastAsia" w:hAnsiTheme="minorHAnsi" w:cstheme="minorBidi"/>
              <w:noProof/>
              <w:sz w:val="17"/>
              <w:szCs w:val="17"/>
              <w:lang w:val="en-US"/>
            </w:rPr>
          </w:pPr>
          <w:hyperlink w:anchor="_Toc63328925" w:history="1">
            <w:r w:rsidR="00087D68" w:rsidRPr="00087D68">
              <w:rPr>
                <w:rStyle w:val="Hyperlink"/>
                <w:rFonts w:eastAsiaTheme="majorEastAsia"/>
                <w:noProof/>
                <w:sz w:val="17"/>
                <w:szCs w:val="17"/>
              </w:rPr>
              <w:t>4.1.1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Categories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_Toc63328925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17</w:t>
            </w:r>
            <w:r w:rsidR="00087D68" w:rsidRPr="00087D68">
              <w:rPr>
                <w:noProof/>
                <w:webHidden/>
                <w:sz w:val="17"/>
                <w:szCs w:val="17"/>
              </w:rPr>
              <w:fldChar w:fldCharType="end"/>
            </w:r>
          </w:hyperlink>
        </w:p>
        <w:p w14:paraId="6E64A0D4" w14:textId="585FDED1" w:rsidR="00087D68" w:rsidRPr="00087D68" w:rsidRDefault="005345A4" w:rsidP="00087D68">
          <w:pPr>
            <w:pStyle w:val="TOC3"/>
            <w:tabs>
              <w:tab w:val="left" w:pos="1100"/>
              <w:tab w:val="right" w:leader="dot" w:pos="9350"/>
            </w:tabs>
            <w:rPr>
              <w:rFonts w:asciiTheme="minorHAnsi" w:eastAsiaTheme="minorEastAsia" w:hAnsiTheme="minorHAnsi" w:cstheme="minorBidi"/>
              <w:noProof/>
              <w:sz w:val="17"/>
              <w:szCs w:val="17"/>
              <w:lang w:val="en-US"/>
            </w:rPr>
          </w:pPr>
          <w:hyperlink w:anchor="_Toc63328926" w:history="1">
            <w:r w:rsidR="00087D68" w:rsidRPr="00087D68">
              <w:rPr>
                <w:rStyle w:val="Hyperlink"/>
                <w:rFonts w:eastAsiaTheme="majorEastAsia"/>
                <w:noProof/>
                <w:sz w:val="17"/>
                <w:szCs w:val="17"/>
              </w:rPr>
              <w:t>4.1.2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Additional Provisions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_Toc63328926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19</w:t>
            </w:r>
            <w:r w:rsidR="00087D68" w:rsidRPr="00087D68">
              <w:rPr>
                <w:noProof/>
                <w:webHidden/>
                <w:sz w:val="17"/>
                <w:szCs w:val="17"/>
              </w:rPr>
              <w:fldChar w:fldCharType="end"/>
            </w:r>
          </w:hyperlink>
        </w:p>
        <w:p w14:paraId="257AD26A" w14:textId="0A28B233" w:rsidR="00087D68" w:rsidRPr="00087D68" w:rsidRDefault="005345A4" w:rsidP="00087D68">
          <w:pPr>
            <w:pStyle w:val="TOC3"/>
            <w:tabs>
              <w:tab w:val="left" w:pos="1320"/>
              <w:tab w:val="right" w:leader="dot" w:pos="9350"/>
            </w:tabs>
            <w:rPr>
              <w:rFonts w:asciiTheme="minorHAnsi" w:eastAsiaTheme="minorEastAsia" w:hAnsiTheme="minorHAnsi" w:cstheme="minorBidi"/>
              <w:noProof/>
              <w:sz w:val="17"/>
              <w:szCs w:val="17"/>
              <w:lang w:val="en-US"/>
            </w:rPr>
          </w:pPr>
          <w:hyperlink w:anchor="_Toc63328927" w:history="1">
            <w:r w:rsidR="00087D68" w:rsidRPr="00087D68">
              <w:rPr>
                <w:rStyle w:val="Hyperlink"/>
                <w:rFonts w:eastAsiaTheme="majorEastAsia"/>
                <w:noProof/>
                <w:sz w:val="17"/>
                <w:szCs w:val="17"/>
                <w:lang w:val="en-US"/>
              </w:rPr>
              <w:t xml:space="preserve">4.1.3 </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lang w:val="en-US"/>
              </w:rPr>
              <w:t>Aid Intensity</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_Toc63328927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19</w:t>
            </w:r>
            <w:r w:rsidR="00087D68" w:rsidRPr="00087D68">
              <w:rPr>
                <w:noProof/>
                <w:webHidden/>
                <w:sz w:val="17"/>
                <w:szCs w:val="17"/>
              </w:rPr>
              <w:fldChar w:fldCharType="end"/>
            </w:r>
          </w:hyperlink>
        </w:p>
        <w:p w14:paraId="73E6E779" w14:textId="7FD4DF04"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28" w:history="1">
            <w:r w:rsidR="00087D68" w:rsidRPr="00087D68">
              <w:rPr>
                <w:rStyle w:val="Hyperlink"/>
                <w:rFonts w:eastAsiaTheme="majorEastAsia"/>
                <w:noProof/>
                <w:sz w:val="17"/>
                <w:szCs w:val="17"/>
              </w:rPr>
              <w:t>4.2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Ineligible Costs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_Toc63328928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19</w:t>
            </w:r>
            <w:r w:rsidR="00087D68" w:rsidRPr="00087D68">
              <w:rPr>
                <w:noProof/>
                <w:webHidden/>
                <w:sz w:val="17"/>
                <w:szCs w:val="17"/>
              </w:rPr>
              <w:fldChar w:fldCharType="end"/>
            </w:r>
          </w:hyperlink>
        </w:p>
        <w:p w14:paraId="7C4B0B48" w14:textId="4ECFC4D5"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29" w:history="1">
            <w:r w:rsidR="00087D68" w:rsidRPr="00087D68">
              <w:rPr>
                <w:rStyle w:val="Hyperlink"/>
                <w:rFonts w:eastAsiaTheme="majorEastAsia"/>
                <w:noProof/>
                <w:sz w:val="17"/>
                <w:szCs w:val="17"/>
              </w:rPr>
              <w:t>5</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Evaluation</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_Toc63328929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21</w:t>
            </w:r>
            <w:r w:rsidR="00087D68" w:rsidRPr="00087D68">
              <w:rPr>
                <w:noProof/>
                <w:webHidden/>
                <w:sz w:val="17"/>
                <w:szCs w:val="17"/>
              </w:rPr>
              <w:fldChar w:fldCharType="end"/>
            </w:r>
          </w:hyperlink>
        </w:p>
        <w:p w14:paraId="65FCD2F3" w14:textId="02B4B858"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30" w:history="1">
            <w:r w:rsidR="00087D68" w:rsidRPr="00087D68">
              <w:rPr>
                <w:rStyle w:val="Hyperlink"/>
                <w:rFonts w:eastAsiaTheme="majorEastAsia"/>
                <w:noProof/>
                <w:sz w:val="17"/>
                <w:szCs w:val="17"/>
              </w:rPr>
              <w:t>6</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Post Award Process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_Toc63328930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23</w:t>
            </w:r>
            <w:r w:rsidR="00087D68" w:rsidRPr="00087D68">
              <w:rPr>
                <w:noProof/>
                <w:webHidden/>
                <w:sz w:val="17"/>
                <w:szCs w:val="17"/>
              </w:rPr>
              <w:fldChar w:fldCharType="end"/>
            </w:r>
          </w:hyperlink>
        </w:p>
        <w:p w14:paraId="2F358F9E" w14:textId="123AD7F7"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1" w:history="1">
            <w:r w:rsidR="00087D68" w:rsidRPr="00087D68">
              <w:rPr>
                <w:rStyle w:val="Hyperlink"/>
                <w:rFonts w:eastAsiaTheme="majorEastAsia"/>
                <w:noProof/>
                <w:sz w:val="17"/>
                <w:szCs w:val="17"/>
              </w:rPr>
              <w:t>6.1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Grant Agreement</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_Toc63328931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23</w:t>
            </w:r>
            <w:r w:rsidR="00087D68" w:rsidRPr="00087D68">
              <w:rPr>
                <w:noProof/>
                <w:webHidden/>
                <w:sz w:val="17"/>
                <w:szCs w:val="17"/>
              </w:rPr>
              <w:fldChar w:fldCharType="end"/>
            </w:r>
          </w:hyperlink>
        </w:p>
        <w:p w14:paraId="34D363FC" w14:textId="0B1FDDC1"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2" w:history="1">
            <w:r w:rsidR="00087D68" w:rsidRPr="00087D68">
              <w:rPr>
                <w:rStyle w:val="Hyperlink"/>
                <w:rFonts w:eastAsiaTheme="majorEastAsia"/>
                <w:noProof/>
                <w:sz w:val="17"/>
                <w:szCs w:val="17"/>
              </w:rPr>
              <w:t>6,2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Start Date and End Date</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_Toc63328932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23</w:t>
            </w:r>
            <w:r w:rsidR="00087D68" w:rsidRPr="00087D68">
              <w:rPr>
                <w:noProof/>
                <w:webHidden/>
                <w:sz w:val="17"/>
                <w:szCs w:val="17"/>
              </w:rPr>
              <w:fldChar w:fldCharType="end"/>
            </w:r>
          </w:hyperlink>
        </w:p>
        <w:p w14:paraId="2CAF8E3E" w14:textId="7762BDA2"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3" w:history="1">
            <w:r w:rsidR="00087D68" w:rsidRPr="00087D68">
              <w:rPr>
                <w:rStyle w:val="Hyperlink"/>
                <w:rFonts w:eastAsiaTheme="majorEastAsia"/>
                <w:noProof/>
                <w:sz w:val="17"/>
                <w:szCs w:val="17"/>
              </w:rPr>
              <w:t>6.3</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Double Funding</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_Toc63328933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23</w:t>
            </w:r>
            <w:r w:rsidR="00087D68" w:rsidRPr="00087D68">
              <w:rPr>
                <w:noProof/>
                <w:webHidden/>
                <w:sz w:val="17"/>
                <w:szCs w:val="17"/>
              </w:rPr>
              <w:fldChar w:fldCharType="end"/>
            </w:r>
          </w:hyperlink>
        </w:p>
        <w:p w14:paraId="65F0B63D" w14:textId="049B3C56"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4" w:history="1">
            <w:r w:rsidR="00087D68" w:rsidRPr="00087D68">
              <w:rPr>
                <w:rStyle w:val="Hyperlink"/>
                <w:rFonts w:eastAsiaTheme="majorEastAsia"/>
                <w:noProof/>
                <w:sz w:val="17"/>
                <w:szCs w:val="17"/>
              </w:rPr>
              <w:t>6.4</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Time Extensions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_Toc63328934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23</w:t>
            </w:r>
            <w:r w:rsidR="00087D68" w:rsidRPr="00087D68">
              <w:rPr>
                <w:noProof/>
                <w:webHidden/>
                <w:sz w:val="17"/>
                <w:szCs w:val="17"/>
              </w:rPr>
              <w:fldChar w:fldCharType="end"/>
            </w:r>
          </w:hyperlink>
        </w:p>
        <w:p w14:paraId="5E8C3A92" w14:textId="08DFC150"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35" w:history="1">
            <w:r w:rsidR="00087D68" w:rsidRPr="00087D68">
              <w:rPr>
                <w:rStyle w:val="Hyperlink"/>
                <w:rFonts w:eastAsiaTheme="majorEastAsia"/>
                <w:noProof/>
                <w:sz w:val="17"/>
                <w:szCs w:val="17"/>
              </w:rPr>
              <w:t>7</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Funding, Management and Progress Monitoring</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_Toc63328935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24</w:t>
            </w:r>
            <w:r w:rsidR="00087D68" w:rsidRPr="00087D68">
              <w:rPr>
                <w:noProof/>
                <w:webHidden/>
                <w:sz w:val="17"/>
                <w:szCs w:val="17"/>
              </w:rPr>
              <w:fldChar w:fldCharType="end"/>
            </w:r>
          </w:hyperlink>
        </w:p>
        <w:p w14:paraId="44AFC8E8" w14:textId="7C115197"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6" w:history="1">
            <w:r w:rsidR="00087D68" w:rsidRPr="00087D68">
              <w:rPr>
                <w:rStyle w:val="Hyperlink"/>
                <w:rFonts w:eastAsiaTheme="majorEastAsia"/>
                <w:noProof/>
                <w:sz w:val="17"/>
                <w:szCs w:val="17"/>
              </w:rPr>
              <w:t>7.1</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Allocation and Disbursement of Funding</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_Toc63328936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24</w:t>
            </w:r>
            <w:r w:rsidR="00087D68" w:rsidRPr="00087D68">
              <w:rPr>
                <w:noProof/>
                <w:webHidden/>
                <w:sz w:val="17"/>
                <w:szCs w:val="17"/>
              </w:rPr>
              <w:fldChar w:fldCharType="end"/>
            </w:r>
          </w:hyperlink>
        </w:p>
        <w:p w14:paraId="26BB4C44" w14:textId="5DE47E51"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7" w:history="1">
            <w:r w:rsidR="00087D68" w:rsidRPr="00087D68">
              <w:rPr>
                <w:rStyle w:val="Hyperlink"/>
                <w:rFonts w:eastAsiaTheme="majorEastAsia"/>
                <w:noProof/>
                <w:sz w:val="17"/>
                <w:szCs w:val="17"/>
              </w:rPr>
              <w:t>7.2</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Reporting</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_Toc63328937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24</w:t>
            </w:r>
            <w:r w:rsidR="00087D68" w:rsidRPr="00087D68">
              <w:rPr>
                <w:noProof/>
                <w:webHidden/>
                <w:sz w:val="17"/>
                <w:szCs w:val="17"/>
              </w:rPr>
              <w:fldChar w:fldCharType="end"/>
            </w:r>
          </w:hyperlink>
        </w:p>
        <w:p w14:paraId="7A699A53" w14:textId="43D05E7F"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8" w:history="1">
            <w:r w:rsidR="00087D68" w:rsidRPr="00087D68">
              <w:rPr>
                <w:rStyle w:val="Hyperlink"/>
                <w:rFonts w:eastAsiaTheme="majorEastAsia"/>
                <w:noProof/>
                <w:sz w:val="17"/>
                <w:szCs w:val="17"/>
              </w:rPr>
              <w:t>7.3</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Accountability</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_Toc63328938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26</w:t>
            </w:r>
            <w:r w:rsidR="00087D68" w:rsidRPr="00087D68">
              <w:rPr>
                <w:noProof/>
                <w:webHidden/>
                <w:sz w:val="17"/>
                <w:szCs w:val="17"/>
              </w:rPr>
              <w:fldChar w:fldCharType="end"/>
            </w:r>
          </w:hyperlink>
        </w:p>
        <w:p w14:paraId="40526940" w14:textId="79D8CDFE"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39" w:history="1">
            <w:r w:rsidR="00087D68" w:rsidRPr="00087D68">
              <w:rPr>
                <w:rStyle w:val="Hyperlink"/>
                <w:rFonts w:eastAsiaTheme="majorEastAsia"/>
                <w:noProof/>
                <w:sz w:val="17"/>
                <w:szCs w:val="17"/>
              </w:rPr>
              <w:t>7.4</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Supervening Circumstances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_Toc63328939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26</w:t>
            </w:r>
            <w:r w:rsidR="00087D68" w:rsidRPr="00087D68">
              <w:rPr>
                <w:noProof/>
                <w:webHidden/>
                <w:sz w:val="17"/>
                <w:szCs w:val="17"/>
              </w:rPr>
              <w:fldChar w:fldCharType="end"/>
            </w:r>
          </w:hyperlink>
        </w:p>
        <w:p w14:paraId="349C82E9" w14:textId="48C1BDB7"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40" w:history="1">
            <w:r w:rsidR="00087D68" w:rsidRPr="00087D68">
              <w:rPr>
                <w:rStyle w:val="Hyperlink"/>
                <w:rFonts w:eastAsiaTheme="majorEastAsia"/>
                <w:noProof/>
                <w:sz w:val="17"/>
                <w:szCs w:val="17"/>
              </w:rPr>
              <w:t>7.5</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Default</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_Toc63328940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26</w:t>
            </w:r>
            <w:r w:rsidR="00087D68" w:rsidRPr="00087D68">
              <w:rPr>
                <w:noProof/>
                <w:webHidden/>
                <w:sz w:val="17"/>
                <w:szCs w:val="17"/>
              </w:rPr>
              <w:fldChar w:fldCharType="end"/>
            </w:r>
          </w:hyperlink>
        </w:p>
        <w:p w14:paraId="7356E322" w14:textId="04144DEC" w:rsidR="00087D68" w:rsidRPr="00087D68" w:rsidRDefault="005345A4" w:rsidP="00087D68">
          <w:pPr>
            <w:pStyle w:val="TOC2"/>
            <w:tabs>
              <w:tab w:val="left" w:pos="880"/>
              <w:tab w:val="right" w:leader="dot" w:pos="9350"/>
            </w:tabs>
            <w:rPr>
              <w:rFonts w:asciiTheme="minorHAnsi" w:eastAsiaTheme="minorEastAsia" w:hAnsiTheme="minorHAnsi" w:cstheme="minorBidi"/>
              <w:noProof/>
              <w:sz w:val="17"/>
              <w:szCs w:val="17"/>
              <w:lang w:val="en-US"/>
            </w:rPr>
          </w:pPr>
          <w:hyperlink w:anchor="_Toc63328941" w:history="1">
            <w:r w:rsidR="00087D68" w:rsidRPr="00087D68">
              <w:rPr>
                <w:rStyle w:val="Hyperlink"/>
                <w:rFonts w:eastAsiaTheme="majorEastAsia"/>
                <w:noProof/>
                <w:sz w:val="17"/>
                <w:szCs w:val="17"/>
              </w:rPr>
              <w:t>7.6</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Interpretation of Rules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_Toc63328941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26</w:t>
            </w:r>
            <w:r w:rsidR="00087D68" w:rsidRPr="00087D68">
              <w:rPr>
                <w:noProof/>
                <w:webHidden/>
                <w:sz w:val="17"/>
                <w:szCs w:val="17"/>
              </w:rPr>
              <w:fldChar w:fldCharType="end"/>
            </w:r>
          </w:hyperlink>
        </w:p>
        <w:p w14:paraId="67547BEC" w14:textId="6893D0B2" w:rsidR="00087D68" w:rsidRPr="00087D68" w:rsidRDefault="005345A4" w:rsidP="00087D68">
          <w:pPr>
            <w:pStyle w:val="TOC1"/>
            <w:tabs>
              <w:tab w:val="left" w:pos="400"/>
              <w:tab w:val="right" w:leader="dot" w:pos="9350"/>
            </w:tabs>
            <w:rPr>
              <w:rFonts w:asciiTheme="minorHAnsi" w:eastAsiaTheme="minorEastAsia" w:hAnsiTheme="minorHAnsi" w:cstheme="minorBidi"/>
              <w:noProof/>
              <w:sz w:val="17"/>
              <w:szCs w:val="17"/>
              <w:lang w:val="en-US"/>
            </w:rPr>
          </w:pPr>
          <w:hyperlink w:anchor="_Toc63328942" w:history="1">
            <w:r w:rsidR="00087D68" w:rsidRPr="00087D68">
              <w:rPr>
                <w:rStyle w:val="Hyperlink"/>
                <w:rFonts w:eastAsiaTheme="majorEastAsia"/>
                <w:noProof/>
                <w:sz w:val="17"/>
                <w:szCs w:val="17"/>
              </w:rPr>
              <w:t>8</w:t>
            </w:r>
            <w:r w:rsidR="00087D68" w:rsidRPr="00087D68">
              <w:rPr>
                <w:rFonts w:asciiTheme="minorHAnsi" w:eastAsiaTheme="minorEastAsia" w:hAnsiTheme="minorHAnsi" w:cstheme="minorBidi"/>
                <w:noProof/>
                <w:sz w:val="17"/>
                <w:szCs w:val="17"/>
                <w:lang w:val="en-US"/>
              </w:rPr>
              <w:tab/>
            </w:r>
            <w:r w:rsidR="00087D68" w:rsidRPr="00087D68">
              <w:rPr>
                <w:rStyle w:val="Hyperlink"/>
                <w:rFonts w:eastAsiaTheme="majorEastAsia"/>
                <w:noProof/>
                <w:sz w:val="17"/>
                <w:szCs w:val="17"/>
              </w:rPr>
              <w:t>Confidentiality of Submissions</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_Toc63328942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27</w:t>
            </w:r>
            <w:r w:rsidR="00087D68" w:rsidRPr="00087D68">
              <w:rPr>
                <w:noProof/>
                <w:webHidden/>
                <w:sz w:val="17"/>
                <w:szCs w:val="17"/>
              </w:rPr>
              <w:fldChar w:fldCharType="end"/>
            </w:r>
          </w:hyperlink>
        </w:p>
        <w:p w14:paraId="2F22EE38" w14:textId="3B1855AF" w:rsidR="00087D68" w:rsidRPr="00087D68" w:rsidRDefault="005345A4" w:rsidP="00087D68">
          <w:pPr>
            <w:pStyle w:val="TOC1"/>
            <w:tabs>
              <w:tab w:val="right" w:leader="dot" w:pos="9350"/>
            </w:tabs>
            <w:rPr>
              <w:rFonts w:asciiTheme="minorHAnsi" w:eastAsiaTheme="minorEastAsia" w:hAnsiTheme="minorHAnsi" w:cstheme="minorBidi"/>
              <w:noProof/>
              <w:sz w:val="17"/>
              <w:szCs w:val="17"/>
              <w:lang w:val="en-US"/>
            </w:rPr>
          </w:pPr>
          <w:hyperlink w:anchor="_Toc63328943" w:history="1">
            <w:r w:rsidR="00087D68" w:rsidRPr="00087D68">
              <w:rPr>
                <w:rStyle w:val="Hyperlink"/>
                <w:rFonts w:eastAsiaTheme="majorEastAsia"/>
                <w:noProof/>
                <w:sz w:val="17"/>
                <w:szCs w:val="17"/>
              </w:rPr>
              <w:t>Appendix One</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_Toc63328943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28</w:t>
            </w:r>
            <w:r w:rsidR="00087D68" w:rsidRPr="00087D68">
              <w:rPr>
                <w:noProof/>
                <w:webHidden/>
                <w:sz w:val="17"/>
                <w:szCs w:val="17"/>
              </w:rPr>
              <w:fldChar w:fldCharType="end"/>
            </w:r>
          </w:hyperlink>
        </w:p>
        <w:p w14:paraId="6A1999E1" w14:textId="37D45E17" w:rsidR="00087D68" w:rsidRPr="00087D68" w:rsidRDefault="005345A4" w:rsidP="00087D68">
          <w:pPr>
            <w:pStyle w:val="TOC1"/>
            <w:tabs>
              <w:tab w:val="right" w:leader="dot" w:pos="9350"/>
            </w:tabs>
            <w:rPr>
              <w:rFonts w:asciiTheme="minorHAnsi" w:eastAsiaTheme="minorEastAsia" w:hAnsiTheme="minorHAnsi" w:cstheme="minorBidi"/>
              <w:noProof/>
              <w:sz w:val="17"/>
              <w:szCs w:val="17"/>
              <w:lang w:val="en-US"/>
            </w:rPr>
          </w:pPr>
          <w:hyperlink w:anchor="_Toc63328944" w:history="1">
            <w:r w:rsidR="00087D68" w:rsidRPr="00087D68">
              <w:rPr>
                <w:rStyle w:val="Hyperlink"/>
                <w:rFonts w:eastAsiaTheme="majorEastAsia"/>
                <w:noProof/>
                <w:sz w:val="17"/>
                <w:szCs w:val="17"/>
              </w:rPr>
              <w:t>Appendix Two</w:t>
            </w:r>
            <w:r w:rsidR="00087D68" w:rsidRPr="00087D68">
              <w:rPr>
                <w:noProof/>
                <w:webHidden/>
                <w:sz w:val="17"/>
                <w:szCs w:val="17"/>
              </w:rPr>
              <w:tab/>
            </w:r>
            <w:r w:rsidR="00087D68" w:rsidRPr="00087D68">
              <w:rPr>
                <w:noProof/>
                <w:webHidden/>
                <w:sz w:val="17"/>
                <w:szCs w:val="17"/>
              </w:rPr>
              <w:fldChar w:fldCharType="begin"/>
            </w:r>
            <w:r w:rsidR="00087D68" w:rsidRPr="00087D68">
              <w:rPr>
                <w:noProof/>
                <w:webHidden/>
                <w:sz w:val="17"/>
                <w:szCs w:val="17"/>
              </w:rPr>
              <w:instrText xml:space="preserve"> PAGEREF _Toc63328944 \h </w:instrText>
            </w:r>
            <w:r w:rsidR="00087D68" w:rsidRPr="00087D68">
              <w:rPr>
                <w:noProof/>
                <w:webHidden/>
                <w:sz w:val="17"/>
                <w:szCs w:val="17"/>
              </w:rPr>
            </w:r>
            <w:r w:rsidR="00087D68" w:rsidRPr="00087D68">
              <w:rPr>
                <w:noProof/>
                <w:webHidden/>
                <w:sz w:val="17"/>
                <w:szCs w:val="17"/>
              </w:rPr>
              <w:fldChar w:fldCharType="separate"/>
            </w:r>
            <w:r w:rsidR="00087D68" w:rsidRPr="00087D68">
              <w:rPr>
                <w:noProof/>
                <w:webHidden/>
                <w:sz w:val="17"/>
                <w:szCs w:val="17"/>
              </w:rPr>
              <w:t>29</w:t>
            </w:r>
            <w:r w:rsidR="00087D68" w:rsidRPr="00087D68">
              <w:rPr>
                <w:noProof/>
                <w:webHidden/>
                <w:sz w:val="17"/>
                <w:szCs w:val="17"/>
              </w:rPr>
              <w:fldChar w:fldCharType="end"/>
            </w:r>
          </w:hyperlink>
        </w:p>
        <w:p w14:paraId="278F3872" w14:textId="73314E23" w:rsidR="00D01EA8" w:rsidRDefault="002542FF" w:rsidP="00087D68">
          <w:pPr>
            <w:rPr>
              <w:b/>
              <w:bCs/>
              <w:noProof/>
            </w:rPr>
          </w:pPr>
          <w:r w:rsidRPr="00087D68">
            <w:rPr>
              <w:rFonts w:asciiTheme="minorHAnsi" w:hAnsiTheme="minorHAnsi" w:cstheme="minorHAnsi"/>
              <w:b/>
              <w:bCs/>
              <w:noProof/>
              <w:sz w:val="17"/>
              <w:szCs w:val="17"/>
            </w:rPr>
            <w:fldChar w:fldCharType="end"/>
          </w:r>
        </w:p>
      </w:sdtContent>
    </w:sdt>
    <w:p w14:paraId="4FFB6E38" w14:textId="242B2DF8" w:rsidR="005867E9" w:rsidRPr="00D01EA8" w:rsidRDefault="005867E9" w:rsidP="00D01EA8">
      <w:r>
        <w:rPr>
          <w:rFonts w:cs="Arial"/>
          <w:szCs w:val="20"/>
        </w:rPr>
        <w:br w:type="page"/>
      </w:r>
    </w:p>
    <w:p w14:paraId="3CA14E89" w14:textId="393C2C99" w:rsidR="00DE29EE" w:rsidRPr="00B479B1" w:rsidRDefault="005867E9" w:rsidP="00E27B9A">
      <w:pPr>
        <w:pStyle w:val="Heading1"/>
        <w:numPr>
          <w:ilvl w:val="0"/>
          <w:numId w:val="19"/>
        </w:numPr>
        <w:ind w:left="709" w:hanging="720"/>
      </w:pPr>
      <w:bookmarkStart w:id="0" w:name="_Toc63328907"/>
      <w:r>
        <w:lastRenderedPageBreak/>
        <w:t>Introduction</w:t>
      </w:r>
      <w:bookmarkEnd w:id="0"/>
    </w:p>
    <w:p w14:paraId="5CF8F393" w14:textId="7C702AD6" w:rsidR="000E4733" w:rsidRDefault="000E4733"/>
    <w:p w14:paraId="0818F4C1" w14:textId="638DA17C" w:rsidR="002972BA" w:rsidRDefault="00E27B9A" w:rsidP="00E27B9A">
      <w:pPr>
        <w:pStyle w:val="Heading2"/>
        <w:jc w:val="both"/>
      </w:pPr>
      <w:bookmarkStart w:id="1" w:name="_Toc63328908"/>
      <w:r>
        <w:t>1.1</w:t>
      </w:r>
      <w:r>
        <w:tab/>
      </w:r>
      <w:r w:rsidR="002972BA">
        <w:t>Designated Authority</w:t>
      </w:r>
      <w:bookmarkEnd w:id="1"/>
    </w:p>
    <w:p w14:paraId="0C6391E7" w14:textId="655159BE" w:rsidR="002972BA" w:rsidRDefault="002972BA" w:rsidP="006B13AE">
      <w:pPr>
        <w:spacing w:line="276" w:lineRule="auto"/>
        <w:jc w:val="both"/>
        <w:rPr>
          <w:rFonts w:asciiTheme="minorHAnsi" w:hAnsiTheme="minorHAnsi" w:cstheme="minorHAnsi"/>
        </w:rPr>
      </w:pPr>
    </w:p>
    <w:p w14:paraId="7CECB559" w14:textId="27D29775" w:rsidR="006B13AE" w:rsidRDefault="00C57CD6" w:rsidP="00C57CD6">
      <w:pPr>
        <w:spacing w:line="276" w:lineRule="auto"/>
        <w:jc w:val="both"/>
        <w:rPr>
          <w:rFonts w:asciiTheme="minorHAnsi" w:hAnsiTheme="minorHAnsi" w:cstheme="minorHAnsi"/>
        </w:rPr>
      </w:pPr>
      <w:r>
        <w:rPr>
          <w:rFonts w:asciiTheme="minorHAnsi" w:hAnsiTheme="minorHAnsi" w:cstheme="minorHAnsi"/>
        </w:rPr>
        <w:t>This incentive is administered by the Malta Council for Science and Technology for an on behalf of the Foundation for Science and Technology (hereinafter referred to as the ‘Council’).</w:t>
      </w:r>
    </w:p>
    <w:p w14:paraId="5509212B" w14:textId="77777777" w:rsidR="00C57CD6" w:rsidRPr="006B13AE" w:rsidRDefault="00C57CD6" w:rsidP="00C57CD6">
      <w:pPr>
        <w:spacing w:line="276" w:lineRule="auto"/>
        <w:jc w:val="both"/>
        <w:rPr>
          <w:rFonts w:asciiTheme="minorHAnsi" w:hAnsiTheme="minorHAnsi" w:cstheme="minorHAnsi"/>
        </w:rPr>
      </w:pPr>
    </w:p>
    <w:p w14:paraId="3168EB31" w14:textId="7A02C559" w:rsidR="00CC031A" w:rsidRDefault="00CC031A" w:rsidP="00CC031A">
      <w:pPr>
        <w:pStyle w:val="Heading2"/>
        <w:numPr>
          <w:ilvl w:val="1"/>
          <w:numId w:val="19"/>
        </w:numPr>
        <w:tabs>
          <w:tab w:val="left" w:pos="709"/>
        </w:tabs>
        <w:ind w:hanging="720"/>
        <w:jc w:val="both"/>
      </w:pPr>
      <w:bookmarkStart w:id="2" w:name="_Toc63328909"/>
      <w:r>
        <w:t>FUSION</w:t>
      </w:r>
      <w:bookmarkEnd w:id="2"/>
    </w:p>
    <w:p w14:paraId="5759E822" w14:textId="1265B4CB" w:rsidR="00CC031A" w:rsidRDefault="00CC031A" w:rsidP="00CC031A"/>
    <w:p w14:paraId="082FE0EE" w14:textId="77777777" w:rsidR="00CC031A" w:rsidRPr="00CC031A" w:rsidRDefault="00CC031A" w:rsidP="00CC031A">
      <w:pPr>
        <w:spacing w:line="276" w:lineRule="auto"/>
        <w:jc w:val="both"/>
        <w:rPr>
          <w:rFonts w:asciiTheme="minorHAnsi" w:hAnsiTheme="minorHAnsi" w:cstheme="minorHAnsi"/>
          <w:iCs/>
        </w:rPr>
      </w:pPr>
      <w:r w:rsidRPr="00CC031A">
        <w:rPr>
          <w:rFonts w:asciiTheme="minorHAnsi" w:hAnsiTheme="minorHAnsi" w:cstheme="minorHAnsi"/>
          <w:iCs/>
        </w:rPr>
        <w:t>FUSION is a national funding programme that drives and supports local Research and Innovation (R&amp;I), as well as providing the necessary support for researchers and technologists to turn their innovative ideas into a market-ready reality. FUSION is supported through Malta Government funds and is managed by the Malta Council for Science and Technology (MCST) as the Managing Authority.</w:t>
      </w:r>
    </w:p>
    <w:p w14:paraId="2FD4C7AE" w14:textId="77777777" w:rsidR="00CC031A" w:rsidRPr="00CC031A" w:rsidRDefault="00CC031A" w:rsidP="00CC031A">
      <w:pPr>
        <w:spacing w:line="276" w:lineRule="auto"/>
        <w:jc w:val="both"/>
        <w:rPr>
          <w:rFonts w:asciiTheme="minorHAnsi" w:hAnsiTheme="minorHAnsi" w:cstheme="minorHAnsi"/>
          <w:iCs/>
        </w:rPr>
      </w:pPr>
    </w:p>
    <w:p w14:paraId="10FD210D" w14:textId="749EEE02" w:rsidR="00CC031A" w:rsidRDefault="00CC031A" w:rsidP="00CC031A">
      <w:pPr>
        <w:spacing w:line="276" w:lineRule="auto"/>
        <w:jc w:val="both"/>
        <w:rPr>
          <w:rFonts w:asciiTheme="minorHAnsi" w:hAnsiTheme="minorHAnsi" w:cstheme="minorHAnsi"/>
          <w:iCs/>
        </w:rPr>
      </w:pPr>
      <w:r w:rsidRPr="00CC031A">
        <w:rPr>
          <w:rFonts w:asciiTheme="minorHAnsi" w:hAnsiTheme="minorHAnsi" w:cstheme="minorHAnsi"/>
          <w:iCs/>
        </w:rPr>
        <w:t xml:space="preserve">The main objectives of FUSION </w:t>
      </w:r>
      <w:proofErr w:type="gramStart"/>
      <w:r w:rsidRPr="00CC031A">
        <w:rPr>
          <w:rFonts w:asciiTheme="minorHAnsi" w:hAnsiTheme="minorHAnsi" w:cstheme="minorHAnsi"/>
          <w:iCs/>
        </w:rPr>
        <w:t>are:</w:t>
      </w:r>
      <w:proofErr w:type="gramEnd"/>
      <w:r w:rsidRPr="00CC031A">
        <w:rPr>
          <w:rFonts w:asciiTheme="minorHAnsi" w:hAnsiTheme="minorHAnsi" w:cstheme="minorHAnsi"/>
          <w:iCs/>
        </w:rPr>
        <w:t xml:space="preserve"> to raise the level and profile of locally funded research; to ingrain R&amp;I at the heart of the Maltese economy; to spur knowledge-driven and value-added growth and; to sustain improvements in the quality of life. These can be achieved since research results and innovation have the potential of translating themselves into commercial activities which generate a multiplier effect on the economy, by increasing Malta’s competitiveness through the creation of additional high-value and knowledge intensive employment opportunities in Malta’s priority industries. </w:t>
      </w:r>
    </w:p>
    <w:p w14:paraId="62D57FB3" w14:textId="77777777" w:rsidR="00CC031A" w:rsidRDefault="00CC031A" w:rsidP="00CC031A"/>
    <w:p w14:paraId="29C8AB70" w14:textId="77777777" w:rsidR="00CC031A" w:rsidRPr="000C358C" w:rsidRDefault="00CC031A" w:rsidP="000C358C">
      <w:pPr>
        <w:rPr>
          <w:sz w:val="12"/>
          <w:szCs w:val="16"/>
        </w:rPr>
      </w:pPr>
    </w:p>
    <w:p w14:paraId="76283E23" w14:textId="0B3468A3" w:rsidR="006F38E4" w:rsidRDefault="00843AAA" w:rsidP="0021134D">
      <w:pPr>
        <w:pStyle w:val="Heading2"/>
        <w:numPr>
          <w:ilvl w:val="1"/>
          <w:numId w:val="19"/>
        </w:numPr>
        <w:tabs>
          <w:tab w:val="left" w:pos="709"/>
        </w:tabs>
        <w:ind w:hanging="720"/>
        <w:jc w:val="both"/>
      </w:pPr>
      <w:bookmarkStart w:id="3" w:name="_Toc63328910"/>
      <w:r>
        <w:t>Infectious Diseases Programme</w:t>
      </w:r>
      <w:r w:rsidR="00A06CA3">
        <w:t xml:space="preserve"> Scope and</w:t>
      </w:r>
      <w:r w:rsidR="006F38E4">
        <w:t xml:space="preserve"> Focus</w:t>
      </w:r>
      <w:bookmarkEnd w:id="3"/>
    </w:p>
    <w:p w14:paraId="4CB331FF" w14:textId="1191F11C" w:rsidR="00D107C3" w:rsidRDefault="00D107C3" w:rsidP="00D107C3"/>
    <w:p w14:paraId="0A4E4B4A" w14:textId="2413B884" w:rsidR="002701DB" w:rsidRDefault="002701DB" w:rsidP="002701DB">
      <w:pPr>
        <w:spacing w:line="276" w:lineRule="auto"/>
        <w:jc w:val="both"/>
        <w:rPr>
          <w:rFonts w:asciiTheme="minorHAnsi" w:hAnsiTheme="minorHAnsi" w:cstheme="minorHAnsi"/>
        </w:rPr>
      </w:pPr>
      <w:r w:rsidRPr="002701DB">
        <w:rPr>
          <w:rFonts w:asciiTheme="minorHAnsi" w:hAnsiTheme="minorHAnsi" w:cstheme="minorHAnsi"/>
        </w:rPr>
        <w:t xml:space="preserve">As the current COVID-19 pandemic rages on, it is becoming clearer that the warning signs about pathogen threats were not heeded during the last decade. Using the COVID-19 R&amp;D Fund as a launch pad, it is important to consider the lessons learnt and provide support for further infectious disease research in the local community. The Infectious Diseases </w:t>
      </w:r>
      <w:r w:rsidR="00655272">
        <w:rPr>
          <w:rFonts w:asciiTheme="minorHAnsi" w:hAnsiTheme="minorHAnsi" w:cstheme="minorHAnsi"/>
        </w:rPr>
        <w:t>Programme</w:t>
      </w:r>
      <w:r w:rsidR="00337E82">
        <w:rPr>
          <w:rFonts w:asciiTheme="minorHAnsi" w:hAnsiTheme="minorHAnsi" w:cstheme="minorHAnsi"/>
        </w:rPr>
        <w:t xml:space="preserve"> (IDP)</w:t>
      </w:r>
      <w:r w:rsidRPr="002701DB">
        <w:rPr>
          <w:rFonts w:asciiTheme="minorHAnsi" w:hAnsiTheme="minorHAnsi" w:cstheme="minorHAnsi"/>
        </w:rPr>
        <w:t xml:space="preserve"> will help funnel R&amp;I investment to ensure we are better prepared for </w:t>
      </w:r>
      <w:r w:rsidR="008A7852">
        <w:rPr>
          <w:rFonts w:asciiTheme="minorHAnsi" w:hAnsiTheme="minorHAnsi" w:cstheme="minorHAnsi"/>
        </w:rPr>
        <w:t>threats posed by infectious diseases</w:t>
      </w:r>
      <w:r w:rsidRPr="002701DB">
        <w:rPr>
          <w:rFonts w:asciiTheme="minorHAnsi" w:hAnsiTheme="minorHAnsi" w:cstheme="minorHAnsi"/>
        </w:rPr>
        <w:t xml:space="preserve">. </w:t>
      </w:r>
    </w:p>
    <w:p w14:paraId="5BDF446A" w14:textId="77777777" w:rsidR="005A339C" w:rsidRDefault="005A339C" w:rsidP="002701DB">
      <w:pPr>
        <w:spacing w:line="276" w:lineRule="auto"/>
        <w:jc w:val="both"/>
        <w:rPr>
          <w:rFonts w:asciiTheme="minorHAnsi" w:hAnsiTheme="minorHAnsi" w:cstheme="minorHAnsi"/>
        </w:rPr>
      </w:pPr>
    </w:p>
    <w:p w14:paraId="5602CF8A" w14:textId="5F084A4E" w:rsidR="002701DB" w:rsidRDefault="005A339C" w:rsidP="000C358C">
      <w:pPr>
        <w:spacing w:line="276" w:lineRule="auto"/>
        <w:jc w:val="center"/>
        <w:rPr>
          <w:rFonts w:asciiTheme="minorHAnsi" w:hAnsiTheme="minorHAnsi" w:cstheme="minorHAnsi"/>
        </w:rPr>
      </w:pPr>
      <w:r>
        <w:rPr>
          <w:rFonts w:asciiTheme="minorHAnsi" w:hAnsiTheme="minorHAnsi" w:cstheme="minorHAnsi"/>
          <w:noProof/>
        </w:rPr>
        <w:drawing>
          <wp:inline distT="0" distB="0" distL="0" distR="0" wp14:anchorId="5C178367" wp14:editId="123820F1">
            <wp:extent cx="2797791" cy="2751850"/>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20869" cy="2774549"/>
                    </a:xfrm>
                    <a:prstGeom prst="rect">
                      <a:avLst/>
                    </a:prstGeom>
                  </pic:spPr>
                </pic:pic>
              </a:graphicData>
            </a:graphic>
          </wp:inline>
        </w:drawing>
      </w:r>
    </w:p>
    <w:p w14:paraId="62010BEE" w14:textId="77777777" w:rsidR="000C358C" w:rsidRDefault="000C358C" w:rsidP="00C73AAB">
      <w:pPr>
        <w:spacing w:line="276" w:lineRule="auto"/>
        <w:jc w:val="both"/>
        <w:rPr>
          <w:rFonts w:asciiTheme="minorHAnsi" w:hAnsiTheme="minorHAnsi" w:cstheme="minorHAnsi"/>
          <w:noProof/>
        </w:rPr>
      </w:pPr>
    </w:p>
    <w:p w14:paraId="607BCAD6" w14:textId="6E199C87" w:rsidR="00D61888" w:rsidRDefault="0081323E" w:rsidP="0081323E">
      <w:pPr>
        <w:spacing w:line="276" w:lineRule="auto"/>
        <w:jc w:val="center"/>
        <w:rPr>
          <w:rFonts w:asciiTheme="minorHAnsi" w:hAnsiTheme="minorHAnsi" w:cstheme="minorHAnsi"/>
          <w:noProof/>
        </w:rPr>
      </w:pPr>
      <w:r>
        <w:rPr>
          <w:rFonts w:asciiTheme="minorHAnsi" w:hAnsiTheme="minorHAnsi" w:cstheme="minorHAnsi"/>
          <w:noProof/>
        </w:rPr>
        <w:drawing>
          <wp:inline distT="0" distB="0" distL="0" distR="0" wp14:anchorId="6796DEA0" wp14:editId="6C245F82">
            <wp:extent cx="5486400" cy="7884302"/>
            <wp:effectExtent l="0" t="0" r="0" b="254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96224" cy="7898420"/>
                    </a:xfrm>
                    <a:prstGeom prst="rect">
                      <a:avLst/>
                    </a:prstGeom>
                  </pic:spPr>
                </pic:pic>
              </a:graphicData>
            </a:graphic>
          </wp:inline>
        </w:drawing>
      </w:r>
    </w:p>
    <w:p w14:paraId="02F1A48D" w14:textId="77777777" w:rsidR="00D61888" w:rsidRDefault="00D61888" w:rsidP="00C73AAB">
      <w:pPr>
        <w:spacing w:line="276" w:lineRule="auto"/>
        <w:jc w:val="both"/>
        <w:rPr>
          <w:rFonts w:asciiTheme="minorHAnsi" w:hAnsiTheme="minorHAnsi" w:cstheme="minorHAnsi"/>
          <w:noProof/>
        </w:rPr>
      </w:pPr>
    </w:p>
    <w:p w14:paraId="5F974183" w14:textId="1C355370" w:rsidR="00F50429" w:rsidRPr="005C4DF6" w:rsidRDefault="00C73AAB" w:rsidP="00D61888">
      <w:pPr>
        <w:spacing w:line="276" w:lineRule="auto"/>
        <w:jc w:val="both"/>
        <w:rPr>
          <w:rFonts w:asciiTheme="minorHAnsi" w:hAnsiTheme="minorHAnsi" w:cstheme="minorHAnsi"/>
          <w:noProof/>
        </w:rPr>
      </w:pPr>
      <w:r w:rsidRPr="00C73AAB">
        <w:rPr>
          <w:rFonts w:asciiTheme="minorHAnsi" w:hAnsiTheme="minorHAnsi" w:cstheme="minorHAnsi"/>
          <w:noProof/>
        </w:rPr>
        <w:t>As we have seen, the effects of the pandemic not only had health implications but also socio-economic ones. Any plan to mitigate pandemics and infectious diseases has to take into consideration any R&amp;I applied to the socioeconomic</w:t>
      </w:r>
      <w:r w:rsidR="00A267D8">
        <w:rPr>
          <w:rFonts w:asciiTheme="minorHAnsi" w:hAnsiTheme="minorHAnsi" w:cstheme="minorHAnsi"/>
          <w:noProof/>
        </w:rPr>
        <w:t xml:space="preserve"> level</w:t>
      </w:r>
      <w:r w:rsidRPr="00C73AAB">
        <w:rPr>
          <w:rFonts w:asciiTheme="minorHAnsi" w:hAnsiTheme="minorHAnsi" w:cstheme="minorHAnsi"/>
          <w:noProof/>
        </w:rPr>
        <w:t xml:space="preserve"> as well. The biggest strength in these research areas lies in their interconnectedness. The research results can be amplified if multiple research areas are combined together. The proposed sub-themes below can be expanded even further and are by no means exhaustive. An attempt at expanding the sub-themes into research niches for the Infectious Diseases </w:t>
      </w:r>
      <w:r w:rsidR="00655272">
        <w:rPr>
          <w:rFonts w:asciiTheme="minorHAnsi" w:hAnsiTheme="minorHAnsi" w:cstheme="minorHAnsi"/>
          <w:noProof/>
        </w:rPr>
        <w:t>Programme</w:t>
      </w:r>
      <w:r w:rsidRPr="00C73AAB">
        <w:rPr>
          <w:rFonts w:asciiTheme="minorHAnsi" w:hAnsiTheme="minorHAnsi" w:cstheme="minorHAnsi"/>
          <w:noProof/>
        </w:rPr>
        <w:t xml:space="preserve"> has been summarised in </w:t>
      </w:r>
      <w:r w:rsidR="001D76D4">
        <w:rPr>
          <w:rFonts w:asciiTheme="minorHAnsi" w:hAnsiTheme="minorHAnsi" w:cstheme="minorHAnsi"/>
          <w:noProof/>
        </w:rPr>
        <w:t>the table above</w:t>
      </w:r>
      <w:r w:rsidRPr="00C73AAB">
        <w:rPr>
          <w:rFonts w:asciiTheme="minorHAnsi" w:hAnsiTheme="minorHAnsi" w:cstheme="minorHAnsi"/>
          <w:noProof/>
        </w:rPr>
        <w:t xml:space="preserve">. The type of research applicable in this </w:t>
      </w:r>
      <w:r w:rsidR="007E3584">
        <w:rPr>
          <w:rFonts w:asciiTheme="minorHAnsi" w:hAnsiTheme="minorHAnsi" w:cstheme="minorHAnsi"/>
          <w:noProof/>
        </w:rPr>
        <w:t>programme</w:t>
      </w:r>
      <w:r w:rsidRPr="00C73AAB">
        <w:rPr>
          <w:rFonts w:asciiTheme="minorHAnsi" w:hAnsiTheme="minorHAnsi" w:cstheme="minorHAnsi"/>
          <w:noProof/>
        </w:rPr>
        <w:t xml:space="preserve"> varies from basic to more applied types. A combination of both is needed to ensure effective outputs are produced in this research theme.</w:t>
      </w:r>
    </w:p>
    <w:p w14:paraId="20D543AF" w14:textId="77777777" w:rsidR="002701DB" w:rsidRPr="00004042" w:rsidRDefault="002701DB" w:rsidP="00C73AAB"/>
    <w:p w14:paraId="752613EF" w14:textId="77777777" w:rsidR="001B0C37" w:rsidRPr="001B0C37" w:rsidRDefault="001B0C37" w:rsidP="001B0C37"/>
    <w:p w14:paraId="1CBD3DD3" w14:textId="0B9A04EC" w:rsidR="006F38E4" w:rsidRDefault="006F38E4" w:rsidP="00E27B9A">
      <w:pPr>
        <w:pStyle w:val="Heading2"/>
        <w:numPr>
          <w:ilvl w:val="1"/>
          <w:numId w:val="19"/>
        </w:numPr>
        <w:ind w:left="284" w:hanging="284"/>
        <w:jc w:val="both"/>
      </w:pPr>
      <w:bookmarkStart w:id="4" w:name="_Toc63328911"/>
      <w:r>
        <w:t>Contact</w:t>
      </w:r>
      <w:r w:rsidR="00207FEA">
        <w:t xml:space="preserve"> Point</w:t>
      </w:r>
      <w:bookmarkEnd w:id="4"/>
    </w:p>
    <w:p w14:paraId="568A52F9" w14:textId="139DFD37" w:rsidR="002010A0" w:rsidRDefault="002010A0" w:rsidP="002010A0"/>
    <w:p w14:paraId="2F07E9E5" w14:textId="67410D9D"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Correspondence should be directed to:</w:t>
      </w:r>
    </w:p>
    <w:p w14:paraId="45B42D5B" w14:textId="2C3CD66C" w:rsidR="002010A0" w:rsidRPr="00116F68" w:rsidRDefault="002010A0" w:rsidP="00D46B0B">
      <w:pPr>
        <w:spacing w:line="276" w:lineRule="auto"/>
        <w:jc w:val="both"/>
        <w:rPr>
          <w:rFonts w:asciiTheme="minorHAnsi" w:hAnsiTheme="minorHAnsi" w:cstheme="minorHAnsi"/>
        </w:rPr>
      </w:pPr>
    </w:p>
    <w:p w14:paraId="34FAC952" w14:textId="021A4E87"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Mr Owen Zammit</w:t>
      </w:r>
    </w:p>
    <w:p w14:paraId="46433648" w14:textId="1B9348B2"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R&amp;I Programmes Executive</w:t>
      </w:r>
    </w:p>
    <w:p w14:paraId="7C589121" w14:textId="11B686A1" w:rsidR="002010A0" w:rsidRDefault="002010A0" w:rsidP="00D46B0B">
      <w:pPr>
        <w:spacing w:line="276" w:lineRule="auto"/>
        <w:jc w:val="both"/>
        <w:rPr>
          <w:rFonts w:asciiTheme="minorHAnsi" w:hAnsiTheme="minorHAnsi" w:cstheme="minorHAnsi"/>
        </w:rPr>
      </w:pPr>
      <w:r w:rsidRPr="00116F68">
        <w:rPr>
          <w:rFonts w:asciiTheme="minorHAnsi" w:hAnsiTheme="minorHAnsi" w:cstheme="minorHAnsi"/>
        </w:rPr>
        <w:t xml:space="preserve">Email: </w:t>
      </w:r>
      <w:hyperlink r:id="rId14" w:history="1">
        <w:r w:rsidR="001C3860" w:rsidRPr="00BC0939">
          <w:rPr>
            <w:rStyle w:val="Hyperlink"/>
            <w:rFonts w:asciiTheme="minorHAnsi" w:hAnsiTheme="minorHAnsi" w:cstheme="minorHAnsi"/>
          </w:rPr>
          <w:t>owen.zammit.2@gov.mt</w:t>
        </w:r>
      </w:hyperlink>
    </w:p>
    <w:p w14:paraId="1D28D336" w14:textId="329A628A" w:rsidR="002010A0" w:rsidRDefault="002010A0" w:rsidP="00D46B0B">
      <w:pPr>
        <w:spacing w:line="276" w:lineRule="auto"/>
        <w:jc w:val="both"/>
        <w:rPr>
          <w:rFonts w:asciiTheme="minorHAnsi" w:hAnsiTheme="minorHAnsi" w:cstheme="minorHAnsi"/>
        </w:rPr>
      </w:pPr>
      <w:r w:rsidRPr="00116F68">
        <w:rPr>
          <w:rFonts w:asciiTheme="minorHAnsi" w:hAnsiTheme="minorHAnsi" w:cstheme="minorHAnsi"/>
        </w:rPr>
        <w:t>Tel: + 356 2360 21</w:t>
      </w:r>
      <w:r w:rsidR="002D485E">
        <w:rPr>
          <w:rFonts w:asciiTheme="minorHAnsi" w:hAnsiTheme="minorHAnsi" w:cstheme="minorHAnsi"/>
        </w:rPr>
        <w:t>2</w:t>
      </w:r>
      <w:r w:rsidRPr="00116F68">
        <w:rPr>
          <w:rFonts w:asciiTheme="minorHAnsi" w:hAnsiTheme="minorHAnsi" w:cstheme="minorHAnsi"/>
        </w:rPr>
        <w:t>0</w:t>
      </w:r>
    </w:p>
    <w:p w14:paraId="67C314C8" w14:textId="420135E4" w:rsidR="009333CE" w:rsidRDefault="009333CE" w:rsidP="00D46B0B">
      <w:pPr>
        <w:spacing w:line="276" w:lineRule="auto"/>
        <w:jc w:val="both"/>
        <w:rPr>
          <w:rFonts w:asciiTheme="minorHAnsi" w:hAnsiTheme="minorHAnsi" w:cstheme="minorHAnsi"/>
        </w:rPr>
      </w:pPr>
    </w:p>
    <w:p w14:paraId="437D419F" w14:textId="728FF558" w:rsidR="009333CE" w:rsidRDefault="009333CE" w:rsidP="00D46B0B">
      <w:pPr>
        <w:spacing w:line="276" w:lineRule="auto"/>
        <w:jc w:val="both"/>
        <w:rPr>
          <w:rFonts w:asciiTheme="minorHAnsi" w:hAnsiTheme="minorHAnsi" w:cstheme="minorHAnsi"/>
        </w:rPr>
      </w:pPr>
      <w:r>
        <w:rPr>
          <w:rFonts w:asciiTheme="minorHAnsi" w:hAnsiTheme="minorHAnsi" w:cstheme="minorHAnsi"/>
        </w:rPr>
        <w:t>For escalated enquiries kindly contact:</w:t>
      </w:r>
    </w:p>
    <w:p w14:paraId="070A4BAC" w14:textId="77777777" w:rsidR="00930AAE" w:rsidRDefault="00930AAE" w:rsidP="00D46B0B">
      <w:pPr>
        <w:spacing w:line="276" w:lineRule="auto"/>
        <w:jc w:val="both"/>
        <w:rPr>
          <w:rFonts w:asciiTheme="minorHAnsi" w:hAnsiTheme="minorHAnsi" w:cstheme="minorHAnsi"/>
        </w:rPr>
      </w:pPr>
    </w:p>
    <w:p w14:paraId="17C422F0" w14:textId="62057946" w:rsidR="009333CE" w:rsidRDefault="00536AB4" w:rsidP="00D46B0B">
      <w:pPr>
        <w:spacing w:line="276" w:lineRule="auto"/>
        <w:jc w:val="both"/>
        <w:rPr>
          <w:rFonts w:asciiTheme="minorHAnsi" w:hAnsiTheme="minorHAnsi" w:cstheme="minorHAnsi"/>
        </w:rPr>
      </w:pPr>
      <w:proofErr w:type="spellStart"/>
      <w:r>
        <w:rPr>
          <w:rFonts w:asciiTheme="minorHAnsi" w:hAnsiTheme="minorHAnsi" w:cstheme="minorHAnsi"/>
        </w:rPr>
        <w:t>Dr.</w:t>
      </w:r>
      <w:proofErr w:type="spellEnd"/>
      <w:r>
        <w:rPr>
          <w:rFonts w:asciiTheme="minorHAnsi" w:hAnsiTheme="minorHAnsi" w:cstheme="minorHAnsi"/>
        </w:rPr>
        <w:t xml:space="preserve"> Melchior Cini</w:t>
      </w:r>
    </w:p>
    <w:p w14:paraId="7AB90E77" w14:textId="22346031" w:rsidR="00536AB4" w:rsidRDefault="00536AB4" w:rsidP="00D46B0B">
      <w:pPr>
        <w:spacing w:line="276" w:lineRule="auto"/>
        <w:jc w:val="both"/>
        <w:rPr>
          <w:rFonts w:asciiTheme="minorHAnsi" w:hAnsiTheme="minorHAnsi" w:cstheme="minorHAnsi"/>
        </w:rPr>
      </w:pPr>
      <w:r>
        <w:rPr>
          <w:rFonts w:asciiTheme="minorHAnsi" w:hAnsiTheme="minorHAnsi" w:cstheme="minorHAnsi"/>
        </w:rPr>
        <w:t>Senior</w:t>
      </w:r>
      <w:r w:rsidR="00265309">
        <w:rPr>
          <w:rFonts w:asciiTheme="minorHAnsi" w:hAnsiTheme="minorHAnsi" w:cstheme="minorHAnsi"/>
        </w:rPr>
        <w:t xml:space="preserve"> Executive,</w:t>
      </w:r>
      <w:r>
        <w:rPr>
          <w:rFonts w:asciiTheme="minorHAnsi" w:hAnsiTheme="minorHAnsi" w:cstheme="minorHAnsi"/>
        </w:rPr>
        <w:t xml:space="preserve"> R&amp;I Programmes </w:t>
      </w:r>
      <w:r w:rsidR="00265309">
        <w:rPr>
          <w:rFonts w:asciiTheme="minorHAnsi" w:hAnsiTheme="minorHAnsi" w:cstheme="minorHAnsi"/>
        </w:rPr>
        <w:t>Manager</w:t>
      </w:r>
    </w:p>
    <w:p w14:paraId="6FC7F14E" w14:textId="35D40D8A" w:rsidR="00536AB4" w:rsidRDefault="00536AB4" w:rsidP="00D46B0B">
      <w:pPr>
        <w:spacing w:line="276" w:lineRule="auto"/>
        <w:jc w:val="both"/>
        <w:rPr>
          <w:rFonts w:asciiTheme="minorHAnsi" w:hAnsiTheme="minorHAnsi" w:cstheme="minorHAnsi"/>
        </w:rPr>
      </w:pPr>
      <w:r>
        <w:rPr>
          <w:rFonts w:asciiTheme="minorHAnsi" w:hAnsiTheme="minorHAnsi" w:cstheme="minorHAnsi"/>
        </w:rPr>
        <w:t xml:space="preserve">Email: </w:t>
      </w:r>
      <w:hyperlink r:id="rId15" w:history="1">
        <w:r w:rsidR="00265309" w:rsidRPr="00321327">
          <w:rPr>
            <w:rStyle w:val="Hyperlink"/>
            <w:rFonts w:asciiTheme="minorHAnsi" w:hAnsiTheme="minorHAnsi" w:cstheme="minorHAnsi"/>
          </w:rPr>
          <w:t>melchior.cini@gov.mt</w:t>
        </w:r>
      </w:hyperlink>
    </w:p>
    <w:p w14:paraId="7136F829" w14:textId="35FF2DB5" w:rsidR="00536AB4" w:rsidRDefault="00536AB4" w:rsidP="00D46B0B">
      <w:pPr>
        <w:spacing w:line="276" w:lineRule="auto"/>
        <w:jc w:val="both"/>
        <w:rPr>
          <w:rFonts w:asciiTheme="minorHAnsi" w:hAnsiTheme="minorHAnsi" w:cstheme="minorHAnsi"/>
        </w:rPr>
      </w:pPr>
      <w:r>
        <w:rPr>
          <w:rFonts w:asciiTheme="minorHAnsi" w:hAnsiTheme="minorHAnsi" w:cstheme="minorHAnsi"/>
        </w:rPr>
        <w:t>Tel:</w:t>
      </w:r>
      <w:r w:rsidR="00265309">
        <w:rPr>
          <w:rFonts w:asciiTheme="minorHAnsi" w:hAnsiTheme="minorHAnsi" w:cstheme="minorHAnsi"/>
        </w:rPr>
        <w:t xml:space="preserve"> +356 2360 2153</w:t>
      </w:r>
    </w:p>
    <w:p w14:paraId="198957D7" w14:textId="77777777" w:rsidR="008B42C1" w:rsidRPr="00116F68" w:rsidRDefault="008B42C1" w:rsidP="00D46B0B">
      <w:pPr>
        <w:spacing w:line="276" w:lineRule="auto"/>
        <w:jc w:val="both"/>
        <w:rPr>
          <w:rFonts w:asciiTheme="minorHAnsi" w:hAnsiTheme="minorHAnsi" w:cstheme="minorHAnsi"/>
        </w:rPr>
      </w:pPr>
    </w:p>
    <w:p w14:paraId="73669AED" w14:textId="77777777" w:rsidR="00004042" w:rsidRPr="00004042" w:rsidRDefault="00004042" w:rsidP="00004042">
      <w:pPr>
        <w:jc w:val="both"/>
      </w:pPr>
    </w:p>
    <w:p w14:paraId="7E1D5902" w14:textId="07D00AB7" w:rsidR="006F38E4" w:rsidRDefault="006F38E4" w:rsidP="0021134D">
      <w:pPr>
        <w:pStyle w:val="Heading2"/>
        <w:numPr>
          <w:ilvl w:val="1"/>
          <w:numId w:val="19"/>
        </w:numPr>
        <w:tabs>
          <w:tab w:val="left" w:pos="709"/>
        </w:tabs>
        <w:ind w:hanging="720"/>
        <w:jc w:val="both"/>
      </w:pPr>
      <w:bookmarkStart w:id="5" w:name="_Toc63328912"/>
      <w:r>
        <w:t>Definitions</w:t>
      </w:r>
      <w:bookmarkEnd w:id="5"/>
    </w:p>
    <w:p w14:paraId="09B54E87" w14:textId="77777777" w:rsidR="00004042" w:rsidRPr="00004042" w:rsidRDefault="00004042" w:rsidP="00004042">
      <w:pPr>
        <w:pStyle w:val="ListParagraph"/>
        <w:ind w:left="360"/>
        <w:jc w:val="both"/>
      </w:pPr>
    </w:p>
    <w:p w14:paraId="27062634" w14:textId="29A0518D" w:rsidR="006F38E4" w:rsidRDefault="006F38E4" w:rsidP="006A77B8">
      <w:pPr>
        <w:pStyle w:val="ListParagraph"/>
        <w:ind w:left="360"/>
      </w:pPr>
    </w:p>
    <w:p w14:paraId="20C10297" w14:textId="26031EE8"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Applicant </w:t>
      </w:r>
      <w:r w:rsidRPr="001F5736">
        <w:rPr>
          <w:rFonts w:asciiTheme="minorHAnsi" w:hAnsiTheme="minorHAnsi" w:cstheme="minorHAnsi"/>
        </w:rPr>
        <w:t xml:space="preserve">means anyone eligible for participation in a Project in terms of these Rules for Participation and who consequently applies for funding under this </w:t>
      </w:r>
      <w:r w:rsidR="00244600">
        <w:rPr>
          <w:rFonts w:asciiTheme="minorHAnsi" w:hAnsiTheme="minorHAnsi" w:cstheme="minorHAnsi"/>
        </w:rPr>
        <w:t>Programme</w:t>
      </w:r>
      <w:r w:rsidRPr="001F5736">
        <w:rPr>
          <w:rFonts w:asciiTheme="minorHAnsi" w:hAnsiTheme="minorHAnsi" w:cstheme="minorHAnsi"/>
        </w:rPr>
        <w:t>.</w:t>
      </w:r>
    </w:p>
    <w:p w14:paraId="278D2D6E"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Arm's length</w:t>
      </w:r>
      <w:r w:rsidRPr="001F5736">
        <w:rPr>
          <w:rFonts w:asciiTheme="minorHAnsi" w:hAnsiTheme="minorHAnsi" w:cstheme="minorHAnsi"/>
        </w:rPr>
        <w:t xml:space="preserve"> means that the conditions of the transaction between the contracting parties do not differ from those which would be stipulated between independent enterprises and contain no element of collusion. Any transaction that results from an open, </w:t>
      </w:r>
      <w:proofErr w:type="gramStart"/>
      <w:r w:rsidRPr="001F5736">
        <w:rPr>
          <w:rFonts w:asciiTheme="minorHAnsi" w:hAnsiTheme="minorHAnsi" w:cstheme="minorHAnsi"/>
        </w:rPr>
        <w:t>transparent</w:t>
      </w:r>
      <w:proofErr w:type="gramEnd"/>
      <w:r w:rsidRPr="001F5736">
        <w:rPr>
          <w:rFonts w:asciiTheme="minorHAnsi" w:hAnsiTheme="minorHAnsi" w:cstheme="minorHAnsi"/>
        </w:rPr>
        <w:t xml:space="preserve"> and non-discriminatory procedure is considered as meeting the arm's length principle.</w:t>
      </w:r>
    </w:p>
    <w:p w14:paraId="34CD4D6A" w14:textId="77777777" w:rsidR="000B048B"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Council </w:t>
      </w:r>
      <w:r w:rsidRPr="001F5736">
        <w:rPr>
          <w:rFonts w:asciiTheme="minorHAnsi" w:hAnsiTheme="minorHAnsi" w:cstheme="minorHAnsi"/>
        </w:rPr>
        <w:t>refers to the Malta Council for Science and Technology</w:t>
      </w:r>
    </w:p>
    <w:p w14:paraId="571E5739" w14:textId="57B0CDA0"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Eligible direct costs</w:t>
      </w:r>
      <w:r w:rsidRPr="001F5736">
        <w:rPr>
          <w:rFonts w:asciiTheme="minorHAnsi" w:hAnsiTheme="minorHAnsi" w:cstheme="minorHAnsi"/>
        </w:rPr>
        <w:t xml:space="preserve"> are those costs incurred directly by the national beneficiaries during the duration of the project and used primarily for the purpose of achieving the objectives of the project. All eligible expenses must be incurred between the Start Date and the End Date of the Project and must be limited to the budgeted value. </w:t>
      </w:r>
    </w:p>
    <w:p w14:paraId="5C9AAA0F" w14:textId="77777777" w:rsidR="001F5736" w:rsidRPr="001F5736" w:rsidRDefault="001F5736" w:rsidP="00D46B0B">
      <w:pPr>
        <w:tabs>
          <w:tab w:val="num" w:pos="574"/>
        </w:tabs>
        <w:spacing w:after="160" w:line="276" w:lineRule="auto"/>
        <w:jc w:val="both"/>
        <w:rPr>
          <w:rFonts w:asciiTheme="minorHAnsi" w:hAnsiTheme="minorHAnsi" w:cstheme="minorHAnsi"/>
        </w:rPr>
      </w:pPr>
      <w:r w:rsidRPr="001F5736">
        <w:rPr>
          <w:rFonts w:asciiTheme="minorHAnsi" w:hAnsiTheme="minorHAnsi" w:cstheme="minorHAnsi"/>
          <w:b/>
        </w:rPr>
        <w:t>End Date</w:t>
      </w:r>
      <w:r w:rsidRPr="001F5736">
        <w:rPr>
          <w:rFonts w:asciiTheme="minorHAnsi" w:hAnsiTheme="minorHAnsi" w:cstheme="minorHAnsi"/>
        </w:rPr>
        <w:t xml:space="preserve"> means the date when the Project Period, having commenced on the Start Date, expires. The Project Period is the time required to execute the Project as indicated in the grant agreement.</w:t>
      </w:r>
    </w:p>
    <w:p w14:paraId="347AF79D"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lastRenderedPageBreak/>
        <w:t xml:space="preserve">Innovation </w:t>
      </w:r>
      <w:r w:rsidRPr="001F5736">
        <w:rPr>
          <w:rFonts w:asciiTheme="minorHAnsi" w:hAnsiTheme="minorHAnsi" w:cstheme="minorHAnsi"/>
        </w:rPr>
        <w:t xml:space="preserve">is defined as the internationally novel scientific/technological development of a technological process, </w:t>
      </w:r>
      <w:proofErr w:type="gramStart"/>
      <w:r w:rsidRPr="001F5736">
        <w:rPr>
          <w:rFonts w:asciiTheme="minorHAnsi" w:hAnsiTheme="minorHAnsi" w:cstheme="minorHAnsi"/>
        </w:rPr>
        <w:t>product</w:t>
      </w:r>
      <w:proofErr w:type="gramEnd"/>
      <w:r w:rsidRPr="001F5736">
        <w:rPr>
          <w:rFonts w:asciiTheme="minorHAnsi" w:hAnsiTheme="minorHAnsi" w:cstheme="minorHAnsi"/>
        </w:rPr>
        <w:t xml:space="preserve"> or service. Also, the definition of innovation within the same context can also be applied to non-novel, yet step-change/ground-breaking enhancement of existing technological processes, </w:t>
      </w:r>
      <w:proofErr w:type="gramStart"/>
      <w:r w:rsidRPr="001F5736">
        <w:rPr>
          <w:rFonts w:asciiTheme="minorHAnsi" w:hAnsiTheme="minorHAnsi" w:cstheme="minorHAnsi"/>
        </w:rPr>
        <w:t>products</w:t>
      </w:r>
      <w:proofErr w:type="gramEnd"/>
      <w:r w:rsidRPr="001F5736">
        <w:rPr>
          <w:rFonts w:asciiTheme="minorHAnsi" w:hAnsiTheme="minorHAnsi" w:cstheme="minorHAnsi"/>
        </w:rPr>
        <w:t xml:space="preserve"> or services, or even the application of existing knowledge to new novel applications of these solutions to deliver step-change competitiveness through such an application.</w:t>
      </w:r>
    </w:p>
    <w:p w14:paraId="4E3FFC43" w14:textId="2043C63B"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Value</w:t>
      </w:r>
      <w:r w:rsidRPr="001F5736">
        <w:rPr>
          <w:rFonts w:asciiTheme="minorHAnsi" w:hAnsiTheme="minorHAnsi" w:cstheme="minorHAnsi"/>
        </w:rPr>
        <w:t xml:space="preserve"> means the entire project budget including any co-financing.</w:t>
      </w:r>
    </w:p>
    <w:p w14:paraId="077FFDAA"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Grant</w:t>
      </w:r>
      <w:r w:rsidRPr="001F5736">
        <w:rPr>
          <w:rFonts w:asciiTheme="minorHAnsi" w:hAnsiTheme="minorHAnsi" w:cstheme="minorHAnsi"/>
        </w:rPr>
        <w:t xml:space="preserve"> means the granted funding provided.</w:t>
      </w:r>
    </w:p>
    <w:p w14:paraId="48C5F800" w14:textId="12EEB6EF" w:rsidR="001F5736" w:rsidRPr="001F5736" w:rsidRDefault="001F5736" w:rsidP="00D46B0B">
      <w:pPr>
        <w:spacing w:after="160" w:line="276" w:lineRule="auto"/>
        <w:jc w:val="both"/>
        <w:rPr>
          <w:rFonts w:asciiTheme="minorHAnsi" w:hAnsiTheme="minorHAnsi" w:cstheme="minorHAnsi"/>
        </w:rPr>
      </w:pPr>
      <w:r w:rsidRPr="00BF5B3B">
        <w:rPr>
          <w:rFonts w:asciiTheme="minorHAnsi" w:hAnsiTheme="minorHAnsi" w:cstheme="minorHAnsi"/>
          <w:b/>
        </w:rPr>
        <w:t>Partner</w:t>
      </w:r>
      <w:r w:rsidRPr="00BF5B3B">
        <w:rPr>
          <w:rFonts w:asciiTheme="minorHAnsi" w:hAnsiTheme="minorHAnsi" w:cstheme="minorHAnsi"/>
        </w:rPr>
        <w:t xml:space="preserve"> is defined as a partner in a consortium of a funded</w:t>
      </w:r>
      <w:r w:rsidR="00BD3EED" w:rsidRPr="00BF5B3B">
        <w:rPr>
          <w:rFonts w:asciiTheme="minorHAnsi" w:hAnsiTheme="minorHAnsi" w:cstheme="minorHAnsi"/>
        </w:rPr>
        <w:t xml:space="preserve"> national or</w:t>
      </w:r>
      <w:r w:rsidRPr="00BF5B3B">
        <w:rPr>
          <w:rFonts w:asciiTheme="minorHAnsi" w:hAnsiTheme="minorHAnsi" w:cstheme="minorHAnsi"/>
        </w:rPr>
        <w:t xml:space="preserve"> transnational project</w:t>
      </w:r>
      <w:r w:rsidRPr="001F5736">
        <w:rPr>
          <w:rFonts w:asciiTheme="minorHAnsi" w:hAnsiTheme="minorHAnsi" w:cstheme="minorHAnsi"/>
        </w:rPr>
        <w:t xml:space="preserve"> </w:t>
      </w:r>
    </w:p>
    <w:p w14:paraId="6DC7F7D5" w14:textId="77777777" w:rsidR="001F5736" w:rsidRPr="001F5736" w:rsidRDefault="001F5736" w:rsidP="00D46B0B">
      <w:pPr>
        <w:spacing w:after="160" w:line="276" w:lineRule="auto"/>
        <w:jc w:val="both"/>
        <w:rPr>
          <w:rFonts w:asciiTheme="minorHAnsi" w:hAnsiTheme="minorHAnsi" w:cstheme="minorHAnsi"/>
          <w:lang w:val="en-US"/>
        </w:rPr>
      </w:pPr>
      <w:r w:rsidRPr="001F5736">
        <w:rPr>
          <w:rFonts w:asciiTheme="minorHAnsi" w:hAnsiTheme="minorHAnsi" w:cstheme="minorHAnsi"/>
          <w:b/>
          <w:lang w:val="en-US"/>
        </w:rPr>
        <w:t xml:space="preserve">Personnel costs </w:t>
      </w:r>
      <w:r w:rsidRPr="001F5736">
        <w:rPr>
          <w:rFonts w:asciiTheme="minorHAnsi" w:hAnsiTheme="minorHAnsi" w:cstheme="minorHAnsi"/>
          <w:lang w:val="en-US"/>
        </w:rPr>
        <w:t>means the costs of researchers, technicians and other supporting staff to the extent employed on the relevant project or activity</w:t>
      </w:r>
    </w:p>
    <w:p w14:paraId="3DC74116"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Coordinator</w:t>
      </w:r>
      <w:r w:rsidRPr="001F5736">
        <w:rPr>
          <w:rFonts w:asciiTheme="minorHAnsi" w:hAnsiTheme="minorHAnsi" w:cstheme="minorHAnsi"/>
        </w:rPr>
        <w:t xml:space="preserve"> is one of the beneficiaries of a project consortium that is appointed as the single point of contact between the Lead Agency and/or the funding bodies and the consortium partners from proposal submission to project end. He/she will have the responsibility of ensuring that all the partners involved in the consortium are eligible and supervises the project workflow with the help of WP leaders. Additionally, he/she will be required to submit the project application on behalf of the consortium and must also compile and submit reports / deliverables to the funding bodies which in turn will relay these documents to the Lead Agency. Can also be referred to as </w:t>
      </w:r>
      <w:r w:rsidRPr="001F5736">
        <w:rPr>
          <w:rFonts w:asciiTheme="minorHAnsi" w:hAnsiTheme="minorHAnsi" w:cstheme="minorHAnsi"/>
          <w:b/>
        </w:rPr>
        <w:t>Principal Investigator</w:t>
      </w:r>
      <w:r w:rsidRPr="001F5736">
        <w:rPr>
          <w:rFonts w:asciiTheme="minorHAnsi" w:hAnsiTheme="minorHAnsi" w:cstheme="minorHAnsi"/>
        </w:rPr>
        <w:t>.</w:t>
      </w:r>
    </w:p>
    <w:p w14:paraId="700E6186" w14:textId="69C89837" w:rsid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Project Contact Point </w:t>
      </w:r>
      <w:r w:rsidRPr="001F5736">
        <w:rPr>
          <w:rFonts w:asciiTheme="minorHAnsi" w:hAnsiTheme="minorHAnsi" w:cstheme="minorHAnsi"/>
        </w:rPr>
        <w:t>is the individual, appointed to act on behalf of the National Applicant and who is responsible for communicating with the Council about the Project.</w:t>
      </w:r>
    </w:p>
    <w:p w14:paraId="6D94B319" w14:textId="77777777" w:rsidR="0001299B" w:rsidRPr="0001299B" w:rsidRDefault="00E41CE8" w:rsidP="0001299B">
      <w:pPr>
        <w:spacing w:after="160" w:line="276" w:lineRule="auto"/>
        <w:jc w:val="both"/>
        <w:rPr>
          <w:rFonts w:asciiTheme="minorHAnsi" w:hAnsiTheme="minorHAnsi" w:cstheme="minorHAnsi"/>
        </w:rPr>
      </w:pPr>
      <w:r w:rsidRPr="00E41CE8">
        <w:rPr>
          <w:rFonts w:asciiTheme="minorHAnsi" w:hAnsiTheme="minorHAnsi" w:cstheme="minorHAnsi"/>
          <w:b/>
        </w:rPr>
        <w:t>Public Entity</w:t>
      </w:r>
      <w:r w:rsidRPr="00E41CE8">
        <w:rPr>
          <w:rFonts w:asciiTheme="minorHAnsi" w:hAnsiTheme="minorHAnsi" w:cstheme="minorHAnsi"/>
        </w:rPr>
        <w:t xml:space="preserve"> </w:t>
      </w:r>
      <w:r w:rsidR="0001299B" w:rsidRPr="0001299B">
        <w:rPr>
          <w:rFonts w:asciiTheme="minorHAnsi" w:hAnsiTheme="minorHAnsi" w:cstheme="minorHAnsi"/>
        </w:rPr>
        <w:t xml:space="preserve">is any Ministry, Department, Entity, Authority, Public Commission, Public Sector </w:t>
      </w:r>
      <w:proofErr w:type="gramStart"/>
      <w:r w:rsidR="0001299B" w:rsidRPr="0001299B">
        <w:rPr>
          <w:rFonts w:asciiTheme="minorHAnsi" w:hAnsiTheme="minorHAnsi" w:cstheme="minorHAnsi"/>
        </w:rPr>
        <w:t>Foundation</w:t>
      </w:r>
      <w:proofErr w:type="gramEnd"/>
      <w:r w:rsidR="0001299B" w:rsidRPr="0001299B">
        <w:rPr>
          <w:rFonts w:asciiTheme="minorHAnsi" w:hAnsiTheme="minorHAnsi" w:cstheme="minorHAnsi"/>
        </w:rPr>
        <w:t xml:space="preserve">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w:t>
      </w:r>
      <w:proofErr w:type="gramStart"/>
      <w:r w:rsidR="0001299B" w:rsidRPr="0001299B">
        <w:rPr>
          <w:rFonts w:asciiTheme="minorHAnsi" w:hAnsiTheme="minorHAnsi" w:cstheme="minorHAnsi"/>
        </w:rPr>
        <w:t>e.g.</w:t>
      </w:r>
      <w:proofErr w:type="gramEnd"/>
      <w:r w:rsidR="0001299B" w:rsidRPr="0001299B">
        <w:rPr>
          <w:rFonts w:asciiTheme="minorHAnsi" w:hAnsiTheme="minorHAnsi" w:cstheme="minorHAnsi"/>
        </w:rPr>
        <w:t xml:space="preserve">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w:t>
      </w:r>
      <w:proofErr w:type="gramStart"/>
      <w:r w:rsidR="0001299B" w:rsidRPr="0001299B">
        <w:rPr>
          <w:rFonts w:asciiTheme="minorHAnsi" w:hAnsiTheme="minorHAnsi" w:cstheme="minorHAnsi"/>
        </w:rPr>
        <w:t>than</w:t>
      </w:r>
      <w:proofErr w:type="gramEnd"/>
      <w:r w:rsidR="0001299B" w:rsidRPr="0001299B">
        <w:rPr>
          <w:rFonts w:asciiTheme="minorHAnsi" w:hAnsiTheme="minorHAnsi" w:cstheme="minorHAnsi"/>
        </w:rPr>
        <w:t xml:space="preserve"> that entity acts as an undertaking in relation to that activity and the financing, the costs and the revenues of that economic activity shall be accounted for separately from the other non-commercial activities.</w:t>
      </w:r>
    </w:p>
    <w:p w14:paraId="1C562D50" w14:textId="7CA7B127" w:rsidR="00E41CE8" w:rsidRPr="00E41CE8" w:rsidRDefault="0001299B" w:rsidP="0001299B">
      <w:pPr>
        <w:spacing w:after="160" w:line="276" w:lineRule="auto"/>
        <w:jc w:val="both"/>
        <w:rPr>
          <w:rFonts w:asciiTheme="minorHAnsi" w:hAnsiTheme="minorHAnsi" w:cstheme="minorHAnsi"/>
        </w:rPr>
      </w:pPr>
      <w:r w:rsidRPr="0001299B">
        <w:rPr>
          <w:rFonts w:asciiTheme="minorHAnsi" w:hAnsiTheme="minorHAnsi" w:cstheme="minorHAnsi"/>
        </w:rPr>
        <w:t xml:space="preserve">If an economic activity cannot be separated from the exercise of public power, the activities exercised by that </w:t>
      </w:r>
      <w:proofErr w:type="gramStart"/>
      <w:r w:rsidRPr="0001299B">
        <w:rPr>
          <w:rFonts w:asciiTheme="minorHAnsi" w:hAnsiTheme="minorHAnsi" w:cstheme="minorHAnsi"/>
        </w:rPr>
        <w:t>entity as a whole, remain</w:t>
      </w:r>
      <w:proofErr w:type="gramEnd"/>
      <w:r w:rsidRPr="0001299B">
        <w:rPr>
          <w:rFonts w:asciiTheme="minorHAnsi" w:hAnsiTheme="minorHAnsi" w:cstheme="minorHAnsi"/>
        </w:rPr>
        <w:t xml:space="preserve"> connected with the exercise of those public powers and therefore fall outside the notion of an undertaking.</w:t>
      </w:r>
    </w:p>
    <w:p w14:paraId="72C045F7"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Research and Development </w:t>
      </w:r>
      <w:r w:rsidRPr="001F5736">
        <w:rPr>
          <w:rFonts w:asciiTheme="minorHAnsi" w:hAnsiTheme="minorHAnsi" w:cstheme="minorHAnsi"/>
        </w:rPr>
        <w:t xml:space="preserve">is defined as the systematic investigation, work or research carried out in any field of science or technology through experiment, theoretical work or analysis undertaken </w:t>
      </w:r>
      <w:proofErr w:type="gramStart"/>
      <w:r w:rsidRPr="001F5736">
        <w:rPr>
          <w:rFonts w:asciiTheme="minorHAnsi" w:hAnsiTheme="minorHAnsi" w:cstheme="minorHAnsi"/>
        </w:rPr>
        <w:t>in order to</w:t>
      </w:r>
      <w:proofErr w:type="gramEnd"/>
      <w:r w:rsidRPr="001F5736">
        <w:rPr>
          <w:rFonts w:asciiTheme="minorHAnsi" w:hAnsiTheme="minorHAnsi" w:cstheme="minorHAnsi"/>
        </w:rPr>
        <w:t xml:space="preserve"> acquire new knowledge, primarily directed towards a specific practical aim or objective, and includes:</w:t>
      </w:r>
    </w:p>
    <w:p w14:paraId="65492BED" w14:textId="0EF8A2B7" w:rsidR="00CE4557" w:rsidRPr="00CE4557" w:rsidRDefault="00CE4557" w:rsidP="00D46B0B">
      <w:pPr>
        <w:numPr>
          <w:ilvl w:val="0"/>
          <w:numId w:val="5"/>
        </w:numPr>
        <w:spacing w:after="160" w:line="276" w:lineRule="auto"/>
        <w:jc w:val="both"/>
        <w:rPr>
          <w:rFonts w:asciiTheme="minorHAnsi" w:hAnsiTheme="minorHAnsi" w:cstheme="minorHAnsi"/>
          <w:b/>
          <w:bCs/>
        </w:rPr>
      </w:pPr>
      <w:r w:rsidRPr="00CE4557">
        <w:rPr>
          <w:rFonts w:asciiTheme="minorHAnsi" w:hAnsiTheme="minorHAnsi" w:cstheme="minorHAnsi"/>
          <w:b/>
          <w:bCs/>
        </w:rPr>
        <w:t>Fundamental Research</w:t>
      </w:r>
      <w:r>
        <w:rPr>
          <w:rFonts w:asciiTheme="minorHAnsi" w:hAnsiTheme="minorHAnsi" w:cstheme="minorHAnsi"/>
          <w:b/>
          <w:bCs/>
        </w:rPr>
        <w:t xml:space="preserve"> </w:t>
      </w:r>
      <w:r>
        <w:rPr>
          <w:rFonts w:asciiTheme="minorHAnsi" w:hAnsiTheme="minorHAnsi" w:cstheme="minorHAnsi"/>
        </w:rPr>
        <w:t>means</w:t>
      </w:r>
      <w:r w:rsidRPr="00CE4557">
        <w:rPr>
          <w:rFonts w:asciiTheme="minorHAnsi" w:hAnsiTheme="minorHAnsi" w:cstheme="minorHAnsi"/>
        </w:rPr>
        <w:t xml:space="preserve"> experimental or theoretical work undertaken primarily to acquire new knowledge of the underlying foundations of phenomena and observable facts, without any direct practical application or use in view</w:t>
      </w:r>
    </w:p>
    <w:p w14:paraId="55491156" w14:textId="50AF046A" w:rsidR="001F5736" w:rsidRPr="001F5736" w:rsidRDefault="001F5736" w:rsidP="00D46B0B">
      <w:pPr>
        <w:numPr>
          <w:ilvl w:val="0"/>
          <w:numId w:val="5"/>
        </w:numPr>
        <w:spacing w:after="160" w:line="276" w:lineRule="auto"/>
        <w:jc w:val="both"/>
        <w:rPr>
          <w:rFonts w:asciiTheme="minorHAnsi" w:hAnsiTheme="minorHAnsi" w:cstheme="minorHAnsi"/>
        </w:rPr>
      </w:pPr>
      <w:r w:rsidRPr="001F5736">
        <w:rPr>
          <w:rFonts w:asciiTheme="minorHAnsi" w:hAnsiTheme="minorHAnsi" w:cstheme="minorHAnsi"/>
          <w:b/>
        </w:rPr>
        <w:lastRenderedPageBreak/>
        <w:t>Industrial Research</w:t>
      </w:r>
      <w:r w:rsidRPr="001F5736">
        <w:rPr>
          <w:rFonts w:asciiTheme="minorHAnsi" w:hAnsiTheme="minorHAnsi" w:cstheme="minorHAnsi"/>
        </w:rPr>
        <w:t xml:space="preserve"> means the planned research or critical investigation aimed at the acquisition of new knowledge and skills for developing new products, </w:t>
      </w:r>
      <w:proofErr w:type="gramStart"/>
      <w:r w:rsidRPr="001F5736">
        <w:rPr>
          <w:rFonts w:asciiTheme="minorHAnsi" w:hAnsiTheme="minorHAnsi" w:cstheme="minorHAnsi"/>
        </w:rPr>
        <w:t>processes</w:t>
      </w:r>
      <w:proofErr w:type="gramEnd"/>
      <w:r w:rsidRPr="001F5736">
        <w:rPr>
          <w:rFonts w:asciiTheme="minorHAnsi" w:hAnsiTheme="minorHAnsi" w:cstheme="minorHAnsi"/>
        </w:rPr>
        <w:t xml:space="preserve"> or services or for bringing about a significant improvement in existing products, processes or services. It comprises the creation of components parts of complex </w:t>
      </w:r>
      <w:proofErr w:type="gramStart"/>
      <w:r w:rsidRPr="001F5736">
        <w:rPr>
          <w:rFonts w:asciiTheme="minorHAnsi" w:hAnsiTheme="minorHAnsi" w:cstheme="minorHAnsi"/>
        </w:rPr>
        <w:t>systems, and</w:t>
      </w:r>
      <w:proofErr w:type="gramEnd"/>
      <w:r w:rsidRPr="001F5736">
        <w:rPr>
          <w:rFonts w:asciiTheme="minorHAnsi" w:hAnsiTheme="minorHAnsi" w:cstheme="minorHAnsi"/>
        </w:rPr>
        <w:t xml:space="preserve"> may include the construction of prototypes in a laboratory environment or in an environment with simulated interfaces to existing systems as well as of pilot lines, when necessary for the industrial research and notably for generic technology validation.</w:t>
      </w:r>
    </w:p>
    <w:p w14:paraId="6F2AECC7" w14:textId="77777777" w:rsidR="001F5736" w:rsidRPr="001F5736" w:rsidRDefault="001F5736" w:rsidP="00D46B0B">
      <w:pPr>
        <w:numPr>
          <w:ilvl w:val="0"/>
          <w:numId w:val="5"/>
        </w:numPr>
        <w:spacing w:after="160" w:line="276" w:lineRule="auto"/>
        <w:jc w:val="both"/>
        <w:rPr>
          <w:rFonts w:asciiTheme="minorHAnsi" w:hAnsiTheme="minorHAnsi" w:cstheme="minorHAnsi"/>
        </w:rPr>
      </w:pPr>
      <w:r w:rsidRPr="001F5736">
        <w:rPr>
          <w:rFonts w:asciiTheme="minorHAnsi" w:hAnsiTheme="minorHAnsi" w:cstheme="minorHAnsi"/>
          <w:b/>
        </w:rPr>
        <w:t>Experimental Development</w:t>
      </w:r>
      <w:r w:rsidRPr="001F5736">
        <w:rPr>
          <w:rFonts w:asciiTheme="minorHAnsi" w:hAnsiTheme="minorHAnsi" w:cstheme="minorHAnsi"/>
        </w:rPr>
        <w:t xml:space="preserve"> means acquiring, combining, </w:t>
      </w:r>
      <w:proofErr w:type="gramStart"/>
      <w:r w:rsidRPr="001F5736">
        <w:rPr>
          <w:rFonts w:asciiTheme="minorHAnsi" w:hAnsiTheme="minorHAnsi" w:cstheme="minorHAnsi"/>
        </w:rPr>
        <w:t>shaping</w:t>
      </w:r>
      <w:proofErr w:type="gramEnd"/>
      <w:r w:rsidRPr="001F5736">
        <w:rPr>
          <w:rFonts w:asciiTheme="minorHAnsi" w:hAnsiTheme="minorHAnsi" w:cstheme="minorHAnsi"/>
        </w:rPr>
        <w:t xml:space="preserve">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w:t>
      </w:r>
      <w:proofErr w:type="gramStart"/>
      <w:r w:rsidRPr="001F5736">
        <w:rPr>
          <w:rFonts w:asciiTheme="minorHAnsi" w:hAnsiTheme="minorHAnsi" w:cstheme="minorHAnsi"/>
        </w:rPr>
        <w:t>processes</w:t>
      </w:r>
      <w:proofErr w:type="gramEnd"/>
      <w:r w:rsidRPr="001F5736">
        <w:rPr>
          <w:rFonts w:asciiTheme="minorHAnsi" w:hAnsiTheme="minorHAnsi" w:cstheme="minorHAnsi"/>
        </w:rPr>
        <w:t xml:space="preserve"> or services.</w:t>
      </w:r>
    </w:p>
    <w:p w14:paraId="5CCA74A5"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 xml:space="preserve">Experimental development may comprise prototyping, demonstrating, piloting, testing and validation of new or improved products, </w:t>
      </w:r>
      <w:proofErr w:type="gramStart"/>
      <w:r w:rsidRPr="001F5736">
        <w:rPr>
          <w:rFonts w:asciiTheme="minorHAnsi" w:hAnsiTheme="minorHAnsi" w:cstheme="minorHAnsi"/>
        </w:rPr>
        <w:t>processes</w:t>
      </w:r>
      <w:proofErr w:type="gramEnd"/>
      <w:r w:rsidRPr="001F5736">
        <w:rPr>
          <w:rFonts w:asciiTheme="minorHAnsi" w:hAnsiTheme="minorHAnsi" w:cstheme="minorHAnsi"/>
        </w:rPr>
        <w:t xml:space="preserve">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w:t>
      </w:r>
    </w:p>
    <w:p w14:paraId="5DE9BC93"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 xml:space="preserve">Experimental development does not include routine or periodic changes made to existing products, production lines, manufacturing processes, services and other operations in progress, even if those changes may represent </w:t>
      </w:r>
      <w:proofErr w:type="gramStart"/>
      <w:r w:rsidRPr="001F5736">
        <w:rPr>
          <w:rFonts w:asciiTheme="minorHAnsi" w:hAnsiTheme="minorHAnsi" w:cstheme="minorHAnsi"/>
        </w:rPr>
        <w:t>improvements;</w:t>
      </w:r>
      <w:proofErr w:type="gramEnd"/>
    </w:p>
    <w:p w14:paraId="6AF43D0D" w14:textId="77777777" w:rsidR="001F5736" w:rsidRPr="001F5736" w:rsidRDefault="001F5736" w:rsidP="00D46B0B">
      <w:pPr>
        <w:spacing w:after="160" w:line="276" w:lineRule="auto"/>
        <w:jc w:val="both"/>
        <w:rPr>
          <w:rFonts w:asciiTheme="minorHAnsi" w:hAnsiTheme="minorHAnsi" w:cstheme="minorHAnsi"/>
        </w:rPr>
      </w:pPr>
      <w:r w:rsidRPr="00AE400C">
        <w:rPr>
          <w:rFonts w:asciiTheme="minorHAnsi" w:hAnsiTheme="minorHAnsi" w:cstheme="minorHAnsi"/>
          <w:b/>
        </w:rPr>
        <w:t>Research and Knowledge-dissemination Organisation</w:t>
      </w:r>
      <w:r w:rsidRPr="00AE400C">
        <w:rPr>
          <w:rFonts w:asciiTheme="minorHAnsi" w:hAnsiTheme="minorHAnsi" w:cstheme="minorHAnsi"/>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w:t>
      </w:r>
      <w:proofErr w:type="gramStart"/>
      <w:r w:rsidRPr="00AE400C">
        <w:rPr>
          <w:rFonts w:asciiTheme="minorHAnsi" w:hAnsiTheme="minorHAnsi" w:cstheme="minorHAnsi"/>
        </w:rPr>
        <w:t>costs</w:t>
      </w:r>
      <w:proofErr w:type="gramEnd"/>
      <w:r w:rsidRPr="00AE400C">
        <w:rPr>
          <w:rFonts w:asciiTheme="minorHAnsi" w:hAnsiTheme="minorHAnsi" w:cstheme="minorHAnsi"/>
        </w:rPr>
        <w:t xml:space="preserve"> and the revenues of those economic activities must be accounted for separately. Undertakings that can exert a decisive influence upon such an entity, in the quality of, for example, shareholders or members, may not enjoy preferential access to the results generated by </w:t>
      </w:r>
      <w:proofErr w:type="gramStart"/>
      <w:r w:rsidRPr="00AE400C">
        <w:rPr>
          <w:rFonts w:asciiTheme="minorHAnsi" w:hAnsiTheme="minorHAnsi" w:cstheme="minorHAnsi"/>
        </w:rPr>
        <w:t>it;</w:t>
      </w:r>
      <w:proofErr w:type="gramEnd"/>
    </w:p>
    <w:p w14:paraId="6998712F"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Start of Works</w:t>
      </w:r>
      <w:r w:rsidRPr="001F5736">
        <w:rPr>
          <w:rFonts w:asciiTheme="minorHAnsi" w:hAnsiTheme="minorHAnsi" w:cstheme="minorHAnsi"/>
        </w:rPr>
        <w:t xml:space="preserve"> means the earlier of either the start of construction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 first firm commitment to the start of the project as per the contractual obligation/ MCST Grant agreement; feasibility studies are not considered start of works.</w:t>
      </w:r>
    </w:p>
    <w:p w14:paraId="28E3A9BB"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Start Date</w:t>
      </w:r>
      <w:r w:rsidRPr="001F5736">
        <w:rPr>
          <w:rFonts w:asciiTheme="minorHAnsi" w:hAnsiTheme="minorHAnsi" w:cstheme="minorHAnsi"/>
        </w:rPr>
        <w:t xml:space="preserve"> means the date which is stated in the grant agreement for the official start of the project.</w:t>
      </w:r>
    </w:p>
    <w:p w14:paraId="06655855" w14:textId="3325423D" w:rsidR="006A77B8" w:rsidRPr="004C0B67" w:rsidRDefault="001F5736" w:rsidP="004C0B67">
      <w:pPr>
        <w:spacing w:after="160" w:line="276" w:lineRule="auto"/>
        <w:jc w:val="both"/>
        <w:rPr>
          <w:rFonts w:asciiTheme="minorHAnsi" w:hAnsiTheme="minorHAnsi" w:cstheme="minorHAnsi"/>
        </w:rPr>
      </w:pPr>
      <w:r w:rsidRPr="001F5736">
        <w:rPr>
          <w:rFonts w:asciiTheme="minorHAnsi" w:hAnsiTheme="minorHAnsi" w:cstheme="minorHAnsi"/>
          <w:b/>
        </w:rPr>
        <w:t>Subcontracted Activity</w:t>
      </w:r>
      <w:r w:rsidRPr="001F5736">
        <w:rPr>
          <w:rFonts w:asciiTheme="minorHAnsi" w:hAnsiTheme="minorHAnsi" w:cstheme="minorHAnsi"/>
        </w:rPr>
        <w:t xml:space="preserve"> means any activity related to the project, (including but not limited to consultancy), which is not carried out directly by a Partner or its employees but is carried out by any third party (local or foreign) individual, company, </w:t>
      </w:r>
      <w:proofErr w:type="gramStart"/>
      <w:r w:rsidRPr="001F5736">
        <w:rPr>
          <w:rFonts w:asciiTheme="minorHAnsi" w:hAnsiTheme="minorHAnsi" w:cstheme="minorHAnsi"/>
        </w:rPr>
        <w:t>partnership</w:t>
      </w:r>
      <w:proofErr w:type="gramEnd"/>
      <w:r w:rsidRPr="001F5736">
        <w:rPr>
          <w:rFonts w:asciiTheme="minorHAnsi" w:hAnsiTheme="minorHAnsi" w:cstheme="minorHAnsi"/>
        </w:rPr>
        <w:t xml:space="preserve"> or entity, under </w:t>
      </w:r>
      <w:r w:rsidR="00EF5B6B">
        <w:rPr>
          <w:rFonts w:asciiTheme="minorHAnsi" w:hAnsiTheme="minorHAnsi" w:cstheme="minorHAnsi"/>
        </w:rPr>
        <w:t>arm’s length</w:t>
      </w:r>
      <w:r w:rsidR="00EF5B6B" w:rsidRPr="001F5736">
        <w:rPr>
          <w:rFonts w:asciiTheme="minorHAnsi" w:hAnsiTheme="minorHAnsi" w:cstheme="minorHAnsi"/>
        </w:rPr>
        <w:t xml:space="preserve"> </w:t>
      </w:r>
      <w:r w:rsidRPr="001F5736">
        <w:rPr>
          <w:rFonts w:asciiTheme="minorHAnsi" w:hAnsiTheme="minorHAnsi" w:cstheme="minorHAnsi"/>
        </w:rPr>
        <w:t>terms and conditions.</w:t>
      </w:r>
      <w:r w:rsidR="006A77B8">
        <w:br w:type="page"/>
      </w:r>
    </w:p>
    <w:p w14:paraId="34B4A01F" w14:textId="24D0F397" w:rsidR="006A77B8" w:rsidRDefault="00FF02A1" w:rsidP="00BF20DE">
      <w:pPr>
        <w:pStyle w:val="Heading1"/>
      </w:pPr>
      <w:bookmarkStart w:id="6" w:name="_Toc63328913"/>
      <w:r>
        <w:lastRenderedPageBreak/>
        <w:t>2</w:t>
      </w:r>
      <w:r>
        <w:tab/>
      </w:r>
      <w:r w:rsidR="006A77B8">
        <w:t>Eligibility for Participation</w:t>
      </w:r>
      <w:bookmarkEnd w:id="6"/>
    </w:p>
    <w:p w14:paraId="2F4EC67B" w14:textId="77777777" w:rsidR="00D97246" w:rsidRDefault="00D97246" w:rsidP="00D97246">
      <w:pPr>
        <w:spacing w:after="160" w:line="276" w:lineRule="auto"/>
        <w:jc w:val="both"/>
        <w:rPr>
          <w:rFonts w:asciiTheme="minorHAnsi" w:hAnsiTheme="minorHAnsi" w:cstheme="minorHAnsi"/>
        </w:rPr>
      </w:pPr>
    </w:p>
    <w:p w14:paraId="72BED19C" w14:textId="3BC9824C" w:rsidR="00467E3D" w:rsidRPr="00B913BF" w:rsidRDefault="00467E3D" w:rsidP="00467E3D">
      <w:pPr>
        <w:spacing w:after="160" w:line="276" w:lineRule="auto"/>
        <w:jc w:val="both"/>
        <w:rPr>
          <w:rFonts w:asciiTheme="minorHAnsi" w:hAnsiTheme="minorHAnsi" w:cstheme="minorHAnsi"/>
        </w:rPr>
      </w:pPr>
      <w:r w:rsidRPr="00B913BF">
        <w:rPr>
          <w:rFonts w:asciiTheme="minorHAnsi" w:hAnsiTheme="minorHAnsi" w:cstheme="minorHAnsi"/>
        </w:rPr>
        <w:t xml:space="preserve">Any Public Entity or Public Research and knowledge-dissemination organisation </w:t>
      </w:r>
      <w:r w:rsidR="000E10A6">
        <w:rPr>
          <w:rFonts w:asciiTheme="minorHAnsi" w:hAnsiTheme="minorHAnsi" w:cstheme="minorHAnsi"/>
        </w:rPr>
        <w:t>based</w:t>
      </w:r>
      <w:r w:rsidR="000E10A6" w:rsidRPr="00B913BF">
        <w:rPr>
          <w:rFonts w:asciiTheme="minorHAnsi" w:hAnsiTheme="minorHAnsi" w:cstheme="minorHAnsi"/>
        </w:rPr>
        <w:t xml:space="preserve"> </w:t>
      </w:r>
      <w:r w:rsidRPr="00B913BF">
        <w:rPr>
          <w:rFonts w:asciiTheme="minorHAnsi" w:hAnsiTheme="minorHAnsi" w:cstheme="minorHAnsi"/>
        </w:rPr>
        <w:t>in Malta</w:t>
      </w:r>
      <w:r w:rsidR="000E10A6">
        <w:rPr>
          <w:rFonts w:asciiTheme="minorHAnsi" w:hAnsiTheme="minorHAnsi" w:cstheme="minorHAnsi"/>
        </w:rPr>
        <w:t xml:space="preserve">, </w:t>
      </w:r>
      <w:r w:rsidRPr="00B913BF">
        <w:rPr>
          <w:rFonts w:asciiTheme="minorHAnsi" w:hAnsiTheme="minorHAnsi" w:cstheme="minorHAnsi"/>
        </w:rPr>
        <w:t xml:space="preserve">and that does not carry out an economic activity within the meaning of Article 107 TFEU may apply and will be eligible for funding subject to the terms and conditions laid out in this document. </w:t>
      </w:r>
    </w:p>
    <w:p w14:paraId="0815663C" w14:textId="67BBC4B9" w:rsidR="00B707ED" w:rsidRDefault="001C5F7A" w:rsidP="00467E3D">
      <w:pPr>
        <w:spacing w:after="160" w:line="276" w:lineRule="auto"/>
        <w:jc w:val="both"/>
        <w:rPr>
          <w:rFonts w:asciiTheme="minorHAnsi" w:hAnsiTheme="minorHAnsi" w:cstheme="minorHAnsi"/>
        </w:rPr>
      </w:pPr>
      <w:r>
        <w:rPr>
          <w:rFonts w:asciiTheme="minorHAnsi" w:hAnsiTheme="minorHAnsi" w:cstheme="minorHAnsi"/>
        </w:rPr>
        <w:t xml:space="preserve">Any applicants that at the time of proposal submission are considered by MCST to be non-compliant with respect to Grant Agreement obligations on other active projects funded by MCST, may be immediately deemed ineligible at application </w:t>
      </w:r>
      <w:proofErr w:type="gramStart"/>
      <w:r>
        <w:rPr>
          <w:rFonts w:asciiTheme="minorHAnsi" w:hAnsiTheme="minorHAnsi" w:cstheme="minorHAnsi"/>
        </w:rPr>
        <w:t>stage</w:t>
      </w:r>
      <w:proofErr w:type="gramEnd"/>
      <w:r>
        <w:rPr>
          <w:rFonts w:asciiTheme="minorHAnsi" w:hAnsiTheme="minorHAnsi" w:cstheme="minorHAnsi"/>
        </w:rPr>
        <w:t xml:space="preserve"> or will not be awarded funding under this programme. This also applies to situations whereby the applicant is outside approved project timelines on other projects funded by MCST, and where the applicant is in recognised default</w:t>
      </w:r>
      <w:r w:rsidR="00B707ED">
        <w:rPr>
          <w:rFonts w:asciiTheme="minorHAnsi" w:hAnsiTheme="minorHAnsi" w:cstheme="minorHAnsi"/>
        </w:rPr>
        <w:t>.</w:t>
      </w:r>
    </w:p>
    <w:p w14:paraId="657534A4" w14:textId="7534DD29" w:rsidR="00256FE1" w:rsidRDefault="00467E3D" w:rsidP="00467E3D">
      <w:pPr>
        <w:spacing w:after="160" w:line="276" w:lineRule="auto"/>
        <w:jc w:val="both"/>
        <w:rPr>
          <w:rFonts w:asciiTheme="minorHAnsi" w:hAnsiTheme="minorHAnsi" w:cstheme="minorHAnsi"/>
        </w:rPr>
      </w:pPr>
      <w:r w:rsidRPr="00B913BF">
        <w:rPr>
          <w:rFonts w:asciiTheme="minorHAnsi" w:hAnsiTheme="minorHAnsi" w:cstheme="minorHAnsi"/>
        </w:rPr>
        <w:t>Funding under this scheme is made available on the basis that the Applicant has not benefited and will not benefit from any other grant or financial incentive of whatever nature, applied for and/or utilised for the same costs and scope as that subject of the funding requested under this scheme.</w:t>
      </w:r>
      <w:r w:rsidRPr="00467E3D">
        <w:rPr>
          <w:rFonts w:asciiTheme="minorHAnsi" w:hAnsiTheme="minorHAnsi" w:cstheme="minorHAnsi"/>
        </w:rPr>
        <w:t xml:space="preserve"> </w:t>
      </w:r>
    </w:p>
    <w:p w14:paraId="7D8EB583" w14:textId="7A375A63" w:rsidR="00CA1A1C" w:rsidRPr="00FC3B9B" w:rsidRDefault="00CA1A1C" w:rsidP="00CA1A1C">
      <w:pPr>
        <w:spacing w:after="160" w:line="276" w:lineRule="auto"/>
        <w:jc w:val="both"/>
        <w:rPr>
          <w:rFonts w:asciiTheme="minorHAnsi" w:hAnsiTheme="minorHAnsi" w:cstheme="minorHAnsi"/>
          <w:lang w:val="en-US"/>
        </w:rPr>
      </w:pPr>
      <w:r w:rsidRPr="00FC3B9B">
        <w:rPr>
          <w:rFonts w:asciiTheme="minorHAnsi" w:hAnsiTheme="minorHAnsi" w:cstheme="minorHAnsi"/>
        </w:rPr>
        <w:t>Applicants under the non-state aid Option B r</w:t>
      </w:r>
      <w:r w:rsidR="00ED187B">
        <w:rPr>
          <w:rFonts w:asciiTheme="minorHAnsi" w:hAnsiTheme="minorHAnsi" w:cstheme="minorHAnsi"/>
        </w:rPr>
        <w:t>egime</w:t>
      </w:r>
      <w:r w:rsidRPr="00FC3B9B">
        <w:rPr>
          <w:rFonts w:asciiTheme="minorHAnsi" w:hAnsiTheme="minorHAnsi" w:cstheme="minorHAnsi"/>
        </w:rPr>
        <w:t xml:space="preserve"> must understand that, should they be found to be in breach of the conditions for being exempt from State Aid regulations, the Managing Authority will enforce the retrieval of disbursed funds with interest, in part or in full, as the case may necessitate.</w:t>
      </w:r>
    </w:p>
    <w:p w14:paraId="66D65F7E" w14:textId="77777777" w:rsidR="00CA1A1C" w:rsidRPr="00FC3B9B" w:rsidRDefault="00CA1A1C" w:rsidP="00CA1A1C">
      <w:pPr>
        <w:spacing w:after="160" w:line="276" w:lineRule="auto"/>
        <w:jc w:val="both"/>
        <w:rPr>
          <w:rFonts w:asciiTheme="minorHAnsi" w:hAnsiTheme="minorHAnsi" w:cstheme="minorHAnsi"/>
          <w:lang w:val="en-US"/>
        </w:rPr>
      </w:pPr>
      <w:r w:rsidRPr="00FC3B9B">
        <w:rPr>
          <w:rFonts w:asciiTheme="minorHAnsi" w:hAnsiTheme="minorHAnsi" w:cstheme="minorHAnsi"/>
        </w:rPr>
        <w:t>The Applicant also undertakes to comply faithfully and immediately with any decision of the European Commission or a Maltese judicial authority declaring Article 107(1) TFEU to be applicable to this Agreement.</w:t>
      </w:r>
    </w:p>
    <w:p w14:paraId="491A5D2F" w14:textId="35AE491B" w:rsidR="00CA1A1C" w:rsidRPr="00FC3B9B" w:rsidRDefault="00CA1A1C" w:rsidP="00CA1A1C">
      <w:pPr>
        <w:spacing w:after="160" w:line="276" w:lineRule="auto"/>
        <w:jc w:val="both"/>
        <w:rPr>
          <w:rFonts w:asciiTheme="minorHAnsi" w:hAnsiTheme="minorHAnsi" w:cstheme="minorHAnsi"/>
          <w:lang w:val="en-US"/>
        </w:rPr>
      </w:pPr>
      <w:r w:rsidRPr="00FC3B9B">
        <w:rPr>
          <w:rFonts w:asciiTheme="minorHAnsi" w:hAnsiTheme="minorHAnsi" w:cstheme="minorHAnsi"/>
        </w:rPr>
        <w:t>MCST also reserves the right to terminate any applications that have followed in part or in full the non-state aid Option B r</w:t>
      </w:r>
      <w:r w:rsidR="00ED187B">
        <w:rPr>
          <w:rFonts w:asciiTheme="minorHAnsi" w:hAnsiTheme="minorHAnsi" w:cstheme="minorHAnsi"/>
        </w:rPr>
        <w:t>egime</w:t>
      </w:r>
      <w:r w:rsidRPr="00FC3B9B">
        <w:rPr>
          <w:rFonts w:asciiTheme="minorHAnsi" w:hAnsiTheme="minorHAnsi" w:cstheme="minorHAnsi"/>
        </w:rPr>
        <w:t xml:space="preserve">, should MCST not be satisfied with the segregation of work packages, activities, </w:t>
      </w:r>
      <w:proofErr w:type="gramStart"/>
      <w:r w:rsidRPr="00FC3B9B">
        <w:rPr>
          <w:rFonts w:asciiTheme="minorHAnsi" w:hAnsiTheme="minorHAnsi" w:cstheme="minorHAnsi"/>
        </w:rPr>
        <w:t>tasks</w:t>
      </w:r>
      <w:proofErr w:type="gramEnd"/>
      <w:r w:rsidRPr="00FC3B9B">
        <w:rPr>
          <w:rFonts w:asciiTheme="minorHAnsi" w:hAnsiTheme="minorHAnsi" w:cstheme="minorHAnsi"/>
        </w:rPr>
        <w:t xml:space="preserve"> and deliverables, as well as budgets.</w:t>
      </w:r>
    </w:p>
    <w:p w14:paraId="29DF5687" w14:textId="24056289" w:rsidR="00BA3712" w:rsidRPr="00CA1A1C" w:rsidRDefault="00CA1A1C" w:rsidP="00CA1A1C">
      <w:pPr>
        <w:spacing w:after="160" w:line="276" w:lineRule="auto"/>
        <w:jc w:val="both"/>
        <w:rPr>
          <w:rFonts w:asciiTheme="minorHAnsi" w:hAnsiTheme="minorHAnsi" w:cstheme="minorHAnsi"/>
          <w:lang w:val="en-US"/>
        </w:rPr>
      </w:pPr>
      <w:r w:rsidRPr="00FC3B9B">
        <w:rPr>
          <w:rFonts w:asciiTheme="minorHAnsi" w:hAnsiTheme="minorHAnsi" w:cstheme="minorHAnsi"/>
        </w:rPr>
        <w:t>All applications should be accompanied by the relevant Declarations duly completed within the Appendices of the Application Form with particular attention also being given to potential indirect state aid to undertakings within the same eventual project, should it be selected for funding.</w:t>
      </w:r>
    </w:p>
    <w:p w14:paraId="59AC5B37" w14:textId="7966A6C4" w:rsidR="00190AF7" w:rsidRPr="00CA1A1C" w:rsidRDefault="00190AF7" w:rsidP="00CA1A1C">
      <w:pPr>
        <w:spacing w:after="160" w:line="276" w:lineRule="auto"/>
        <w:jc w:val="both"/>
        <w:rPr>
          <w:rFonts w:asciiTheme="minorHAnsi" w:hAnsiTheme="minorHAnsi" w:cstheme="minorHAnsi"/>
        </w:rPr>
      </w:pPr>
    </w:p>
    <w:p w14:paraId="44342A57" w14:textId="77777777" w:rsidR="00190AF7" w:rsidRPr="00190AF7" w:rsidRDefault="00190AF7" w:rsidP="00190AF7">
      <w:pPr>
        <w:spacing w:after="160" w:line="259" w:lineRule="auto"/>
        <w:rPr>
          <w:rFonts w:asciiTheme="minorHAnsi" w:hAnsiTheme="minorHAnsi" w:cstheme="minorHAnsi"/>
        </w:rPr>
      </w:pPr>
    </w:p>
    <w:p w14:paraId="57D91811" w14:textId="77777777" w:rsidR="00256FE1" w:rsidRDefault="00256FE1">
      <w:pPr>
        <w:spacing w:after="160" w:line="259" w:lineRule="auto"/>
        <w:rPr>
          <w:rFonts w:asciiTheme="minorHAnsi" w:hAnsiTheme="minorHAnsi" w:cstheme="minorHAnsi"/>
        </w:rPr>
      </w:pPr>
      <w:r>
        <w:rPr>
          <w:rFonts w:asciiTheme="minorHAnsi" w:hAnsiTheme="minorHAnsi" w:cstheme="minorHAnsi"/>
        </w:rPr>
        <w:br w:type="page"/>
      </w:r>
    </w:p>
    <w:p w14:paraId="3E7D2895" w14:textId="77777777" w:rsidR="00256FE1" w:rsidRDefault="00256FE1" w:rsidP="00256FE1">
      <w:pPr>
        <w:pStyle w:val="Heading1"/>
      </w:pPr>
      <w:bookmarkStart w:id="7" w:name="_Toc63328914"/>
      <w:r>
        <w:lastRenderedPageBreak/>
        <w:t>3</w:t>
      </w:r>
      <w:r>
        <w:tab/>
        <w:t>Funding Criteria</w:t>
      </w:r>
      <w:bookmarkEnd w:id="7"/>
    </w:p>
    <w:p w14:paraId="628A9EE3" w14:textId="77777777" w:rsidR="00256FE1" w:rsidRPr="00187A10" w:rsidRDefault="00256FE1" w:rsidP="00256FE1"/>
    <w:p w14:paraId="7AFE6498" w14:textId="77777777" w:rsidR="00256FE1" w:rsidRDefault="00256FE1" w:rsidP="00256FE1">
      <w:pPr>
        <w:pStyle w:val="Heading2"/>
        <w:spacing w:line="276" w:lineRule="auto"/>
      </w:pPr>
      <w:bookmarkStart w:id="8" w:name="_Toc63328915"/>
      <w:r>
        <w:t>3.1</w:t>
      </w:r>
      <w:r>
        <w:tab/>
        <w:t>Project Duration</w:t>
      </w:r>
      <w:bookmarkEnd w:id="8"/>
    </w:p>
    <w:p w14:paraId="0C661E46" w14:textId="77777777" w:rsidR="00256FE1" w:rsidRDefault="00256FE1" w:rsidP="00256FE1">
      <w:pPr>
        <w:spacing w:line="276" w:lineRule="auto"/>
        <w:jc w:val="both"/>
        <w:rPr>
          <w:rFonts w:asciiTheme="minorHAnsi" w:hAnsiTheme="minorHAnsi" w:cstheme="minorHAnsi"/>
        </w:rPr>
      </w:pPr>
    </w:p>
    <w:p w14:paraId="44A40B11" w14:textId="6FBB5E3D" w:rsidR="00256FE1" w:rsidRDefault="00256FE1" w:rsidP="00256FE1">
      <w:pPr>
        <w:spacing w:line="276" w:lineRule="auto"/>
        <w:jc w:val="both"/>
        <w:rPr>
          <w:rFonts w:asciiTheme="minorHAnsi" w:hAnsiTheme="minorHAnsi" w:cstheme="minorHAnsi"/>
        </w:rPr>
      </w:pPr>
      <w:r>
        <w:rPr>
          <w:rFonts w:asciiTheme="minorHAnsi" w:hAnsiTheme="minorHAnsi" w:cstheme="minorHAnsi"/>
        </w:rPr>
        <w:t xml:space="preserve">Projects should last a minimum of one (1) year up to a maximum of two (2) years in </w:t>
      </w:r>
      <w:r w:rsidR="00D01C4D">
        <w:rPr>
          <w:rFonts w:asciiTheme="minorHAnsi" w:hAnsiTheme="minorHAnsi" w:cstheme="minorHAnsi"/>
        </w:rPr>
        <w:t>6-month</w:t>
      </w:r>
      <w:r>
        <w:rPr>
          <w:rFonts w:asciiTheme="minorHAnsi" w:hAnsiTheme="minorHAnsi" w:cstheme="minorHAnsi"/>
        </w:rPr>
        <w:t xml:space="preserve"> increments. The possible project durations </w:t>
      </w:r>
      <w:r w:rsidR="00D01C4D">
        <w:rPr>
          <w:rFonts w:asciiTheme="minorHAnsi" w:hAnsiTheme="minorHAnsi" w:cstheme="minorHAnsi"/>
        </w:rPr>
        <w:t>are</w:t>
      </w:r>
      <w:r>
        <w:rPr>
          <w:rFonts w:asciiTheme="minorHAnsi" w:hAnsiTheme="minorHAnsi" w:cstheme="minorHAnsi"/>
        </w:rPr>
        <w:t xml:space="preserve"> 12, 18 or 24-month projects.</w:t>
      </w:r>
    </w:p>
    <w:p w14:paraId="4A460392" w14:textId="77777777" w:rsidR="00AF5EBB" w:rsidRDefault="00AF5EBB" w:rsidP="00467E3D">
      <w:pPr>
        <w:spacing w:after="160" w:line="276" w:lineRule="auto"/>
        <w:jc w:val="both"/>
        <w:rPr>
          <w:rFonts w:asciiTheme="minorHAnsi" w:hAnsiTheme="minorHAnsi" w:cstheme="minorHAnsi"/>
        </w:rPr>
      </w:pPr>
    </w:p>
    <w:p w14:paraId="66FDA0A6" w14:textId="77777777" w:rsidR="00AF5EBB" w:rsidRDefault="00AF5EBB" w:rsidP="00AF5EBB">
      <w:pPr>
        <w:pStyle w:val="Heading2"/>
        <w:spacing w:line="276" w:lineRule="auto"/>
      </w:pPr>
      <w:bookmarkStart w:id="9" w:name="_Toc63328916"/>
      <w:r>
        <w:t>3.2</w:t>
      </w:r>
      <w:r>
        <w:tab/>
        <w:t>Application Process</w:t>
      </w:r>
      <w:bookmarkEnd w:id="9"/>
    </w:p>
    <w:p w14:paraId="2B08ECA7" w14:textId="77777777" w:rsidR="00AF5EBB" w:rsidRDefault="00AF5EBB" w:rsidP="00AF5EBB">
      <w:pPr>
        <w:spacing w:line="276" w:lineRule="auto"/>
        <w:jc w:val="both"/>
        <w:rPr>
          <w:rFonts w:asciiTheme="minorHAnsi" w:hAnsiTheme="minorHAnsi" w:cstheme="minorHAnsi"/>
        </w:rPr>
      </w:pPr>
    </w:p>
    <w:p w14:paraId="106B8F2C" w14:textId="001168AC" w:rsidR="00AF5EBB" w:rsidRDefault="00AF5EBB" w:rsidP="00AF5EBB">
      <w:pPr>
        <w:spacing w:line="276" w:lineRule="auto"/>
        <w:jc w:val="both"/>
        <w:rPr>
          <w:rFonts w:asciiTheme="minorHAnsi" w:hAnsiTheme="minorHAnsi" w:cstheme="minorHAnsi"/>
        </w:rPr>
      </w:pPr>
      <w:r>
        <w:rPr>
          <w:rFonts w:asciiTheme="minorHAnsi" w:hAnsiTheme="minorHAnsi" w:cstheme="minorHAnsi"/>
        </w:rPr>
        <w:t xml:space="preserve">The call will be open </w:t>
      </w:r>
      <w:r w:rsidRPr="00542F50">
        <w:rPr>
          <w:rFonts w:asciiTheme="minorHAnsi" w:hAnsiTheme="minorHAnsi" w:cstheme="minorHAnsi"/>
        </w:rPr>
        <w:t>from the 2</w:t>
      </w:r>
      <w:r w:rsidR="00BA752E">
        <w:rPr>
          <w:rFonts w:asciiTheme="minorHAnsi" w:hAnsiTheme="minorHAnsi" w:cstheme="minorHAnsi"/>
        </w:rPr>
        <w:t>9</w:t>
      </w:r>
      <w:r w:rsidRPr="00542F50">
        <w:rPr>
          <w:rFonts w:asciiTheme="minorHAnsi" w:hAnsiTheme="minorHAnsi" w:cstheme="minorHAnsi"/>
          <w:vertAlign w:val="superscript"/>
        </w:rPr>
        <w:t>th</w:t>
      </w:r>
      <w:r w:rsidRPr="00542F50">
        <w:rPr>
          <w:rFonts w:asciiTheme="minorHAnsi" w:hAnsiTheme="minorHAnsi" w:cstheme="minorHAnsi"/>
        </w:rPr>
        <w:t xml:space="preserve"> of March 2021 till the 2</w:t>
      </w:r>
      <w:r w:rsidR="004F3CD1">
        <w:rPr>
          <w:rFonts w:asciiTheme="minorHAnsi" w:hAnsiTheme="minorHAnsi" w:cstheme="minorHAnsi"/>
        </w:rPr>
        <w:t>8</w:t>
      </w:r>
      <w:r w:rsidRPr="00542F50">
        <w:rPr>
          <w:rFonts w:asciiTheme="minorHAnsi" w:hAnsiTheme="minorHAnsi" w:cstheme="minorHAnsi"/>
          <w:vertAlign w:val="superscript"/>
        </w:rPr>
        <w:t>th</w:t>
      </w:r>
      <w:r w:rsidRPr="00542F50">
        <w:rPr>
          <w:rFonts w:asciiTheme="minorHAnsi" w:hAnsiTheme="minorHAnsi" w:cstheme="minorHAnsi"/>
        </w:rPr>
        <w:t xml:space="preserve"> of May 2021</w:t>
      </w:r>
      <w:r w:rsidR="00F84DF8">
        <w:rPr>
          <w:rFonts w:asciiTheme="minorHAnsi" w:hAnsiTheme="minorHAnsi" w:cstheme="minorHAnsi"/>
        </w:rPr>
        <w:t xml:space="preserve"> at 23:59 (CET).</w:t>
      </w:r>
    </w:p>
    <w:p w14:paraId="09604FEC" w14:textId="77777777" w:rsidR="00AF5EBB" w:rsidRDefault="00AF5EBB" w:rsidP="00AF5EBB">
      <w:pPr>
        <w:spacing w:line="276" w:lineRule="auto"/>
        <w:jc w:val="both"/>
        <w:rPr>
          <w:rFonts w:asciiTheme="minorHAnsi" w:hAnsiTheme="minorHAnsi" w:cstheme="minorHAnsi"/>
        </w:rPr>
      </w:pPr>
    </w:p>
    <w:p w14:paraId="4EE6C868" w14:textId="528A71A5" w:rsidR="00AF5EBB" w:rsidRDefault="00AF5EBB" w:rsidP="00AF5EBB">
      <w:pPr>
        <w:spacing w:line="276" w:lineRule="auto"/>
        <w:jc w:val="both"/>
        <w:rPr>
          <w:rFonts w:asciiTheme="minorHAnsi" w:hAnsiTheme="minorHAnsi" w:cstheme="minorHAnsi"/>
        </w:rPr>
      </w:pPr>
      <w:r>
        <w:rPr>
          <w:rFonts w:asciiTheme="minorHAnsi" w:hAnsiTheme="minorHAnsi" w:cstheme="minorHAnsi"/>
        </w:rPr>
        <w:t xml:space="preserve">Applications are required to be submitted electronically via email to </w:t>
      </w:r>
      <w:hyperlink r:id="rId16" w:history="1">
        <w:r w:rsidRPr="00BC0939">
          <w:rPr>
            <w:rStyle w:val="Hyperlink"/>
            <w:rFonts w:asciiTheme="minorHAnsi" w:hAnsiTheme="minorHAnsi" w:cstheme="minorHAnsi"/>
          </w:rPr>
          <w:t>ri.mcst@gov.mt</w:t>
        </w:r>
      </w:hyperlink>
      <w:r>
        <w:rPr>
          <w:rFonts w:asciiTheme="minorHAnsi" w:hAnsiTheme="minorHAnsi" w:cstheme="minorHAnsi"/>
        </w:rPr>
        <w:t xml:space="preserve">. Only </w:t>
      </w:r>
      <w:r w:rsidRPr="00581211">
        <w:rPr>
          <w:rFonts w:asciiTheme="minorHAnsi" w:hAnsiTheme="minorHAnsi" w:cstheme="minorHAnsi"/>
          <w:b/>
          <w:bCs/>
          <w:u w:val="single"/>
        </w:rPr>
        <w:t>complete</w:t>
      </w:r>
      <w:r>
        <w:rPr>
          <w:rFonts w:asciiTheme="minorHAnsi" w:hAnsiTheme="minorHAnsi" w:cstheme="minorHAnsi"/>
        </w:rPr>
        <w:t xml:space="preserve"> Application Forms will be considered.</w:t>
      </w:r>
      <w:r w:rsidR="00E909D6" w:rsidRPr="00E909D6">
        <w:rPr>
          <w:rFonts w:asciiTheme="minorHAnsi" w:hAnsiTheme="minorHAnsi" w:cstheme="minorHAnsi"/>
        </w:rPr>
        <w:t xml:space="preserve"> Applicants are to </w:t>
      </w:r>
      <w:proofErr w:type="gramStart"/>
      <w:r w:rsidR="00E909D6" w:rsidRPr="00E909D6">
        <w:rPr>
          <w:rFonts w:asciiTheme="minorHAnsi" w:hAnsiTheme="minorHAnsi" w:cstheme="minorHAnsi"/>
        </w:rPr>
        <w:t>submit an application</w:t>
      </w:r>
      <w:proofErr w:type="gramEnd"/>
      <w:r w:rsidR="00E909D6" w:rsidRPr="00E909D6">
        <w:rPr>
          <w:rFonts w:asciiTheme="minorHAnsi" w:hAnsiTheme="minorHAnsi" w:cstheme="minorHAnsi"/>
        </w:rPr>
        <w:t xml:space="preserve"> for assistance under this scheme before the start of works.</w:t>
      </w:r>
    </w:p>
    <w:p w14:paraId="06A3160D" w14:textId="77777777" w:rsidR="00AF5EBB" w:rsidRDefault="00AF5EBB" w:rsidP="00AF5EBB">
      <w:pPr>
        <w:spacing w:line="276" w:lineRule="auto"/>
        <w:jc w:val="both"/>
        <w:rPr>
          <w:rFonts w:asciiTheme="minorHAnsi" w:hAnsiTheme="minorHAnsi" w:cstheme="minorHAnsi"/>
        </w:rPr>
      </w:pPr>
    </w:p>
    <w:p w14:paraId="3991A326" w14:textId="77777777" w:rsidR="00AF5EBB" w:rsidRPr="00F72454" w:rsidRDefault="00AF5EBB" w:rsidP="00AF5EBB">
      <w:pPr>
        <w:spacing w:line="276" w:lineRule="auto"/>
        <w:jc w:val="both"/>
        <w:rPr>
          <w:rFonts w:asciiTheme="minorHAnsi" w:hAnsiTheme="minorHAnsi" w:cstheme="minorHAnsi"/>
          <w:b/>
          <w:iCs/>
        </w:rPr>
      </w:pPr>
      <w:r w:rsidRPr="00F72454">
        <w:rPr>
          <w:rFonts w:asciiTheme="minorHAnsi" w:hAnsiTheme="minorHAnsi" w:cstheme="minorHAnsi"/>
          <w:b/>
          <w:iCs/>
        </w:rPr>
        <w:t xml:space="preserve">Submission, </w:t>
      </w:r>
      <w:proofErr w:type="gramStart"/>
      <w:r w:rsidRPr="00F72454">
        <w:rPr>
          <w:rFonts w:asciiTheme="minorHAnsi" w:hAnsiTheme="minorHAnsi" w:cstheme="minorHAnsi"/>
          <w:b/>
          <w:iCs/>
        </w:rPr>
        <w:t>evaluation</w:t>
      </w:r>
      <w:proofErr w:type="gramEnd"/>
      <w:r w:rsidRPr="00F72454">
        <w:rPr>
          <w:rFonts w:asciiTheme="minorHAnsi" w:hAnsiTheme="minorHAnsi" w:cstheme="minorHAnsi"/>
          <w:b/>
          <w:iCs/>
        </w:rPr>
        <w:t xml:space="preserve"> and selection of project applications will be in the form of a one-stage process.  </w:t>
      </w:r>
      <w:bookmarkStart w:id="10" w:name="_Toc388624412"/>
      <w:bookmarkStart w:id="11" w:name="_Toc388624467"/>
      <w:bookmarkStart w:id="12" w:name="_Toc388632765"/>
      <w:bookmarkStart w:id="13" w:name="_Toc388632872"/>
      <w:bookmarkStart w:id="14" w:name="_Toc388994414"/>
      <w:bookmarkStart w:id="15" w:name="_Toc388994470"/>
      <w:bookmarkStart w:id="16" w:name="_Toc388994528"/>
      <w:bookmarkStart w:id="17" w:name="_Toc424864051"/>
      <w:bookmarkStart w:id="18" w:name="_Toc425162364"/>
      <w:bookmarkEnd w:id="10"/>
      <w:bookmarkEnd w:id="11"/>
      <w:bookmarkEnd w:id="12"/>
      <w:bookmarkEnd w:id="13"/>
      <w:bookmarkEnd w:id="14"/>
      <w:bookmarkEnd w:id="15"/>
      <w:bookmarkEnd w:id="16"/>
      <w:bookmarkEnd w:id="17"/>
      <w:bookmarkEnd w:id="18"/>
      <w:r w:rsidRPr="00F72454">
        <w:rPr>
          <w:rFonts w:asciiTheme="minorHAnsi" w:hAnsiTheme="minorHAnsi" w:cstheme="minorHAnsi"/>
          <w:b/>
          <w:iCs/>
        </w:rPr>
        <w:t xml:space="preserve">The applicant should ensure </w:t>
      </w:r>
      <w:r w:rsidRPr="00F72454">
        <w:rPr>
          <w:rFonts w:asciiTheme="minorHAnsi" w:hAnsiTheme="minorHAnsi" w:cstheme="minorHAnsi"/>
          <w:b/>
          <w:iCs/>
          <w:u w:val="single"/>
        </w:rPr>
        <w:t>complete</w:t>
      </w:r>
      <w:r w:rsidRPr="00F72454">
        <w:rPr>
          <w:rFonts w:asciiTheme="minorHAnsi" w:hAnsiTheme="minorHAnsi" w:cstheme="minorHAnsi"/>
          <w:b/>
          <w:iCs/>
        </w:rPr>
        <w:t xml:space="preserve"> compliance to these ‘Rules for Participation’ prior to submission as no amendment or negotiations are allowed after submission and any unapproved deviations will result in the failure of the application during the administrative check.</w:t>
      </w:r>
    </w:p>
    <w:p w14:paraId="232CCC03" w14:textId="77777777" w:rsidR="00AF5EBB" w:rsidRDefault="00AF5EBB" w:rsidP="00AF5EBB">
      <w:pPr>
        <w:spacing w:line="276" w:lineRule="auto"/>
        <w:jc w:val="both"/>
        <w:rPr>
          <w:rFonts w:asciiTheme="minorHAnsi" w:hAnsiTheme="minorHAnsi" w:cstheme="minorHAnsi"/>
          <w:b/>
          <w:iCs/>
        </w:rPr>
      </w:pPr>
    </w:p>
    <w:p w14:paraId="089B5574" w14:textId="77777777" w:rsidR="00AF5EBB" w:rsidRPr="00F72454" w:rsidRDefault="00AF5EBB" w:rsidP="00AF5EBB">
      <w:pPr>
        <w:spacing w:line="276" w:lineRule="auto"/>
        <w:jc w:val="both"/>
        <w:rPr>
          <w:rFonts w:asciiTheme="minorHAnsi" w:hAnsiTheme="minorHAnsi" w:cstheme="minorHAnsi"/>
          <w:bCs/>
          <w:iCs/>
        </w:rPr>
      </w:pPr>
      <w:r w:rsidRPr="00F72454">
        <w:rPr>
          <w:rFonts w:asciiTheme="minorHAnsi" w:hAnsiTheme="minorHAnsi" w:cstheme="minorHAnsi"/>
          <w:bCs/>
          <w:iCs/>
        </w:rPr>
        <w:t>Applications shall include the following:</w:t>
      </w:r>
    </w:p>
    <w:p w14:paraId="4A29E5C2" w14:textId="77777777" w:rsidR="00AF5EBB" w:rsidRDefault="00AF5EBB" w:rsidP="00AF5EBB">
      <w:pPr>
        <w:spacing w:line="276" w:lineRule="auto"/>
        <w:jc w:val="both"/>
        <w:rPr>
          <w:rFonts w:asciiTheme="minorHAnsi" w:hAnsiTheme="minorHAnsi" w:cstheme="minorHAnsi"/>
          <w:b/>
          <w:iCs/>
        </w:rPr>
      </w:pPr>
    </w:p>
    <w:p w14:paraId="44601A2B" w14:textId="77777777" w:rsidR="00AF5EBB" w:rsidRDefault="00AF5EBB" w:rsidP="00AF5EBB">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A complete Application Form in Word format (.docx)</w:t>
      </w:r>
    </w:p>
    <w:p w14:paraId="35D8C388" w14:textId="77777777" w:rsidR="00AF5EBB" w:rsidRDefault="00AF5EBB" w:rsidP="00AF5EBB">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Curricula Vitae of the researchers involved</w:t>
      </w:r>
    </w:p>
    <w:p w14:paraId="06B52EAC" w14:textId="57134110" w:rsidR="00AF5EBB" w:rsidRDefault="00AF5EBB" w:rsidP="00AF5EBB">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IP Agreement (in the case of consortia)</w:t>
      </w:r>
    </w:p>
    <w:p w14:paraId="7779E24E" w14:textId="116DE664" w:rsidR="00AF5EBB" w:rsidRDefault="00E509FD" w:rsidP="0073325A">
      <w:pPr>
        <w:pStyle w:val="ListParagraph"/>
        <w:numPr>
          <w:ilvl w:val="0"/>
          <w:numId w:val="29"/>
        </w:numPr>
        <w:spacing w:line="360" w:lineRule="auto"/>
        <w:ind w:left="1134"/>
        <w:jc w:val="both"/>
        <w:rPr>
          <w:rFonts w:asciiTheme="minorHAnsi" w:hAnsiTheme="minorHAnsi" w:cstheme="minorHAnsi"/>
          <w:bCs/>
          <w:iCs/>
        </w:rPr>
      </w:pPr>
      <w:r w:rsidRPr="00AE1B22">
        <w:rPr>
          <w:rFonts w:asciiTheme="minorHAnsi" w:hAnsiTheme="minorHAnsi" w:cstheme="minorHAnsi"/>
          <w:bCs/>
          <w:iCs/>
        </w:rPr>
        <w:t>Declarations related to the non-state aid r</w:t>
      </w:r>
      <w:r w:rsidR="00ED187B" w:rsidRPr="00AE1B22">
        <w:rPr>
          <w:rFonts w:asciiTheme="minorHAnsi" w:hAnsiTheme="minorHAnsi" w:cstheme="minorHAnsi"/>
          <w:bCs/>
          <w:iCs/>
        </w:rPr>
        <w:t>egime</w:t>
      </w:r>
    </w:p>
    <w:p w14:paraId="402C345D" w14:textId="77777777" w:rsidR="00AE1B22" w:rsidRPr="00AE1B22" w:rsidRDefault="00AE1B22" w:rsidP="00AE1B22">
      <w:pPr>
        <w:pStyle w:val="ListParagraph"/>
        <w:spacing w:line="360" w:lineRule="auto"/>
        <w:ind w:left="1134"/>
        <w:jc w:val="both"/>
        <w:rPr>
          <w:rFonts w:asciiTheme="minorHAnsi" w:hAnsiTheme="minorHAnsi" w:cstheme="minorHAnsi"/>
          <w:bCs/>
          <w:iCs/>
        </w:rPr>
      </w:pPr>
    </w:p>
    <w:p w14:paraId="394DD9CF" w14:textId="52FF3927" w:rsidR="00AF5EBB" w:rsidRPr="00862A26" w:rsidRDefault="00AF5EBB" w:rsidP="00862A26">
      <w:pPr>
        <w:spacing w:line="360" w:lineRule="auto"/>
        <w:jc w:val="both"/>
        <w:rPr>
          <w:rFonts w:asciiTheme="minorHAnsi" w:hAnsiTheme="minorHAnsi" w:cstheme="minorHAnsi"/>
          <w:bCs/>
          <w:iCs/>
        </w:rPr>
      </w:pPr>
      <w:r>
        <w:rPr>
          <w:rFonts w:asciiTheme="minorHAnsi" w:hAnsiTheme="minorHAnsi" w:cstheme="minorHAnsi"/>
          <w:bCs/>
          <w:iCs/>
        </w:rPr>
        <w:t xml:space="preserve">All received applications shall be acknowledged by email to </w:t>
      </w:r>
      <w:hyperlink r:id="rId17" w:history="1">
        <w:r w:rsidRPr="00B87A67">
          <w:rPr>
            <w:rStyle w:val="Hyperlink"/>
            <w:rFonts w:asciiTheme="minorHAnsi" w:hAnsiTheme="minorHAnsi" w:cstheme="minorHAnsi"/>
            <w:bCs/>
            <w:iCs/>
          </w:rPr>
          <w:t>ri.mcst@gov.mt</w:t>
        </w:r>
      </w:hyperlink>
      <w:r>
        <w:rPr>
          <w:rFonts w:asciiTheme="minorHAnsi" w:hAnsiTheme="minorHAnsi" w:cstheme="minorHAnsi"/>
          <w:bCs/>
          <w:iCs/>
        </w:rPr>
        <w:t xml:space="preserve">. Incomplete applications as at </w:t>
      </w:r>
      <w:r w:rsidR="004F3CD1">
        <w:rPr>
          <w:rFonts w:asciiTheme="minorHAnsi" w:hAnsiTheme="minorHAnsi" w:cstheme="minorHAnsi"/>
          <w:bCs/>
          <w:iCs/>
        </w:rPr>
        <w:t>28</w:t>
      </w:r>
      <w:r w:rsidR="004F3CD1" w:rsidRPr="004F3CD1">
        <w:rPr>
          <w:rFonts w:asciiTheme="minorHAnsi" w:hAnsiTheme="minorHAnsi" w:cstheme="minorHAnsi"/>
          <w:bCs/>
          <w:iCs/>
          <w:vertAlign w:val="superscript"/>
        </w:rPr>
        <w:t>th</w:t>
      </w:r>
      <w:r w:rsidR="004F3CD1">
        <w:rPr>
          <w:rFonts w:asciiTheme="minorHAnsi" w:hAnsiTheme="minorHAnsi" w:cstheme="minorHAnsi"/>
          <w:bCs/>
          <w:iCs/>
        </w:rPr>
        <w:t xml:space="preserve"> </w:t>
      </w:r>
      <w:r w:rsidRPr="00961E8F">
        <w:rPr>
          <w:rFonts w:asciiTheme="minorHAnsi" w:hAnsiTheme="minorHAnsi" w:cstheme="minorHAnsi"/>
          <w:bCs/>
          <w:iCs/>
        </w:rPr>
        <w:t>of May 2021</w:t>
      </w:r>
      <w:r w:rsidR="00542F50" w:rsidRPr="00961E8F">
        <w:rPr>
          <w:rFonts w:asciiTheme="minorHAnsi" w:hAnsiTheme="minorHAnsi" w:cstheme="minorHAnsi"/>
          <w:bCs/>
          <w:iCs/>
        </w:rPr>
        <w:t xml:space="preserve"> </w:t>
      </w:r>
      <w:r w:rsidR="000976E5">
        <w:rPr>
          <w:rFonts w:asciiTheme="minorHAnsi" w:hAnsiTheme="minorHAnsi" w:cstheme="minorHAnsi"/>
          <w:bCs/>
          <w:iCs/>
        </w:rPr>
        <w:t>23:59 (CET)</w:t>
      </w:r>
      <w:r>
        <w:rPr>
          <w:rFonts w:asciiTheme="minorHAnsi" w:hAnsiTheme="minorHAnsi" w:cstheme="minorHAnsi"/>
          <w:bCs/>
          <w:iCs/>
        </w:rPr>
        <w:t xml:space="preserve"> will not be considered.</w:t>
      </w:r>
    </w:p>
    <w:p w14:paraId="7AA99C5C" w14:textId="77777777" w:rsidR="00AF5EBB" w:rsidRPr="001E2678" w:rsidRDefault="00AF5EBB" w:rsidP="00AF5EBB">
      <w:pPr>
        <w:spacing w:line="276" w:lineRule="auto"/>
        <w:jc w:val="both"/>
        <w:rPr>
          <w:rFonts w:asciiTheme="minorHAnsi" w:hAnsiTheme="minorHAnsi" w:cstheme="minorHAnsi"/>
        </w:rPr>
      </w:pPr>
    </w:p>
    <w:p w14:paraId="57E0752C" w14:textId="77777777" w:rsidR="00AF5EBB" w:rsidRDefault="00AF5EBB" w:rsidP="00AF5EBB">
      <w:pPr>
        <w:pStyle w:val="Heading2"/>
        <w:spacing w:line="276" w:lineRule="auto"/>
        <w:jc w:val="both"/>
      </w:pPr>
      <w:bookmarkStart w:id="19" w:name="_Toc63328917"/>
      <w:r>
        <w:t>3.3</w:t>
      </w:r>
      <w:r>
        <w:tab/>
        <w:t>Submission Deadline</w:t>
      </w:r>
      <w:bookmarkEnd w:id="19"/>
    </w:p>
    <w:p w14:paraId="58FC0DA6" w14:textId="77777777" w:rsidR="00AF5EBB" w:rsidRDefault="00AF5EBB" w:rsidP="00AF5EBB">
      <w:pPr>
        <w:spacing w:line="276" w:lineRule="auto"/>
        <w:jc w:val="both"/>
        <w:rPr>
          <w:rFonts w:asciiTheme="minorHAnsi" w:hAnsiTheme="minorHAnsi" w:cstheme="minorHAnsi"/>
        </w:rPr>
      </w:pPr>
    </w:p>
    <w:p w14:paraId="58A46C06" w14:textId="3163DE5E" w:rsidR="00AF5EBB" w:rsidRPr="00C20F6C" w:rsidRDefault="00AF5EBB" w:rsidP="00AF5EBB">
      <w:pPr>
        <w:spacing w:line="276" w:lineRule="auto"/>
        <w:jc w:val="both"/>
        <w:rPr>
          <w:rFonts w:asciiTheme="minorHAnsi" w:hAnsiTheme="minorHAnsi" w:cstheme="minorHAnsi"/>
        </w:rPr>
      </w:pPr>
      <w:r w:rsidRPr="00C20F6C">
        <w:rPr>
          <w:rFonts w:asciiTheme="minorHAnsi" w:hAnsiTheme="minorHAnsi" w:cstheme="minorHAnsi"/>
        </w:rPr>
        <w:t>Deadline for application submission is Friday 2</w:t>
      </w:r>
      <w:r w:rsidR="004F3CD1">
        <w:rPr>
          <w:rFonts w:asciiTheme="minorHAnsi" w:hAnsiTheme="minorHAnsi" w:cstheme="minorHAnsi"/>
        </w:rPr>
        <w:t>8</w:t>
      </w:r>
      <w:r w:rsidRPr="00C20F6C">
        <w:rPr>
          <w:rFonts w:asciiTheme="minorHAnsi" w:hAnsiTheme="minorHAnsi" w:cstheme="minorHAnsi"/>
          <w:vertAlign w:val="superscript"/>
        </w:rPr>
        <w:t>th</w:t>
      </w:r>
      <w:r w:rsidRPr="00C20F6C">
        <w:rPr>
          <w:rFonts w:asciiTheme="minorHAnsi" w:hAnsiTheme="minorHAnsi" w:cstheme="minorHAnsi"/>
        </w:rPr>
        <w:t xml:space="preserve"> May 2021 </w:t>
      </w:r>
      <w:r w:rsidR="000976E5">
        <w:rPr>
          <w:rFonts w:asciiTheme="minorHAnsi" w:hAnsiTheme="minorHAnsi" w:cstheme="minorHAnsi"/>
        </w:rPr>
        <w:t>23:59 (CET).</w:t>
      </w:r>
    </w:p>
    <w:p w14:paraId="36D11066" w14:textId="77777777" w:rsidR="00AF5EBB" w:rsidRPr="00B571F5" w:rsidRDefault="00AF5EBB" w:rsidP="00AF5EBB">
      <w:pPr>
        <w:spacing w:line="276" w:lineRule="auto"/>
        <w:jc w:val="both"/>
        <w:rPr>
          <w:rFonts w:asciiTheme="minorHAnsi" w:hAnsiTheme="minorHAnsi" w:cstheme="minorHAnsi"/>
        </w:rPr>
      </w:pPr>
    </w:p>
    <w:p w14:paraId="0D6EFA51" w14:textId="77777777" w:rsidR="00AF5EBB" w:rsidRDefault="00AF5EBB" w:rsidP="00AF5EBB">
      <w:pPr>
        <w:pStyle w:val="Heading2"/>
        <w:spacing w:line="276" w:lineRule="auto"/>
      </w:pPr>
      <w:bookmarkStart w:id="20" w:name="_Toc63328918"/>
      <w:r>
        <w:t>3.4</w:t>
      </w:r>
      <w:r>
        <w:tab/>
        <w:t>Budget and Grant Value</w:t>
      </w:r>
      <w:bookmarkEnd w:id="20"/>
    </w:p>
    <w:p w14:paraId="7585A00F" w14:textId="77777777" w:rsidR="00AF5EBB" w:rsidRDefault="00AF5EBB" w:rsidP="00AF5EBB">
      <w:pPr>
        <w:spacing w:line="276" w:lineRule="auto"/>
        <w:jc w:val="both"/>
        <w:rPr>
          <w:rFonts w:asciiTheme="minorHAnsi" w:hAnsiTheme="minorHAnsi" w:cstheme="minorHAnsi"/>
          <w:color w:val="000000"/>
          <w:szCs w:val="20"/>
        </w:rPr>
      </w:pPr>
      <w:r>
        <w:rPr>
          <w:rFonts w:asciiTheme="minorHAnsi" w:hAnsiTheme="minorHAnsi" w:cstheme="minorHAnsi"/>
        </w:rPr>
        <w:t xml:space="preserve">The total maximum national budget for the call is </w:t>
      </w:r>
      <w:r w:rsidRPr="007F578C">
        <w:rPr>
          <w:rFonts w:asciiTheme="minorHAnsi" w:hAnsiTheme="minorHAnsi" w:cstheme="minorHAnsi"/>
          <w:color w:val="000000"/>
          <w:szCs w:val="20"/>
        </w:rPr>
        <w:t>€600,000</w:t>
      </w:r>
      <w:r>
        <w:rPr>
          <w:rFonts w:asciiTheme="minorHAnsi" w:hAnsiTheme="minorHAnsi" w:cstheme="minorHAnsi"/>
          <w:color w:val="000000"/>
          <w:szCs w:val="20"/>
        </w:rPr>
        <w:t>.</w:t>
      </w:r>
    </w:p>
    <w:p w14:paraId="225A46DA" w14:textId="77777777" w:rsidR="00AF5EBB" w:rsidRDefault="00AF5EBB" w:rsidP="00AF5EBB">
      <w:pPr>
        <w:spacing w:line="276" w:lineRule="auto"/>
        <w:jc w:val="both"/>
        <w:rPr>
          <w:rFonts w:asciiTheme="minorHAnsi" w:hAnsiTheme="minorHAnsi" w:cstheme="minorHAnsi"/>
          <w:color w:val="000000"/>
          <w:szCs w:val="20"/>
        </w:rPr>
      </w:pPr>
    </w:p>
    <w:p w14:paraId="7C5CE625" w14:textId="5FA9F065" w:rsidR="00AF5EBB" w:rsidRDefault="00AF5EBB" w:rsidP="00AF5EBB">
      <w:pPr>
        <w:spacing w:line="276" w:lineRule="auto"/>
        <w:jc w:val="both"/>
        <w:rPr>
          <w:rFonts w:asciiTheme="minorHAnsi" w:hAnsiTheme="minorHAnsi" w:cstheme="minorHAnsi"/>
          <w:color w:val="000000"/>
          <w:szCs w:val="20"/>
        </w:rPr>
      </w:pPr>
      <w:r>
        <w:rPr>
          <w:rFonts w:asciiTheme="minorHAnsi" w:hAnsiTheme="minorHAnsi" w:cstheme="minorHAnsi"/>
          <w:color w:val="000000"/>
          <w:szCs w:val="20"/>
        </w:rPr>
        <w:t xml:space="preserve">The maximum amount that can be requested per project is </w:t>
      </w:r>
      <w:r w:rsidRPr="007F578C">
        <w:rPr>
          <w:rFonts w:asciiTheme="minorHAnsi" w:hAnsiTheme="minorHAnsi" w:cstheme="minorHAnsi"/>
          <w:color w:val="000000"/>
          <w:szCs w:val="20"/>
        </w:rPr>
        <w:t>€</w:t>
      </w:r>
      <w:r>
        <w:rPr>
          <w:rFonts w:asciiTheme="minorHAnsi" w:hAnsiTheme="minorHAnsi" w:cstheme="minorHAnsi"/>
          <w:color w:val="000000"/>
          <w:szCs w:val="20"/>
        </w:rPr>
        <w:t>150,000.</w:t>
      </w:r>
    </w:p>
    <w:p w14:paraId="15782E2F" w14:textId="77777777" w:rsidR="008D7EE8" w:rsidRDefault="008D7EE8" w:rsidP="00AF5EBB">
      <w:pPr>
        <w:spacing w:line="276" w:lineRule="auto"/>
        <w:jc w:val="both"/>
        <w:rPr>
          <w:rFonts w:asciiTheme="minorHAnsi" w:hAnsiTheme="minorHAnsi" w:cstheme="minorHAnsi"/>
          <w:color w:val="000000"/>
          <w:szCs w:val="20"/>
        </w:rPr>
      </w:pPr>
    </w:p>
    <w:p w14:paraId="12F60830" w14:textId="77777777" w:rsidR="00AF5EBB" w:rsidRPr="007F578C" w:rsidRDefault="00AF5EBB" w:rsidP="00AF5EBB">
      <w:pPr>
        <w:spacing w:line="276" w:lineRule="auto"/>
        <w:jc w:val="both"/>
        <w:rPr>
          <w:rFonts w:asciiTheme="minorHAnsi" w:hAnsiTheme="minorHAnsi" w:cstheme="minorHAnsi"/>
        </w:rPr>
      </w:pPr>
    </w:p>
    <w:p w14:paraId="03A4DEE6" w14:textId="77777777" w:rsidR="00AF5EBB" w:rsidRDefault="00AF5EBB" w:rsidP="00AF5EBB">
      <w:pPr>
        <w:pStyle w:val="Heading2"/>
        <w:spacing w:line="276" w:lineRule="auto"/>
        <w:jc w:val="both"/>
      </w:pPr>
      <w:bookmarkStart w:id="21" w:name="_Toc63328919"/>
      <w:r>
        <w:lastRenderedPageBreak/>
        <w:t>3.5</w:t>
      </w:r>
      <w:r>
        <w:tab/>
        <w:t>Project Contact Point</w:t>
      </w:r>
      <w:bookmarkEnd w:id="21"/>
    </w:p>
    <w:p w14:paraId="6707DFA4" w14:textId="77777777" w:rsidR="00AF5EBB" w:rsidRPr="00A820BF" w:rsidRDefault="00AF5EBB" w:rsidP="00AF5EBB"/>
    <w:p w14:paraId="341B785C" w14:textId="77777777" w:rsidR="00AF5EBB" w:rsidRDefault="00AF5EBB" w:rsidP="00AF5EBB">
      <w:pPr>
        <w:spacing w:line="276" w:lineRule="auto"/>
        <w:jc w:val="both"/>
        <w:rPr>
          <w:rFonts w:asciiTheme="minorHAnsi" w:hAnsiTheme="minorHAnsi" w:cstheme="minorHAnsi"/>
        </w:rPr>
      </w:pPr>
      <w:r w:rsidRPr="00A820BF">
        <w:rPr>
          <w:rFonts w:asciiTheme="minorHAnsi" w:hAnsiTheme="minorHAnsi" w:cstheme="minorHAnsi"/>
        </w:rPr>
        <w:t>The applicant/s shall appoint a Project Contact Point/s. The Project Contact Point/s shall have the following responsibilities:</w:t>
      </w:r>
    </w:p>
    <w:p w14:paraId="1CE53CD6" w14:textId="77777777" w:rsidR="00AF5EBB" w:rsidRPr="00A820BF" w:rsidRDefault="00AF5EBB" w:rsidP="00AF5EBB">
      <w:pPr>
        <w:spacing w:line="276" w:lineRule="auto"/>
        <w:jc w:val="both"/>
        <w:rPr>
          <w:rFonts w:asciiTheme="minorHAnsi" w:hAnsiTheme="minorHAnsi" w:cstheme="minorHAnsi"/>
        </w:rPr>
      </w:pPr>
    </w:p>
    <w:p w14:paraId="215BA84C" w14:textId="77777777" w:rsidR="00AF5EBB" w:rsidRPr="00A820BF" w:rsidRDefault="00AF5EBB" w:rsidP="00AF5EBB">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 xml:space="preserve">To ensure compliance with their obligations in terms of the Contractual </w:t>
      </w:r>
      <w:proofErr w:type="gramStart"/>
      <w:r w:rsidRPr="00A820BF">
        <w:rPr>
          <w:rFonts w:asciiTheme="minorHAnsi" w:hAnsiTheme="minorHAnsi" w:cstheme="minorHAnsi"/>
        </w:rPr>
        <w:t>Agreement;</w:t>
      </w:r>
      <w:proofErr w:type="gramEnd"/>
      <w:r w:rsidRPr="00A820BF">
        <w:rPr>
          <w:rFonts w:asciiTheme="minorHAnsi" w:hAnsiTheme="minorHAnsi" w:cstheme="minorHAnsi"/>
        </w:rPr>
        <w:t xml:space="preserve"> </w:t>
      </w:r>
    </w:p>
    <w:p w14:paraId="54543B2F" w14:textId="77777777" w:rsidR="00AF5EBB" w:rsidRPr="00A820BF" w:rsidRDefault="00AF5EBB" w:rsidP="00AF5EBB">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 xml:space="preserve">To compile Periodic Reports and Final Reports including their timely submissions and effective execution of the </w:t>
      </w:r>
      <w:proofErr w:type="gramStart"/>
      <w:r w:rsidRPr="00A820BF">
        <w:rPr>
          <w:rFonts w:asciiTheme="minorHAnsi" w:hAnsiTheme="minorHAnsi" w:cstheme="minorHAnsi"/>
        </w:rPr>
        <w:t>project;</w:t>
      </w:r>
      <w:proofErr w:type="gramEnd"/>
    </w:p>
    <w:p w14:paraId="3E6F502B" w14:textId="77777777" w:rsidR="00AF5EBB" w:rsidRPr="00A820BF" w:rsidRDefault="00AF5EBB" w:rsidP="00AF5EBB">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To ensure submission of all required financial reporting as per the contractual obligations for the partner.</w:t>
      </w:r>
    </w:p>
    <w:p w14:paraId="4F635025" w14:textId="77777777" w:rsidR="00AF5EBB" w:rsidRPr="00A820BF" w:rsidRDefault="00AF5EBB" w:rsidP="00AF5EBB">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To execute the project activities according to set timeframes and deliverables.</w:t>
      </w:r>
    </w:p>
    <w:p w14:paraId="30068312" w14:textId="77777777" w:rsidR="00AF5EBB" w:rsidRPr="00A820BF" w:rsidRDefault="00AF5EBB" w:rsidP="00AF5EBB">
      <w:pPr>
        <w:rPr>
          <w:rFonts w:asciiTheme="minorHAnsi" w:hAnsiTheme="minorHAnsi" w:cstheme="minorHAnsi"/>
        </w:rPr>
      </w:pPr>
    </w:p>
    <w:p w14:paraId="04DF0509" w14:textId="77777777" w:rsidR="00AF5EBB" w:rsidRDefault="00AF5EBB" w:rsidP="00AF5EBB">
      <w:pPr>
        <w:pStyle w:val="Heading2"/>
        <w:spacing w:line="276" w:lineRule="auto"/>
      </w:pPr>
      <w:bookmarkStart w:id="22" w:name="_Toc63328920"/>
      <w:r>
        <w:t>3.6</w:t>
      </w:r>
      <w:r>
        <w:tab/>
        <w:t>Deliverables</w:t>
      </w:r>
      <w:bookmarkEnd w:id="22"/>
    </w:p>
    <w:p w14:paraId="7AD0E649" w14:textId="77777777" w:rsidR="00AF5EBB" w:rsidRPr="00E36E07" w:rsidRDefault="00AF5EBB" w:rsidP="00AF5EBB"/>
    <w:p w14:paraId="3B1F6B51" w14:textId="77777777" w:rsidR="00AF5EBB" w:rsidRDefault="00AF5EBB" w:rsidP="00AF5EBB">
      <w:pPr>
        <w:pStyle w:val="Heading3"/>
        <w:spacing w:line="276" w:lineRule="auto"/>
        <w:jc w:val="both"/>
      </w:pPr>
      <w:bookmarkStart w:id="23" w:name="_Toc63328921"/>
      <w:r>
        <w:t>3.6.1</w:t>
      </w:r>
      <w:r>
        <w:tab/>
      </w:r>
      <w:r w:rsidRPr="00994D3C">
        <w:t>Mandatory</w:t>
      </w:r>
      <w:bookmarkEnd w:id="23"/>
    </w:p>
    <w:p w14:paraId="3F64D260" w14:textId="77777777" w:rsidR="00AF5EBB" w:rsidRPr="00B83676" w:rsidRDefault="00AF5EBB" w:rsidP="00AF5EBB"/>
    <w:p w14:paraId="19E77F73" w14:textId="77777777" w:rsidR="00AF5EBB" w:rsidRDefault="00AF5EBB" w:rsidP="00AF5EBB">
      <w:pPr>
        <w:spacing w:line="276" w:lineRule="auto"/>
        <w:jc w:val="both"/>
        <w:rPr>
          <w:rFonts w:asciiTheme="minorHAnsi" w:hAnsiTheme="minorHAnsi" w:cstheme="minorHAnsi"/>
        </w:rPr>
      </w:pPr>
      <w:r w:rsidRPr="00B83676">
        <w:rPr>
          <w:rFonts w:asciiTheme="minorHAnsi" w:hAnsiTheme="minorHAnsi" w:cstheme="minorHAnsi"/>
        </w:rPr>
        <w:t>The project plan must give details of certain activities which are required by the Council. These should be included as deliverables in the project proposal and include:</w:t>
      </w:r>
    </w:p>
    <w:p w14:paraId="611118B2" w14:textId="77777777" w:rsidR="00AF5EBB" w:rsidRPr="00B83676" w:rsidRDefault="00AF5EBB" w:rsidP="00AF5EBB">
      <w:pPr>
        <w:spacing w:line="276" w:lineRule="auto"/>
        <w:jc w:val="both"/>
        <w:rPr>
          <w:rFonts w:asciiTheme="minorHAnsi" w:hAnsiTheme="minorHAnsi" w:cstheme="minorHAnsi"/>
        </w:rPr>
      </w:pPr>
    </w:p>
    <w:p w14:paraId="7750D8CF" w14:textId="77777777" w:rsidR="00E57C47" w:rsidRDefault="00AF5EBB" w:rsidP="00E57C47">
      <w:pPr>
        <w:numPr>
          <w:ilvl w:val="1"/>
          <w:numId w:val="12"/>
        </w:numPr>
        <w:tabs>
          <w:tab w:val="clear" w:pos="1800"/>
          <w:tab w:val="num" w:pos="720"/>
        </w:tabs>
        <w:spacing w:line="276" w:lineRule="auto"/>
        <w:ind w:left="426" w:hanging="426"/>
        <w:jc w:val="both"/>
        <w:rPr>
          <w:rFonts w:asciiTheme="minorHAnsi" w:hAnsiTheme="minorHAnsi" w:cstheme="minorHAnsi"/>
        </w:rPr>
      </w:pPr>
      <w:r w:rsidRPr="00B83676">
        <w:rPr>
          <w:rFonts w:asciiTheme="minorHAnsi" w:hAnsiTheme="minorHAnsi" w:cstheme="minorHAnsi"/>
        </w:rPr>
        <w:t xml:space="preserve">A showcase of the project to the </w:t>
      </w:r>
      <w:proofErr w:type="gramStart"/>
      <w:r w:rsidRPr="00B83676">
        <w:rPr>
          <w:rFonts w:asciiTheme="minorHAnsi" w:hAnsiTheme="minorHAnsi" w:cstheme="minorHAnsi"/>
        </w:rPr>
        <w:t>general public</w:t>
      </w:r>
      <w:proofErr w:type="gramEnd"/>
      <w:r w:rsidRPr="00B83676">
        <w:rPr>
          <w:rFonts w:asciiTheme="minorHAnsi" w:hAnsiTheme="minorHAnsi" w:cstheme="minorHAnsi"/>
        </w:rPr>
        <w:t xml:space="preserve"> by the national project partner </w:t>
      </w:r>
      <w:r w:rsidR="00545F2D">
        <w:rPr>
          <w:rFonts w:asciiTheme="minorHAnsi" w:hAnsiTheme="minorHAnsi" w:cstheme="minorHAnsi"/>
        </w:rPr>
        <w:t>through t</w:t>
      </w:r>
      <w:r w:rsidRPr="00545F2D">
        <w:rPr>
          <w:rFonts w:asciiTheme="minorHAnsi" w:hAnsiTheme="minorHAnsi" w:cstheme="minorHAnsi"/>
        </w:rPr>
        <w:t>he publication of at least one (1) article per year in local newspapers, online platforms or magazines, including an acknowledgement to the Council. These should not contain intellectual property but should raise awareness about the project and its benefits.</w:t>
      </w:r>
    </w:p>
    <w:p w14:paraId="07AD16E6" w14:textId="77777777" w:rsidR="00E57C47" w:rsidRDefault="00E57C47" w:rsidP="00E57C47">
      <w:pPr>
        <w:spacing w:line="276" w:lineRule="auto"/>
        <w:ind w:left="426"/>
        <w:jc w:val="both"/>
        <w:rPr>
          <w:rFonts w:asciiTheme="minorHAnsi" w:hAnsiTheme="minorHAnsi" w:cstheme="minorHAnsi"/>
        </w:rPr>
      </w:pPr>
    </w:p>
    <w:p w14:paraId="26102DE1" w14:textId="33FDE9EC" w:rsidR="00AF5EBB" w:rsidRDefault="00AF5EBB" w:rsidP="00E57C47">
      <w:pPr>
        <w:numPr>
          <w:ilvl w:val="1"/>
          <w:numId w:val="12"/>
        </w:numPr>
        <w:tabs>
          <w:tab w:val="clear" w:pos="1800"/>
          <w:tab w:val="num" w:pos="720"/>
        </w:tabs>
        <w:spacing w:line="276" w:lineRule="auto"/>
        <w:ind w:left="426" w:hanging="426"/>
        <w:jc w:val="both"/>
        <w:rPr>
          <w:rFonts w:asciiTheme="minorHAnsi" w:hAnsiTheme="minorHAnsi" w:cstheme="minorHAnsi"/>
        </w:rPr>
      </w:pPr>
      <w:r w:rsidRPr="00E57C47">
        <w:rPr>
          <w:rFonts w:asciiTheme="minorHAnsi" w:hAnsiTheme="minorHAnsi" w:cstheme="minorHAnsi"/>
        </w:rPr>
        <w:t xml:space="preserve">By the end date of the project, the Applicant shall be required to provide a proof of submission of an article to an open access peer-reviewed journal. </w:t>
      </w:r>
      <w:r w:rsidR="008F4C71" w:rsidRPr="008F4C71">
        <w:rPr>
          <w:rFonts w:asciiTheme="minorHAnsi" w:hAnsiTheme="minorHAnsi" w:cstheme="minorHAnsi"/>
        </w:rPr>
        <w:t>When included in the budget section, open-access fees will have to be incurred between the Start and End Date to be eligible</w:t>
      </w:r>
      <w:r w:rsidR="008F4C71">
        <w:rPr>
          <w:rFonts w:asciiTheme="minorHAnsi" w:hAnsiTheme="minorHAnsi" w:cstheme="minorHAnsi"/>
        </w:rPr>
        <w:t>.</w:t>
      </w:r>
    </w:p>
    <w:p w14:paraId="4079F8DD" w14:textId="77777777" w:rsidR="00276FEC" w:rsidRDefault="00276FEC" w:rsidP="00276FEC">
      <w:pPr>
        <w:pStyle w:val="ListParagraph"/>
        <w:rPr>
          <w:rFonts w:asciiTheme="minorHAnsi" w:hAnsiTheme="minorHAnsi" w:cstheme="minorHAnsi"/>
        </w:rPr>
      </w:pPr>
    </w:p>
    <w:p w14:paraId="2F03D11C" w14:textId="224CFA06" w:rsidR="00276FEC" w:rsidRDefault="00276FEC" w:rsidP="00276FEC">
      <w:pPr>
        <w:spacing w:line="276" w:lineRule="auto"/>
        <w:ind w:left="426"/>
        <w:jc w:val="both"/>
        <w:rPr>
          <w:rFonts w:asciiTheme="minorHAnsi" w:hAnsiTheme="minorHAnsi" w:cstheme="minorHAnsi"/>
        </w:rPr>
      </w:pPr>
    </w:p>
    <w:p w14:paraId="3C93145D" w14:textId="77777777" w:rsidR="00276FEC" w:rsidRPr="00276FEC" w:rsidRDefault="00276FEC" w:rsidP="00276FEC">
      <w:pPr>
        <w:spacing w:line="276" w:lineRule="auto"/>
        <w:ind w:left="426"/>
        <w:jc w:val="both"/>
        <w:rPr>
          <w:rFonts w:asciiTheme="minorHAnsi" w:hAnsiTheme="minorHAnsi" w:cstheme="minorHAnsi"/>
          <w:iCs/>
        </w:rPr>
      </w:pPr>
      <w:r w:rsidRPr="00276FEC">
        <w:rPr>
          <w:rFonts w:asciiTheme="minorHAnsi" w:hAnsiTheme="minorHAnsi" w:cstheme="minorHAnsi"/>
          <w:iCs/>
        </w:rPr>
        <w:t xml:space="preserve">Provided further that if the Beneficiary claims that such an attempt to publish this research paper will have been unsuccessful, the Beneficiary must prove to the satisfaction of the Managing Authority and through the submission of sufficient and adequate documentary evidence that such an attempt to publish a research paper in terms of the requirements of this Clause was in fact made.  Sufficient and adequate documentary evidence includes evidence that the paper was </w:t>
      </w:r>
      <w:proofErr w:type="gramStart"/>
      <w:r w:rsidRPr="00276FEC">
        <w:rPr>
          <w:rFonts w:asciiTheme="minorHAnsi" w:hAnsiTheme="minorHAnsi" w:cstheme="minorHAnsi"/>
          <w:iCs/>
        </w:rPr>
        <w:t>actually submitted</w:t>
      </w:r>
      <w:proofErr w:type="gramEnd"/>
      <w:r w:rsidRPr="00276FEC">
        <w:rPr>
          <w:rFonts w:asciiTheme="minorHAnsi" w:hAnsiTheme="minorHAnsi" w:cstheme="minorHAnsi"/>
          <w:iCs/>
        </w:rPr>
        <w:t xml:space="preserve"> for publication and documentary evidence that the paper was rejected for publication.  If the Managing Authority is satisfied with the evidence provided, then the Beneficiary will not be held in breach of this </w:t>
      </w:r>
      <w:proofErr w:type="gramStart"/>
      <w:r w:rsidRPr="00276FEC">
        <w:rPr>
          <w:rFonts w:asciiTheme="minorHAnsi" w:hAnsiTheme="minorHAnsi" w:cstheme="minorHAnsi"/>
          <w:iCs/>
        </w:rPr>
        <w:t>particular obligation</w:t>
      </w:r>
      <w:proofErr w:type="gramEnd"/>
      <w:r w:rsidRPr="00276FEC">
        <w:rPr>
          <w:rFonts w:asciiTheme="minorHAnsi" w:hAnsiTheme="minorHAnsi" w:cstheme="minorHAnsi"/>
          <w:iCs/>
        </w:rPr>
        <w:t>.</w:t>
      </w:r>
    </w:p>
    <w:p w14:paraId="71811111" w14:textId="77777777" w:rsidR="00276FEC" w:rsidRPr="00276FEC" w:rsidRDefault="00276FEC" w:rsidP="00276FEC">
      <w:pPr>
        <w:spacing w:line="276" w:lineRule="auto"/>
        <w:ind w:left="426"/>
        <w:jc w:val="both"/>
        <w:rPr>
          <w:rFonts w:asciiTheme="minorHAnsi" w:hAnsiTheme="minorHAnsi" w:cstheme="minorHAnsi"/>
          <w:iCs/>
        </w:rPr>
      </w:pPr>
    </w:p>
    <w:p w14:paraId="7F78BED8" w14:textId="77777777" w:rsidR="00276FEC" w:rsidRPr="00276FEC" w:rsidRDefault="00276FEC" w:rsidP="00276FEC">
      <w:pPr>
        <w:spacing w:line="276" w:lineRule="auto"/>
        <w:ind w:left="426"/>
        <w:jc w:val="both"/>
        <w:rPr>
          <w:rFonts w:asciiTheme="minorHAnsi" w:hAnsiTheme="minorHAnsi" w:cstheme="minorHAnsi"/>
          <w:iCs/>
        </w:rPr>
      </w:pPr>
      <w:r w:rsidRPr="00276FEC">
        <w:rPr>
          <w:rFonts w:asciiTheme="minorHAnsi" w:hAnsiTheme="minorHAnsi" w:cstheme="minorHAnsi"/>
          <w:iCs/>
        </w:rPr>
        <w:t xml:space="preserve">A copy of all publications must be presented to MCST before any retention is disbursed.  </w:t>
      </w:r>
    </w:p>
    <w:p w14:paraId="7E207372" w14:textId="77777777" w:rsidR="00276FEC" w:rsidRDefault="00276FEC" w:rsidP="00276FEC">
      <w:pPr>
        <w:spacing w:line="276" w:lineRule="auto"/>
        <w:ind w:left="426"/>
        <w:jc w:val="both"/>
        <w:rPr>
          <w:rFonts w:asciiTheme="minorHAnsi" w:hAnsiTheme="minorHAnsi" w:cstheme="minorHAnsi"/>
        </w:rPr>
      </w:pPr>
    </w:p>
    <w:p w14:paraId="105C4127" w14:textId="77777777" w:rsidR="00E57C47" w:rsidRDefault="00E57C47" w:rsidP="00E57C47">
      <w:pPr>
        <w:pStyle w:val="ListParagraph"/>
        <w:rPr>
          <w:rFonts w:asciiTheme="minorHAnsi" w:hAnsiTheme="minorHAnsi" w:cstheme="minorHAnsi"/>
        </w:rPr>
      </w:pPr>
    </w:p>
    <w:p w14:paraId="47FF29C9" w14:textId="77777777" w:rsidR="00AF5EBB" w:rsidRPr="00E57C47" w:rsidRDefault="00AF5EBB" w:rsidP="00E57C47">
      <w:pPr>
        <w:numPr>
          <w:ilvl w:val="1"/>
          <w:numId w:val="12"/>
        </w:numPr>
        <w:tabs>
          <w:tab w:val="clear" w:pos="1800"/>
          <w:tab w:val="num" w:pos="720"/>
        </w:tabs>
        <w:spacing w:line="276" w:lineRule="auto"/>
        <w:ind w:left="426" w:hanging="426"/>
        <w:jc w:val="both"/>
        <w:rPr>
          <w:rFonts w:asciiTheme="minorHAnsi" w:hAnsiTheme="minorHAnsi" w:cstheme="minorHAnsi"/>
        </w:rPr>
      </w:pPr>
      <w:r w:rsidRPr="00E57C47">
        <w:rPr>
          <w:rFonts w:asciiTheme="minorHAnsi" w:hAnsiTheme="minorHAnsi" w:cstheme="minorHAnsi"/>
        </w:rPr>
        <w:t xml:space="preserve">Reporting on project progress as per the list hereunder in line with the templates provided by the </w:t>
      </w:r>
      <w:proofErr w:type="gramStart"/>
      <w:r w:rsidRPr="00E57C47">
        <w:rPr>
          <w:rFonts w:asciiTheme="minorHAnsi" w:hAnsiTheme="minorHAnsi" w:cstheme="minorHAnsi"/>
        </w:rPr>
        <w:t>Council;</w:t>
      </w:r>
      <w:proofErr w:type="gramEnd"/>
    </w:p>
    <w:p w14:paraId="22F2F131" w14:textId="77777777" w:rsidR="00AF5EBB" w:rsidRPr="00B83676" w:rsidRDefault="00AF5EBB" w:rsidP="00AF5EBB">
      <w:pPr>
        <w:spacing w:line="276" w:lineRule="auto"/>
        <w:jc w:val="both"/>
        <w:rPr>
          <w:rFonts w:asciiTheme="minorHAnsi" w:hAnsiTheme="minorHAnsi" w:cstheme="minorHAnsi"/>
        </w:rPr>
      </w:pPr>
    </w:p>
    <w:p w14:paraId="0AA0DBCC" w14:textId="31DCBAB5" w:rsidR="002117AF" w:rsidRPr="002117AF" w:rsidRDefault="002117AF" w:rsidP="002117AF">
      <w:pPr>
        <w:pStyle w:val="ListParagraph"/>
        <w:numPr>
          <w:ilvl w:val="0"/>
          <w:numId w:val="14"/>
        </w:numPr>
        <w:rPr>
          <w:rFonts w:asciiTheme="minorHAnsi" w:hAnsiTheme="minorHAnsi" w:cstheme="minorHAnsi"/>
        </w:rPr>
      </w:pPr>
      <w:r w:rsidRPr="002117AF">
        <w:rPr>
          <w:rFonts w:asciiTheme="minorHAnsi" w:hAnsiTheme="minorHAnsi" w:cstheme="minorHAnsi"/>
        </w:rPr>
        <w:t xml:space="preserve">Hold a minimum of one meeting every 6 months to verbally update MCST on project </w:t>
      </w:r>
      <w:proofErr w:type="gramStart"/>
      <w:r w:rsidRPr="002117AF">
        <w:rPr>
          <w:rFonts w:asciiTheme="minorHAnsi" w:hAnsiTheme="minorHAnsi" w:cstheme="minorHAnsi"/>
        </w:rPr>
        <w:t>progress</w:t>
      </w:r>
      <w:r>
        <w:rPr>
          <w:rFonts w:asciiTheme="minorHAnsi" w:hAnsiTheme="minorHAnsi" w:cstheme="minorHAnsi"/>
        </w:rPr>
        <w:t>;</w:t>
      </w:r>
      <w:proofErr w:type="gramEnd"/>
    </w:p>
    <w:p w14:paraId="5D1BB13A" w14:textId="091626D7" w:rsidR="00AF5EBB" w:rsidRPr="00B83676" w:rsidRDefault="00AF5EBB" w:rsidP="00AF5EBB">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End of Stage Technical</w:t>
      </w:r>
      <w:r w:rsidR="002117AF">
        <w:rPr>
          <w:rFonts w:asciiTheme="minorHAnsi" w:hAnsiTheme="minorHAnsi" w:cstheme="minorHAnsi"/>
        </w:rPr>
        <w:t xml:space="preserve"> </w:t>
      </w:r>
      <w:proofErr w:type="gramStart"/>
      <w:r w:rsidRPr="00B83676">
        <w:rPr>
          <w:rFonts w:asciiTheme="minorHAnsi" w:hAnsiTheme="minorHAnsi" w:cstheme="minorHAnsi"/>
        </w:rPr>
        <w:t>Report;</w:t>
      </w:r>
      <w:proofErr w:type="gramEnd"/>
    </w:p>
    <w:p w14:paraId="0A6AE267" w14:textId="77777777" w:rsidR="00AF5EBB" w:rsidRPr="00B83676" w:rsidRDefault="00AF5EBB" w:rsidP="00AF5EBB">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 xml:space="preserve">End of Stage Financial </w:t>
      </w:r>
      <w:proofErr w:type="gramStart"/>
      <w:r w:rsidRPr="00B83676">
        <w:rPr>
          <w:rFonts w:asciiTheme="minorHAnsi" w:hAnsiTheme="minorHAnsi" w:cstheme="minorHAnsi"/>
        </w:rPr>
        <w:t>Report;</w:t>
      </w:r>
      <w:proofErr w:type="gramEnd"/>
    </w:p>
    <w:p w14:paraId="417C4536" w14:textId="27300F0A" w:rsidR="00AF5EBB" w:rsidRPr="00B83676" w:rsidRDefault="00AF5EBB" w:rsidP="00AF5EBB">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End of Project Technical</w:t>
      </w:r>
      <w:r w:rsidR="002117AF">
        <w:rPr>
          <w:rFonts w:asciiTheme="minorHAnsi" w:hAnsiTheme="minorHAnsi" w:cstheme="minorHAnsi"/>
        </w:rPr>
        <w:t xml:space="preserve"> </w:t>
      </w:r>
      <w:proofErr w:type="gramStart"/>
      <w:r w:rsidRPr="00B83676">
        <w:rPr>
          <w:rFonts w:asciiTheme="minorHAnsi" w:hAnsiTheme="minorHAnsi" w:cstheme="minorHAnsi"/>
        </w:rPr>
        <w:t>Report;</w:t>
      </w:r>
      <w:proofErr w:type="gramEnd"/>
      <w:r w:rsidRPr="00B83676">
        <w:rPr>
          <w:rFonts w:asciiTheme="minorHAnsi" w:hAnsiTheme="minorHAnsi" w:cstheme="minorHAnsi"/>
        </w:rPr>
        <w:t xml:space="preserve"> </w:t>
      </w:r>
    </w:p>
    <w:p w14:paraId="57780082" w14:textId="7BF378DC" w:rsidR="00AF5EBB" w:rsidRDefault="00AF5EBB" w:rsidP="00AF5EBB">
      <w:pPr>
        <w:numPr>
          <w:ilvl w:val="0"/>
          <w:numId w:val="14"/>
        </w:numPr>
        <w:spacing w:line="276" w:lineRule="auto"/>
        <w:jc w:val="both"/>
        <w:rPr>
          <w:rFonts w:asciiTheme="minorHAnsi" w:hAnsiTheme="minorHAnsi" w:cstheme="minorHAnsi"/>
        </w:rPr>
      </w:pPr>
      <w:r w:rsidRPr="00B83676">
        <w:rPr>
          <w:rFonts w:asciiTheme="minorHAnsi" w:hAnsiTheme="minorHAnsi" w:cstheme="minorHAnsi"/>
        </w:rPr>
        <w:lastRenderedPageBreak/>
        <w:t>End of Project Audited Financial Report</w:t>
      </w:r>
    </w:p>
    <w:p w14:paraId="75ECCF43" w14:textId="77777777" w:rsidR="00E74699" w:rsidRPr="00B83676" w:rsidRDefault="00E74699" w:rsidP="00E74699">
      <w:pPr>
        <w:spacing w:line="276" w:lineRule="auto"/>
        <w:ind w:left="1080"/>
        <w:jc w:val="both"/>
        <w:rPr>
          <w:rFonts w:asciiTheme="minorHAnsi" w:hAnsiTheme="minorHAnsi" w:cstheme="minorHAnsi"/>
        </w:rPr>
      </w:pPr>
    </w:p>
    <w:p w14:paraId="31B8578A" w14:textId="77777777" w:rsidR="00AF5EBB" w:rsidRPr="00B83676" w:rsidRDefault="00AF5EBB" w:rsidP="00AF5EBB">
      <w:pPr>
        <w:spacing w:line="276" w:lineRule="auto"/>
        <w:jc w:val="both"/>
        <w:rPr>
          <w:rFonts w:asciiTheme="minorHAnsi" w:hAnsiTheme="minorHAnsi" w:cstheme="minorHAnsi"/>
        </w:rPr>
      </w:pPr>
      <w:r w:rsidRPr="00B83676">
        <w:rPr>
          <w:rFonts w:asciiTheme="minorHAnsi" w:hAnsiTheme="minorHAnsi" w:cstheme="minorHAnsi"/>
        </w:rPr>
        <w:t>The reports are to include sufficient evidence on the achievement of the project objectives as well as the parameters indicated in the application.</w:t>
      </w:r>
    </w:p>
    <w:p w14:paraId="08031A95" w14:textId="77777777" w:rsidR="00AF5EBB" w:rsidRDefault="00AF5EBB" w:rsidP="00AF5EBB">
      <w:pPr>
        <w:spacing w:line="276" w:lineRule="auto"/>
        <w:jc w:val="both"/>
        <w:rPr>
          <w:rFonts w:asciiTheme="minorHAnsi" w:hAnsiTheme="minorHAnsi" w:cstheme="minorHAnsi"/>
        </w:rPr>
      </w:pPr>
    </w:p>
    <w:p w14:paraId="7A1F8A9C" w14:textId="77777777" w:rsidR="00AF5EBB" w:rsidRPr="00B83676" w:rsidRDefault="00AF5EBB" w:rsidP="00AF5EBB">
      <w:pPr>
        <w:spacing w:line="276" w:lineRule="auto"/>
        <w:jc w:val="both"/>
        <w:rPr>
          <w:rFonts w:asciiTheme="minorHAnsi" w:hAnsiTheme="minorHAnsi" w:cstheme="minorHAnsi"/>
        </w:rPr>
      </w:pPr>
      <w:r w:rsidRPr="00B83676">
        <w:rPr>
          <w:rFonts w:asciiTheme="minorHAnsi" w:hAnsiTheme="minorHAnsi" w:cstheme="minorHAnsi"/>
        </w:rPr>
        <w:t xml:space="preserve">Changes to the project objectives, work packages and all the parameters committed in the applications are to be detailed, </w:t>
      </w:r>
      <w:proofErr w:type="gramStart"/>
      <w:r w:rsidRPr="00B83676">
        <w:rPr>
          <w:rFonts w:asciiTheme="minorHAnsi" w:hAnsiTheme="minorHAnsi" w:cstheme="minorHAnsi"/>
        </w:rPr>
        <w:t>justified</w:t>
      </w:r>
      <w:proofErr w:type="gramEnd"/>
      <w:r w:rsidRPr="00B83676">
        <w:rPr>
          <w:rFonts w:asciiTheme="minorHAnsi" w:hAnsiTheme="minorHAnsi" w:cstheme="minorHAnsi"/>
        </w:rPr>
        <w:t xml:space="preserve"> and approved by the Council.</w:t>
      </w:r>
    </w:p>
    <w:p w14:paraId="271583A0" w14:textId="77777777" w:rsidR="00AF5EBB" w:rsidRPr="00B83676" w:rsidRDefault="00AF5EBB" w:rsidP="00AF5EBB">
      <w:pPr>
        <w:spacing w:line="276" w:lineRule="auto"/>
        <w:jc w:val="both"/>
        <w:rPr>
          <w:rFonts w:asciiTheme="minorHAnsi" w:hAnsiTheme="minorHAnsi" w:cstheme="minorHAnsi"/>
        </w:rPr>
      </w:pPr>
    </w:p>
    <w:p w14:paraId="7F675BD3" w14:textId="77777777" w:rsidR="00AF5EBB" w:rsidRPr="00994D3C" w:rsidRDefault="00AF5EBB" w:rsidP="00AF5EBB">
      <w:pPr>
        <w:tabs>
          <w:tab w:val="left" w:pos="5824"/>
        </w:tabs>
        <w:spacing w:line="276" w:lineRule="auto"/>
        <w:jc w:val="both"/>
        <w:rPr>
          <w:b/>
          <w:bCs/>
        </w:rPr>
      </w:pPr>
      <w:r>
        <w:rPr>
          <w:b/>
          <w:bCs/>
        </w:rPr>
        <w:tab/>
      </w:r>
    </w:p>
    <w:p w14:paraId="3B3AB187" w14:textId="77777777" w:rsidR="00AF5EBB" w:rsidRDefault="00AF5EBB" w:rsidP="00AF5EBB">
      <w:pPr>
        <w:pStyle w:val="Heading3"/>
      </w:pPr>
      <w:bookmarkStart w:id="24" w:name="_Toc63328922"/>
      <w:r>
        <w:t>3.6.2</w:t>
      </w:r>
      <w:r>
        <w:tab/>
      </w:r>
      <w:r w:rsidRPr="00994D3C">
        <w:t>Recommended</w:t>
      </w:r>
      <w:bookmarkEnd w:id="24"/>
    </w:p>
    <w:p w14:paraId="55B955E4" w14:textId="77777777" w:rsidR="00AF5EBB" w:rsidRDefault="00AF5EBB" w:rsidP="00AF5EBB"/>
    <w:p w14:paraId="42210177" w14:textId="77777777" w:rsidR="00AF5EBB" w:rsidRDefault="00AF5EBB" w:rsidP="00AF5EBB">
      <w:pPr>
        <w:spacing w:line="276" w:lineRule="auto"/>
        <w:jc w:val="both"/>
        <w:rPr>
          <w:rFonts w:asciiTheme="minorHAnsi" w:hAnsiTheme="minorHAnsi" w:cstheme="minorHAnsi"/>
        </w:rPr>
      </w:pPr>
      <w:r w:rsidRPr="00EE4668">
        <w:rPr>
          <w:rFonts w:asciiTheme="minorHAnsi" w:hAnsiTheme="minorHAnsi" w:cstheme="minorHAnsi"/>
        </w:rPr>
        <w:t>Further to the mandatory deliverables, the Council invites applications to also include deliverables as recommended below, subject to the nature of the research project:</w:t>
      </w:r>
    </w:p>
    <w:p w14:paraId="074212D1" w14:textId="77777777" w:rsidR="00AF5EBB" w:rsidRPr="00EE4668" w:rsidRDefault="00AF5EBB" w:rsidP="00AF5EBB">
      <w:pPr>
        <w:spacing w:line="276" w:lineRule="auto"/>
        <w:jc w:val="both"/>
        <w:rPr>
          <w:rFonts w:asciiTheme="minorHAnsi" w:hAnsiTheme="minorHAnsi" w:cstheme="minorHAnsi"/>
        </w:rPr>
      </w:pPr>
    </w:p>
    <w:p w14:paraId="0CD89493" w14:textId="77777777"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 xml:space="preserve">Monograph/s and/or peer-reviewed paper/s for accepted publication in international journal/s and/or conferences of repute based on the work carried out throughout the Project. The subscription levels, impact factor and open sources should be considered in the selection of journals and conferences. Similar papers published on </w:t>
      </w:r>
      <w:proofErr w:type="gramStart"/>
      <w:r w:rsidRPr="00EE4668">
        <w:rPr>
          <w:rFonts w:asciiTheme="minorHAnsi" w:hAnsiTheme="minorHAnsi" w:cstheme="minorHAnsi"/>
        </w:rPr>
        <w:t>open source</w:t>
      </w:r>
      <w:proofErr w:type="gramEnd"/>
      <w:r w:rsidRPr="00EE4668">
        <w:rPr>
          <w:rFonts w:asciiTheme="minorHAnsi" w:hAnsiTheme="minorHAnsi" w:cstheme="minorHAnsi"/>
        </w:rPr>
        <w:t xml:space="preserve"> media would also be considered favourably.</w:t>
      </w:r>
    </w:p>
    <w:p w14:paraId="6BC88B2A" w14:textId="77777777" w:rsidR="00AF5EBB" w:rsidRPr="00EE4668" w:rsidRDefault="00AF5EBB" w:rsidP="00AF5EBB">
      <w:pPr>
        <w:spacing w:line="276" w:lineRule="auto"/>
        <w:ind w:left="1080"/>
        <w:jc w:val="both"/>
        <w:rPr>
          <w:rFonts w:asciiTheme="minorHAnsi" w:hAnsiTheme="minorHAnsi" w:cstheme="minorHAnsi"/>
        </w:rPr>
      </w:pPr>
    </w:p>
    <w:p w14:paraId="078FBA34" w14:textId="77777777"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Oral presentation/s at international conference/s on the work carried out through the Project.</w:t>
      </w:r>
    </w:p>
    <w:p w14:paraId="2FE71EC1" w14:textId="77777777" w:rsidR="00AF5EBB" w:rsidRPr="00EE4668" w:rsidRDefault="00AF5EBB" w:rsidP="00AF5EBB">
      <w:pPr>
        <w:spacing w:line="276" w:lineRule="auto"/>
        <w:jc w:val="both"/>
        <w:rPr>
          <w:rFonts w:asciiTheme="minorHAnsi" w:hAnsiTheme="minorHAnsi" w:cstheme="minorHAnsi"/>
        </w:rPr>
      </w:pPr>
    </w:p>
    <w:p w14:paraId="50939EFD" w14:textId="77777777"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 xml:space="preserve">The attainment of undergraduate degrees and/or postgraduate degrees and/or post-doctoral research.  In cases where the project duration is insufficient for the purpose of submitting a degree, there </w:t>
      </w:r>
      <w:proofErr w:type="gramStart"/>
      <w:r w:rsidRPr="00EE4668">
        <w:rPr>
          <w:rFonts w:asciiTheme="minorHAnsi" w:hAnsiTheme="minorHAnsi" w:cstheme="minorHAnsi"/>
        </w:rPr>
        <w:t>has to</w:t>
      </w:r>
      <w:proofErr w:type="gramEnd"/>
      <w:r w:rsidRPr="00EE4668">
        <w:rPr>
          <w:rFonts w:asciiTheme="minorHAnsi" w:hAnsiTheme="minorHAnsi" w:cstheme="minorHAnsi"/>
        </w:rPr>
        <w:t xml:space="preserve"> be a commitment to complete the degree outside the duration of the project utilising other sources of funding.</w:t>
      </w:r>
    </w:p>
    <w:p w14:paraId="4A4737AF" w14:textId="77777777" w:rsidR="00AF5EBB" w:rsidRPr="00EE4668" w:rsidRDefault="00AF5EBB" w:rsidP="00AF5EBB">
      <w:pPr>
        <w:spacing w:line="276" w:lineRule="auto"/>
        <w:jc w:val="both"/>
        <w:rPr>
          <w:rFonts w:asciiTheme="minorHAnsi" w:hAnsiTheme="minorHAnsi" w:cstheme="minorHAnsi"/>
        </w:rPr>
      </w:pPr>
    </w:p>
    <w:p w14:paraId="2930245E" w14:textId="77777777"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Registration of a patent or other Intellectual Property Rights stemming from the Project, in Malta as well as in any other country.</w:t>
      </w:r>
    </w:p>
    <w:p w14:paraId="36F0044A" w14:textId="77777777" w:rsidR="00AF5EBB" w:rsidRPr="00EE4668" w:rsidRDefault="00AF5EBB" w:rsidP="00AF5EBB">
      <w:pPr>
        <w:spacing w:line="276" w:lineRule="auto"/>
        <w:jc w:val="both"/>
        <w:rPr>
          <w:rFonts w:asciiTheme="minorHAnsi" w:hAnsiTheme="minorHAnsi" w:cstheme="minorHAnsi"/>
        </w:rPr>
      </w:pPr>
    </w:p>
    <w:p w14:paraId="30E15211" w14:textId="77777777"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 xml:space="preserve">Commercial commitments such as technology innovations to be included in a partner’s existing product or service. </w:t>
      </w:r>
    </w:p>
    <w:p w14:paraId="4F161F15" w14:textId="77777777" w:rsidR="00AF5EBB" w:rsidRPr="00EE4668" w:rsidRDefault="00AF5EBB" w:rsidP="00AF5EBB">
      <w:pPr>
        <w:spacing w:line="276" w:lineRule="auto"/>
        <w:jc w:val="both"/>
        <w:rPr>
          <w:rFonts w:asciiTheme="minorHAnsi" w:hAnsiTheme="minorHAnsi" w:cstheme="minorHAnsi"/>
        </w:rPr>
      </w:pPr>
    </w:p>
    <w:p w14:paraId="1EB3385B" w14:textId="52EDF0C5" w:rsidR="00AF5EBB" w:rsidRDefault="00AF5EBB" w:rsidP="00AF5EBB">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Commercial commitments such as technology transfer licences.</w:t>
      </w:r>
    </w:p>
    <w:p w14:paraId="1C3767F6" w14:textId="77777777" w:rsidR="00E57C47" w:rsidRDefault="00E57C47" w:rsidP="00E57C47">
      <w:pPr>
        <w:pStyle w:val="ListParagraph"/>
        <w:rPr>
          <w:rFonts w:asciiTheme="minorHAnsi" w:hAnsiTheme="minorHAnsi" w:cstheme="minorHAnsi"/>
        </w:rPr>
      </w:pPr>
    </w:p>
    <w:p w14:paraId="0D3A9A20" w14:textId="0768B33A" w:rsidR="00E57C47" w:rsidRPr="00EE4668" w:rsidRDefault="00E57C47" w:rsidP="00AF5EBB">
      <w:pPr>
        <w:numPr>
          <w:ilvl w:val="0"/>
          <w:numId w:val="15"/>
        </w:numPr>
        <w:tabs>
          <w:tab w:val="num" w:pos="540"/>
        </w:tabs>
        <w:spacing w:line="276" w:lineRule="auto"/>
        <w:jc w:val="both"/>
        <w:rPr>
          <w:rFonts w:asciiTheme="minorHAnsi" w:hAnsiTheme="minorHAnsi" w:cstheme="minorHAnsi"/>
        </w:rPr>
      </w:pPr>
      <w:bookmarkStart w:id="25" w:name="_Hlk64038616"/>
      <w:r>
        <w:rPr>
          <w:rFonts w:asciiTheme="minorHAnsi" w:hAnsiTheme="minorHAnsi" w:cstheme="minorHAnsi"/>
        </w:rPr>
        <w:t>Dissemination activities, including but not limited to, local newspapers, conferences, publications, project exhibitions etc (preferably open access)</w:t>
      </w:r>
    </w:p>
    <w:bookmarkEnd w:id="25"/>
    <w:p w14:paraId="18B4C868" w14:textId="77777777" w:rsidR="004A4FFA" w:rsidRDefault="00B77BC0" w:rsidP="004A4FFA">
      <w:pPr>
        <w:pStyle w:val="Heading1"/>
      </w:pPr>
      <w:r w:rsidRPr="00467E3D">
        <w:rPr>
          <w:rFonts w:asciiTheme="minorHAnsi" w:hAnsiTheme="minorHAnsi" w:cstheme="minorHAnsi"/>
        </w:rPr>
        <w:br w:type="page"/>
      </w:r>
      <w:bookmarkStart w:id="26" w:name="_Toc63328923"/>
      <w:r w:rsidR="004A4FFA">
        <w:lastRenderedPageBreak/>
        <w:t>4</w:t>
      </w:r>
      <w:r w:rsidR="004A4FFA">
        <w:tab/>
        <w:t>Eligible and Ineligible Costs</w:t>
      </w:r>
      <w:bookmarkEnd w:id="26"/>
    </w:p>
    <w:p w14:paraId="6A78FB12" w14:textId="77777777" w:rsidR="004A4FFA" w:rsidRPr="00187A10" w:rsidRDefault="004A4FFA" w:rsidP="004A4FFA"/>
    <w:p w14:paraId="3E44D1B5" w14:textId="77777777" w:rsidR="004A4FFA" w:rsidRDefault="004A4FFA" w:rsidP="004A4FFA">
      <w:pPr>
        <w:pStyle w:val="Heading2"/>
        <w:spacing w:line="276" w:lineRule="auto"/>
        <w:jc w:val="both"/>
      </w:pPr>
      <w:bookmarkStart w:id="27" w:name="_Toc63328924"/>
      <w:r>
        <w:t>4.1</w:t>
      </w:r>
      <w:r>
        <w:tab/>
        <w:t>Eligible Costs</w:t>
      </w:r>
      <w:bookmarkEnd w:id="27"/>
    </w:p>
    <w:p w14:paraId="712DE35E" w14:textId="77777777" w:rsidR="004A4FFA" w:rsidRDefault="004A4FFA" w:rsidP="004A4FFA"/>
    <w:p w14:paraId="3EEABEE1" w14:textId="5CC56035" w:rsidR="00853F33" w:rsidRDefault="00AE4FEF" w:rsidP="004A4FFA">
      <w:pPr>
        <w:spacing w:line="276" w:lineRule="auto"/>
        <w:jc w:val="both"/>
        <w:rPr>
          <w:rFonts w:asciiTheme="minorHAnsi" w:hAnsiTheme="minorHAnsi" w:cstheme="minorHAnsi"/>
        </w:rPr>
      </w:pPr>
      <w:r w:rsidRPr="00A70D99">
        <w:rPr>
          <w:rFonts w:asciiTheme="minorHAnsi" w:hAnsiTheme="minorHAnsi" w:cstheme="minorHAnsi"/>
        </w:rPr>
        <w:t>Eligible direct costs are those costs incurred directly by the project partner during the duration of the project and used primarily for the purpose of achieving the objectives of the project.</w:t>
      </w:r>
    </w:p>
    <w:p w14:paraId="1B08AFD1" w14:textId="77777777" w:rsidR="00AE4FEF" w:rsidRDefault="00AE4FEF" w:rsidP="004A4FFA">
      <w:pPr>
        <w:spacing w:line="276" w:lineRule="auto"/>
        <w:jc w:val="both"/>
        <w:rPr>
          <w:rFonts w:asciiTheme="minorHAnsi" w:hAnsiTheme="minorHAnsi" w:cstheme="minorHAnsi"/>
        </w:rPr>
      </w:pPr>
    </w:p>
    <w:p w14:paraId="08788C75" w14:textId="561A02D0" w:rsidR="004A4FFA" w:rsidRPr="00656FC0" w:rsidRDefault="004A4FFA" w:rsidP="004A4FFA">
      <w:pPr>
        <w:spacing w:line="276" w:lineRule="auto"/>
        <w:jc w:val="both"/>
        <w:rPr>
          <w:rFonts w:asciiTheme="minorHAnsi" w:hAnsiTheme="minorHAnsi" w:cstheme="minorHAnsi"/>
        </w:rPr>
      </w:pPr>
      <w:r>
        <w:rPr>
          <w:rFonts w:asciiTheme="minorHAnsi" w:hAnsiTheme="minorHAnsi" w:cstheme="minorHAnsi"/>
        </w:rPr>
        <w:t>All expenses must be incurred between the Start Date and End Date of the project and must be limited to the budgeted value.</w:t>
      </w:r>
    </w:p>
    <w:p w14:paraId="13B108FF" w14:textId="77777777" w:rsidR="004A4FFA" w:rsidRDefault="004A4FFA" w:rsidP="004A4FFA"/>
    <w:p w14:paraId="09B2E3B9" w14:textId="77777777" w:rsidR="004A4FFA" w:rsidRPr="000F2B2C" w:rsidRDefault="004A4FFA" w:rsidP="004A4FFA">
      <w:pPr>
        <w:pStyle w:val="Heading3"/>
      </w:pPr>
      <w:bookmarkStart w:id="28" w:name="_Toc63328925"/>
      <w:r>
        <w:t>4.1.1</w:t>
      </w:r>
      <w:r>
        <w:tab/>
        <w:t>Categories</w:t>
      </w:r>
      <w:bookmarkEnd w:id="28"/>
    </w:p>
    <w:p w14:paraId="2ED6F5D1" w14:textId="77777777" w:rsidR="004A4FFA" w:rsidRPr="00D15F5E" w:rsidRDefault="004A4FFA" w:rsidP="004A4FFA"/>
    <w:p w14:paraId="07A122F4" w14:textId="6EDD53B1" w:rsidR="004A4FFA" w:rsidRDefault="004A4FFA" w:rsidP="004A4FFA">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Personnel</w:t>
      </w:r>
      <w:r>
        <w:rPr>
          <w:rFonts w:asciiTheme="minorHAnsi" w:hAnsiTheme="minorHAnsi" w:cstheme="minorHAnsi"/>
          <w:b/>
          <w:bCs/>
        </w:rPr>
        <w:t xml:space="preserve"> </w:t>
      </w:r>
      <w:r w:rsidR="00261DC5">
        <w:rPr>
          <w:rFonts w:asciiTheme="minorHAnsi" w:hAnsiTheme="minorHAnsi" w:cstheme="minorHAnsi"/>
          <w:b/>
          <w:bCs/>
        </w:rPr>
        <w:t>costs</w:t>
      </w:r>
    </w:p>
    <w:p w14:paraId="4BC69DD1" w14:textId="77777777" w:rsidR="004A4FFA" w:rsidRDefault="004A4FFA" w:rsidP="004A4FFA">
      <w:pPr>
        <w:pStyle w:val="ListParagraph"/>
        <w:spacing w:line="276" w:lineRule="auto"/>
        <w:ind w:left="1134"/>
        <w:jc w:val="both"/>
        <w:rPr>
          <w:rFonts w:asciiTheme="minorHAnsi" w:hAnsiTheme="minorHAnsi" w:cstheme="minorHAnsi"/>
          <w:b/>
          <w:bCs/>
        </w:rPr>
      </w:pPr>
    </w:p>
    <w:p w14:paraId="1DA13717" w14:textId="77777777" w:rsidR="004A4FFA" w:rsidRPr="002A7392" w:rsidRDefault="004A4FFA" w:rsidP="004A4FFA">
      <w:pPr>
        <w:numPr>
          <w:ilvl w:val="1"/>
          <w:numId w:val="0"/>
        </w:numPr>
        <w:tabs>
          <w:tab w:val="num" w:pos="574"/>
        </w:tabs>
        <w:autoSpaceDE w:val="0"/>
        <w:autoSpaceDN w:val="0"/>
        <w:adjustRightInd w:val="0"/>
        <w:spacing w:after="130" w:line="276" w:lineRule="auto"/>
        <w:jc w:val="both"/>
        <w:rPr>
          <w:rFonts w:asciiTheme="minorHAnsi" w:hAnsiTheme="minorHAnsi" w:cstheme="minorHAnsi"/>
          <w:szCs w:val="20"/>
        </w:rPr>
      </w:pPr>
      <w:r w:rsidRPr="00F00D51">
        <w:rPr>
          <w:rFonts w:asciiTheme="minorHAnsi" w:hAnsiTheme="minorHAnsi" w:cstheme="minorHAnsi"/>
          <w:szCs w:val="20"/>
        </w:rPr>
        <w:t>Wages of researchers and technical personnel, and other supporting staff, to the extent and for the duration that they are directly engaged on the approved research project.</w:t>
      </w:r>
    </w:p>
    <w:p w14:paraId="4CCB30DE" w14:textId="77777777" w:rsidR="004A4FFA" w:rsidRPr="00F00D51" w:rsidRDefault="004A4FFA" w:rsidP="004A4FFA">
      <w:pPr>
        <w:numPr>
          <w:ilvl w:val="1"/>
          <w:numId w:val="0"/>
        </w:numPr>
        <w:tabs>
          <w:tab w:val="num" w:pos="574"/>
        </w:tabs>
        <w:autoSpaceDE w:val="0"/>
        <w:autoSpaceDN w:val="0"/>
        <w:adjustRightInd w:val="0"/>
        <w:spacing w:after="130"/>
        <w:jc w:val="both"/>
        <w:rPr>
          <w:rFonts w:asciiTheme="minorHAnsi" w:hAnsiTheme="minorHAnsi" w:cstheme="minorHAnsi"/>
          <w:szCs w:val="20"/>
        </w:rPr>
      </w:pPr>
    </w:p>
    <w:p w14:paraId="2A1E8160" w14:textId="77777777" w:rsidR="004A4FFA" w:rsidRPr="00F00D51" w:rsidRDefault="004A4FFA" w:rsidP="004A4FFA">
      <w:pPr>
        <w:autoSpaceDE w:val="0"/>
        <w:autoSpaceDN w:val="0"/>
        <w:adjustRightInd w:val="0"/>
        <w:spacing w:after="130" w:line="276" w:lineRule="auto"/>
        <w:ind w:left="720"/>
        <w:jc w:val="both"/>
        <w:rPr>
          <w:rFonts w:asciiTheme="minorHAnsi" w:hAnsiTheme="minorHAnsi" w:cstheme="minorHAnsi"/>
          <w:szCs w:val="20"/>
        </w:rPr>
      </w:pPr>
      <w:proofErr w:type="spellStart"/>
      <w:r w:rsidRPr="00F00D51">
        <w:rPr>
          <w:rFonts w:asciiTheme="minorHAnsi" w:hAnsiTheme="minorHAnsi" w:cstheme="minorHAnsi"/>
          <w:szCs w:val="20"/>
        </w:rPr>
        <w:t>i</w:t>
      </w:r>
      <w:proofErr w:type="spellEnd"/>
      <w:r w:rsidRPr="00F00D51">
        <w:rPr>
          <w:rFonts w:asciiTheme="minorHAnsi" w:hAnsiTheme="minorHAnsi" w:cstheme="minorHAnsi"/>
          <w:szCs w:val="20"/>
        </w:rPr>
        <w:t xml:space="preserve">) All employees in respect of whom wage costs are claimed must be registered with </w:t>
      </w:r>
      <w:proofErr w:type="spellStart"/>
      <w:r w:rsidRPr="00F00D51">
        <w:rPr>
          <w:rFonts w:asciiTheme="minorHAnsi" w:hAnsiTheme="minorHAnsi" w:cstheme="minorHAnsi"/>
          <w:szCs w:val="20"/>
        </w:rPr>
        <w:t>Jobsplus</w:t>
      </w:r>
      <w:proofErr w:type="spellEnd"/>
      <w:r w:rsidRPr="00F00D51">
        <w:rPr>
          <w:rFonts w:asciiTheme="minorHAnsi" w:hAnsiTheme="minorHAnsi" w:cstheme="minorHAnsi"/>
          <w:szCs w:val="20"/>
        </w:rPr>
        <w:t xml:space="preserve"> and covered by a valid contract of employment in terms of the national legislation on employment.</w:t>
      </w:r>
    </w:p>
    <w:p w14:paraId="6F5619B6" w14:textId="77777777" w:rsidR="004A4FFA" w:rsidRPr="00F00D51" w:rsidRDefault="004A4FFA" w:rsidP="004A4FFA">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ii) Personnel Costs related to Project Management are further limited to 10% of the project value. </w:t>
      </w:r>
    </w:p>
    <w:p w14:paraId="55255327" w14:textId="77777777" w:rsidR="004A4FFA" w:rsidRPr="00F00D51" w:rsidRDefault="004A4FFA" w:rsidP="004A4FFA">
      <w:pPr>
        <w:autoSpaceDE w:val="0"/>
        <w:autoSpaceDN w:val="0"/>
        <w:adjustRightInd w:val="0"/>
        <w:spacing w:after="130" w:line="276" w:lineRule="auto"/>
        <w:ind w:left="720"/>
        <w:jc w:val="both"/>
        <w:rPr>
          <w:rFonts w:asciiTheme="minorHAnsi" w:hAnsiTheme="minorHAnsi" w:cstheme="minorHAnsi"/>
          <w:szCs w:val="20"/>
        </w:rPr>
      </w:pPr>
      <w:r w:rsidRPr="00F00D51">
        <w:rPr>
          <w:rFonts w:asciiTheme="minorHAnsi" w:hAnsiTheme="minorHAnsi" w:cstheme="minorHAnsi"/>
          <w:szCs w:val="20"/>
        </w:rPr>
        <w:t xml:space="preserve">iii) Students can be engaged on the project and paid an annual stipend of €6,000 when reading for a master’s degree or an annual stipend of €8,000 when reading for a Doctoral degree. Note that for every engaged student, a full-time researcher must be employed by the applicant. </w:t>
      </w:r>
    </w:p>
    <w:p w14:paraId="13F3D8B6" w14:textId="77777777" w:rsidR="004A4FFA" w:rsidRPr="00F00D51" w:rsidRDefault="004A4FFA" w:rsidP="004A4FFA">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iv) Personnel costs are calculated as follows:</w:t>
      </w:r>
    </w:p>
    <w:p w14:paraId="0CCD73EB" w14:textId="77777777" w:rsidR="004A4FFA" w:rsidRPr="00F00D51" w:rsidRDefault="004A4FFA" w:rsidP="004A4FFA">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The hourly rate (z) is calculated using the formula: </w:t>
      </w:r>
    </w:p>
    <w:p w14:paraId="40E4C1E2" w14:textId="77777777" w:rsidR="004A4FFA" w:rsidRPr="00525291" w:rsidRDefault="004A4FFA" w:rsidP="004A4FFA">
      <w:pPr>
        <w:autoSpaceDE w:val="0"/>
        <w:autoSpaceDN w:val="0"/>
        <w:adjustRightInd w:val="0"/>
        <w:spacing w:after="130" w:line="276" w:lineRule="auto"/>
        <w:ind w:left="708"/>
        <w:jc w:val="both"/>
        <w:rPr>
          <w:rFonts w:asciiTheme="minorHAnsi" w:hAnsiTheme="minorHAnsi" w:cstheme="minorHAnsi"/>
          <w:b/>
          <w:bCs/>
          <w:i/>
          <w:iCs/>
          <w:szCs w:val="20"/>
        </w:rPr>
      </w:pPr>
      <w:r w:rsidRPr="00F00D51">
        <w:rPr>
          <w:rFonts w:asciiTheme="minorHAnsi" w:hAnsiTheme="minorHAnsi" w:cstheme="minorHAnsi"/>
          <w:b/>
          <w:bCs/>
          <w:i/>
          <w:iCs/>
          <w:szCs w:val="20"/>
        </w:rPr>
        <w:t xml:space="preserve">€ z = (basic salary + allowances) / yearly weekday hours. </w:t>
      </w:r>
    </w:p>
    <w:p w14:paraId="22EEC7D5" w14:textId="3217B22C" w:rsidR="004A4FFA" w:rsidRPr="002A7392" w:rsidRDefault="004A4FFA" w:rsidP="004A4FFA">
      <w:pPr>
        <w:autoSpaceDE w:val="0"/>
        <w:autoSpaceDN w:val="0"/>
        <w:adjustRightInd w:val="0"/>
        <w:spacing w:after="130" w:line="276" w:lineRule="auto"/>
        <w:ind w:firstLine="708"/>
        <w:jc w:val="both"/>
        <w:rPr>
          <w:rFonts w:asciiTheme="minorHAnsi" w:hAnsiTheme="minorHAnsi" w:cstheme="minorHAnsi"/>
          <w:szCs w:val="20"/>
        </w:rPr>
      </w:pPr>
      <w:r w:rsidRPr="00F00D51">
        <w:rPr>
          <w:rFonts w:asciiTheme="minorHAnsi" w:hAnsiTheme="minorHAnsi" w:cstheme="minorHAnsi"/>
          <w:szCs w:val="20"/>
        </w:rPr>
        <w:t>The total hours worked by a full-time employee shall not exceed</w:t>
      </w:r>
      <w:r w:rsidR="00E57625">
        <w:rPr>
          <w:rFonts w:asciiTheme="minorHAnsi" w:hAnsiTheme="minorHAnsi" w:cstheme="minorHAnsi"/>
          <w:szCs w:val="20"/>
        </w:rPr>
        <w:t xml:space="preserve"> </w:t>
      </w:r>
      <w:r w:rsidRPr="00F00D51">
        <w:rPr>
          <w:rFonts w:asciiTheme="minorHAnsi" w:hAnsiTheme="minorHAnsi" w:cstheme="minorHAnsi"/>
          <w:szCs w:val="20"/>
        </w:rPr>
        <w:t xml:space="preserve">1760 hours </w:t>
      </w:r>
      <w:r w:rsidRPr="00F00D51">
        <w:rPr>
          <w:rFonts w:asciiTheme="minorHAnsi" w:hAnsiTheme="minorHAnsi" w:cstheme="minorHAnsi"/>
          <w:i/>
          <w:iCs/>
          <w:szCs w:val="20"/>
        </w:rPr>
        <w:t>per annum</w:t>
      </w:r>
      <w:r w:rsidRPr="00F00D51">
        <w:rPr>
          <w:rFonts w:asciiTheme="minorHAnsi" w:hAnsiTheme="minorHAnsi" w:cstheme="minorHAnsi"/>
          <w:szCs w:val="20"/>
        </w:rPr>
        <w:t>.</w:t>
      </w:r>
    </w:p>
    <w:p w14:paraId="3D74E9DB" w14:textId="77777777" w:rsidR="004A4FFA" w:rsidRPr="00BD3EED" w:rsidRDefault="004A4FFA" w:rsidP="004A4FFA">
      <w:pPr>
        <w:autoSpaceDE w:val="0"/>
        <w:autoSpaceDN w:val="0"/>
        <w:adjustRightInd w:val="0"/>
        <w:spacing w:after="130" w:line="276" w:lineRule="auto"/>
        <w:ind w:left="708"/>
        <w:jc w:val="both"/>
        <w:rPr>
          <w:rFonts w:cs="Arial"/>
          <w:sz w:val="2"/>
          <w:szCs w:val="2"/>
        </w:rPr>
      </w:pPr>
    </w:p>
    <w:tbl>
      <w:tblPr>
        <w:tblStyle w:val="TableGrid1"/>
        <w:tblW w:w="5000" w:type="pct"/>
        <w:tblLook w:val="04A0" w:firstRow="1" w:lastRow="0" w:firstColumn="1" w:lastColumn="0" w:noHBand="0" w:noVBand="1"/>
      </w:tblPr>
      <w:tblGrid>
        <w:gridCol w:w="1870"/>
        <w:gridCol w:w="1870"/>
        <w:gridCol w:w="1870"/>
        <w:gridCol w:w="1870"/>
        <w:gridCol w:w="1870"/>
      </w:tblGrid>
      <w:tr w:rsidR="006C3043" w:rsidRPr="006C3043" w14:paraId="0D1E6E7D" w14:textId="77777777" w:rsidTr="00927FD2">
        <w:tc>
          <w:tcPr>
            <w:tcW w:w="1000" w:type="pct"/>
            <w:vAlign w:val="center"/>
            <w:hideMark/>
          </w:tcPr>
          <w:p w14:paraId="51E18A6B"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bookmarkStart w:id="29" w:name="_Hlk63165009"/>
            <w:r w:rsidRPr="006C3043">
              <w:rPr>
                <w:rFonts w:asciiTheme="minorHAnsi" w:hAnsiTheme="minorHAnsi" w:cstheme="minorHAnsi"/>
                <w:b/>
                <w:bCs/>
                <w:i/>
                <w:iCs/>
                <w:sz w:val="22"/>
                <w:szCs w:val="22"/>
              </w:rPr>
              <w:t>Role in Project</w:t>
            </w:r>
          </w:p>
        </w:tc>
        <w:tc>
          <w:tcPr>
            <w:tcW w:w="1000" w:type="pct"/>
            <w:vAlign w:val="center"/>
            <w:hideMark/>
          </w:tcPr>
          <w:p w14:paraId="5488180A"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b/>
                <w:bCs/>
                <w:i/>
                <w:iCs/>
                <w:sz w:val="22"/>
                <w:szCs w:val="22"/>
              </w:rPr>
              <w:t>Hourly rates 2021</w:t>
            </w:r>
          </w:p>
        </w:tc>
        <w:tc>
          <w:tcPr>
            <w:tcW w:w="1000" w:type="pct"/>
            <w:vAlign w:val="center"/>
            <w:hideMark/>
          </w:tcPr>
          <w:p w14:paraId="040F2A6D"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b/>
                <w:bCs/>
                <w:i/>
                <w:iCs/>
                <w:sz w:val="22"/>
                <w:szCs w:val="22"/>
              </w:rPr>
              <w:t>Hourly rates 2022</w:t>
            </w:r>
          </w:p>
        </w:tc>
        <w:tc>
          <w:tcPr>
            <w:tcW w:w="1000" w:type="pct"/>
            <w:vAlign w:val="center"/>
            <w:hideMark/>
          </w:tcPr>
          <w:p w14:paraId="54DB5590"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b/>
                <w:bCs/>
                <w:i/>
                <w:iCs/>
                <w:sz w:val="22"/>
                <w:szCs w:val="22"/>
              </w:rPr>
              <w:t>Hourly rates 2023</w:t>
            </w:r>
          </w:p>
        </w:tc>
        <w:tc>
          <w:tcPr>
            <w:tcW w:w="1000" w:type="pct"/>
            <w:vAlign w:val="center"/>
            <w:hideMark/>
          </w:tcPr>
          <w:p w14:paraId="7D6E5777"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b/>
                <w:bCs/>
                <w:i/>
                <w:iCs/>
                <w:sz w:val="22"/>
                <w:szCs w:val="22"/>
              </w:rPr>
              <w:t>Limits per project</w:t>
            </w:r>
          </w:p>
        </w:tc>
      </w:tr>
      <w:tr w:rsidR="006C3043" w:rsidRPr="006C3043" w14:paraId="43625BDE" w14:textId="77777777" w:rsidTr="00927FD2">
        <w:tc>
          <w:tcPr>
            <w:tcW w:w="1000" w:type="pct"/>
            <w:vAlign w:val="center"/>
            <w:hideMark/>
          </w:tcPr>
          <w:p w14:paraId="6381676E"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 xml:space="preserve">Management </w:t>
            </w:r>
          </w:p>
        </w:tc>
        <w:tc>
          <w:tcPr>
            <w:tcW w:w="1000" w:type="pct"/>
            <w:vAlign w:val="center"/>
            <w:hideMark/>
          </w:tcPr>
          <w:p w14:paraId="7669E5BD"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€41.49/hour</w:t>
            </w:r>
          </w:p>
        </w:tc>
        <w:tc>
          <w:tcPr>
            <w:tcW w:w="1000" w:type="pct"/>
            <w:vAlign w:val="center"/>
            <w:hideMark/>
          </w:tcPr>
          <w:p w14:paraId="579F6A63"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€43.56/hour</w:t>
            </w:r>
          </w:p>
        </w:tc>
        <w:tc>
          <w:tcPr>
            <w:tcW w:w="1000" w:type="pct"/>
            <w:vAlign w:val="center"/>
            <w:hideMark/>
          </w:tcPr>
          <w:p w14:paraId="19C13301"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€45.74/hour</w:t>
            </w:r>
          </w:p>
        </w:tc>
        <w:tc>
          <w:tcPr>
            <w:tcW w:w="1000" w:type="pct"/>
            <w:vAlign w:val="center"/>
            <w:hideMark/>
          </w:tcPr>
          <w:p w14:paraId="23CE7B71"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Max 4 per project</w:t>
            </w:r>
          </w:p>
        </w:tc>
      </w:tr>
      <w:tr w:rsidR="006C3043" w:rsidRPr="006C3043" w14:paraId="6AFD43BE" w14:textId="77777777" w:rsidTr="00927FD2">
        <w:tc>
          <w:tcPr>
            <w:tcW w:w="1000" w:type="pct"/>
            <w:vAlign w:val="center"/>
            <w:hideMark/>
          </w:tcPr>
          <w:p w14:paraId="2F6B27DF"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 xml:space="preserve">Senior </w:t>
            </w:r>
            <w:proofErr w:type="gramStart"/>
            <w:r w:rsidRPr="006C3043">
              <w:rPr>
                <w:rFonts w:asciiTheme="minorHAnsi" w:hAnsiTheme="minorHAnsi" w:cstheme="minorHAnsi"/>
                <w:i/>
                <w:iCs/>
                <w:sz w:val="22"/>
                <w:szCs w:val="22"/>
              </w:rPr>
              <w:t>Researcher</w:t>
            </w:r>
            <w:r w:rsidRPr="006C3043">
              <w:rPr>
                <w:rFonts w:asciiTheme="minorHAnsi" w:hAnsiTheme="minorHAnsi" w:cstheme="minorHAnsi"/>
                <w:sz w:val="22"/>
                <w:szCs w:val="22"/>
              </w:rPr>
              <w:t>[</w:t>
            </w:r>
            <w:proofErr w:type="gramEnd"/>
            <w:r w:rsidRPr="006C3043">
              <w:rPr>
                <w:rFonts w:asciiTheme="minorHAnsi" w:hAnsiTheme="minorHAnsi" w:cstheme="minorHAnsi"/>
                <w:sz w:val="22"/>
                <w:szCs w:val="22"/>
              </w:rPr>
              <w:t>1]</w:t>
            </w:r>
            <w:r w:rsidRPr="006C3043">
              <w:rPr>
                <w:rFonts w:asciiTheme="minorHAnsi" w:hAnsiTheme="minorHAnsi" w:cstheme="minorHAnsi"/>
                <w:i/>
                <w:iCs/>
                <w:sz w:val="22"/>
                <w:szCs w:val="22"/>
              </w:rPr>
              <w:t xml:space="preserve"> or equivalent</w:t>
            </w:r>
          </w:p>
        </w:tc>
        <w:tc>
          <w:tcPr>
            <w:tcW w:w="1000" w:type="pct"/>
            <w:vAlign w:val="center"/>
            <w:hideMark/>
          </w:tcPr>
          <w:p w14:paraId="3CE54FC8"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€23.96/hour to €33.68/ hour</w:t>
            </w:r>
          </w:p>
        </w:tc>
        <w:tc>
          <w:tcPr>
            <w:tcW w:w="1000" w:type="pct"/>
            <w:vAlign w:val="center"/>
            <w:hideMark/>
          </w:tcPr>
          <w:p w14:paraId="44328738"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€25.16/hour to €35.37/ hour</w:t>
            </w:r>
          </w:p>
        </w:tc>
        <w:tc>
          <w:tcPr>
            <w:tcW w:w="1000" w:type="pct"/>
            <w:vAlign w:val="center"/>
            <w:hideMark/>
          </w:tcPr>
          <w:p w14:paraId="617A47D5"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€26.42/hour to €37.14/ hour</w:t>
            </w:r>
          </w:p>
        </w:tc>
        <w:tc>
          <w:tcPr>
            <w:tcW w:w="1000" w:type="pct"/>
            <w:vAlign w:val="center"/>
            <w:hideMark/>
          </w:tcPr>
          <w:p w14:paraId="2B22A413"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No Limits</w:t>
            </w:r>
          </w:p>
        </w:tc>
      </w:tr>
      <w:tr w:rsidR="006C3043" w:rsidRPr="006C3043" w14:paraId="62C5D93B" w14:textId="77777777" w:rsidTr="00927FD2">
        <w:tc>
          <w:tcPr>
            <w:tcW w:w="1000" w:type="pct"/>
            <w:vAlign w:val="center"/>
            <w:hideMark/>
          </w:tcPr>
          <w:p w14:paraId="111CBDDF"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proofErr w:type="gramStart"/>
            <w:r w:rsidRPr="006C3043">
              <w:rPr>
                <w:rFonts w:asciiTheme="minorHAnsi" w:hAnsiTheme="minorHAnsi" w:cstheme="minorHAnsi"/>
                <w:i/>
                <w:iCs/>
                <w:sz w:val="22"/>
                <w:szCs w:val="22"/>
              </w:rPr>
              <w:t>Researcher</w:t>
            </w:r>
            <w:r w:rsidRPr="006C3043">
              <w:rPr>
                <w:rFonts w:asciiTheme="minorHAnsi" w:hAnsiTheme="minorHAnsi" w:cstheme="minorHAnsi"/>
                <w:sz w:val="22"/>
                <w:szCs w:val="22"/>
              </w:rPr>
              <w:t>[</w:t>
            </w:r>
            <w:proofErr w:type="gramEnd"/>
            <w:r w:rsidRPr="006C3043">
              <w:rPr>
                <w:rFonts w:asciiTheme="minorHAnsi" w:hAnsiTheme="minorHAnsi" w:cstheme="minorHAnsi"/>
                <w:sz w:val="22"/>
                <w:szCs w:val="22"/>
              </w:rPr>
              <w:t>2]</w:t>
            </w:r>
            <w:r w:rsidRPr="006C3043">
              <w:rPr>
                <w:rFonts w:asciiTheme="minorHAnsi" w:hAnsiTheme="minorHAnsi" w:cstheme="minorHAnsi"/>
                <w:i/>
                <w:iCs/>
                <w:sz w:val="22"/>
                <w:szCs w:val="22"/>
              </w:rPr>
              <w:t xml:space="preserve"> or equivalent</w:t>
            </w:r>
          </w:p>
        </w:tc>
        <w:tc>
          <w:tcPr>
            <w:tcW w:w="1000" w:type="pct"/>
            <w:vAlign w:val="center"/>
            <w:hideMark/>
          </w:tcPr>
          <w:p w14:paraId="16ACD294"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€13.29 to €23.95/hour</w:t>
            </w:r>
          </w:p>
        </w:tc>
        <w:tc>
          <w:tcPr>
            <w:tcW w:w="1000" w:type="pct"/>
            <w:vAlign w:val="center"/>
            <w:hideMark/>
          </w:tcPr>
          <w:p w14:paraId="7F1744F0"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€13.96 to €25.15/hour</w:t>
            </w:r>
          </w:p>
        </w:tc>
        <w:tc>
          <w:tcPr>
            <w:tcW w:w="1000" w:type="pct"/>
            <w:vAlign w:val="center"/>
            <w:hideMark/>
          </w:tcPr>
          <w:p w14:paraId="3ABCAED6"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€14.66 to €26.41/hour</w:t>
            </w:r>
          </w:p>
        </w:tc>
        <w:tc>
          <w:tcPr>
            <w:tcW w:w="1000" w:type="pct"/>
            <w:vAlign w:val="center"/>
            <w:hideMark/>
          </w:tcPr>
          <w:p w14:paraId="738C2720"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No Limits</w:t>
            </w:r>
          </w:p>
        </w:tc>
      </w:tr>
      <w:tr w:rsidR="006C3043" w:rsidRPr="006C3043" w14:paraId="6CD3E5F0" w14:textId="77777777" w:rsidTr="00927FD2">
        <w:tc>
          <w:tcPr>
            <w:tcW w:w="1000" w:type="pct"/>
            <w:vAlign w:val="center"/>
            <w:hideMark/>
          </w:tcPr>
          <w:p w14:paraId="5B2B87C5"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Operational, technician, research support assistant or equivalent</w:t>
            </w:r>
          </w:p>
        </w:tc>
        <w:tc>
          <w:tcPr>
            <w:tcW w:w="1000" w:type="pct"/>
            <w:vAlign w:val="center"/>
            <w:hideMark/>
          </w:tcPr>
          <w:p w14:paraId="30047A84"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€13.28/hour</w:t>
            </w:r>
          </w:p>
        </w:tc>
        <w:tc>
          <w:tcPr>
            <w:tcW w:w="1000" w:type="pct"/>
            <w:vAlign w:val="center"/>
            <w:hideMark/>
          </w:tcPr>
          <w:p w14:paraId="36DCEDA6"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€13.95/hour</w:t>
            </w:r>
          </w:p>
        </w:tc>
        <w:tc>
          <w:tcPr>
            <w:tcW w:w="1000" w:type="pct"/>
            <w:vAlign w:val="center"/>
            <w:hideMark/>
          </w:tcPr>
          <w:p w14:paraId="5495CF06"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up to €14.64/hour</w:t>
            </w:r>
          </w:p>
        </w:tc>
        <w:tc>
          <w:tcPr>
            <w:tcW w:w="1000" w:type="pct"/>
            <w:vAlign w:val="center"/>
            <w:hideMark/>
          </w:tcPr>
          <w:p w14:paraId="1233EB3B" w14:textId="77777777" w:rsidR="006C3043" w:rsidRPr="006C3043" w:rsidRDefault="006C3043" w:rsidP="00103A9D">
            <w:pPr>
              <w:spacing w:before="100" w:beforeAutospacing="1" w:after="100" w:afterAutospacing="1"/>
              <w:ind w:left="0"/>
              <w:jc w:val="center"/>
              <w:rPr>
                <w:rFonts w:asciiTheme="minorHAnsi" w:hAnsiTheme="minorHAnsi" w:cstheme="minorHAnsi"/>
                <w:sz w:val="22"/>
                <w:szCs w:val="22"/>
                <w:lang w:val="en-US"/>
              </w:rPr>
            </w:pPr>
            <w:r w:rsidRPr="006C3043">
              <w:rPr>
                <w:rFonts w:asciiTheme="minorHAnsi" w:hAnsiTheme="minorHAnsi" w:cstheme="minorHAnsi"/>
                <w:i/>
                <w:iCs/>
                <w:sz w:val="22"/>
                <w:szCs w:val="22"/>
              </w:rPr>
              <w:t>No Limits</w:t>
            </w:r>
          </w:p>
        </w:tc>
      </w:tr>
    </w:tbl>
    <w:bookmarkEnd w:id="29"/>
    <w:p w14:paraId="1829082C" w14:textId="77777777" w:rsidR="006C3043" w:rsidRPr="006C3043" w:rsidRDefault="006C3043" w:rsidP="006C3043">
      <w:pPr>
        <w:spacing w:before="100" w:beforeAutospacing="1" w:after="100" w:afterAutospacing="1"/>
        <w:jc w:val="both"/>
        <w:rPr>
          <w:rFonts w:asciiTheme="minorHAnsi" w:hAnsiTheme="minorHAnsi" w:cstheme="minorHAnsi"/>
          <w:i/>
          <w:iCs/>
          <w:sz w:val="18"/>
          <w:szCs w:val="18"/>
          <w:lang w:val="en-US"/>
        </w:rPr>
      </w:pPr>
      <w:r w:rsidRPr="006C3043">
        <w:rPr>
          <w:rFonts w:asciiTheme="minorHAnsi" w:hAnsiTheme="minorHAnsi" w:cstheme="minorHAnsi"/>
          <w:i/>
          <w:iCs/>
          <w:sz w:val="16"/>
          <w:szCs w:val="16"/>
        </w:rPr>
        <w:lastRenderedPageBreak/>
        <w:t>[1]</w:t>
      </w:r>
      <w:r w:rsidRPr="006C3043">
        <w:rPr>
          <w:rFonts w:asciiTheme="minorHAnsi" w:hAnsiTheme="minorHAnsi" w:cstheme="minorHAnsi"/>
          <w:i/>
          <w:iCs/>
          <w:sz w:val="16"/>
          <w:szCs w:val="16"/>
          <w:lang w:val="en-US"/>
        </w:rPr>
        <w:t xml:space="preserve"> </w:t>
      </w:r>
      <w:r w:rsidRPr="006C3043">
        <w:rPr>
          <w:rFonts w:asciiTheme="minorHAnsi" w:hAnsiTheme="minorHAnsi" w:cstheme="minorHAnsi"/>
          <w:i/>
          <w:iCs/>
          <w:sz w:val="16"/>
          <w:szCs w:val="16"/>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p w14:paraId="10FB91ED" w14:textId="3EF79988" w:rsidR="004A4FFA" w:rsidRPr="00BD3EED" w:rsidRDefault="006C3043" w:rsidP="00BD3EED">
      <w:pPr>
        <w:spacing w:before="100" w:beforeAutospacing="1" w:after="100" w:afterAutospacing="1"/>
        <w:jc w:val="both"/>
        <w:rPr>
          <w:rFonts w:asciiTheme="minorHAnsi" w:hAnsiTheme="minorHAnsi" w:cstheme="minorHAnsi"/>
          <w:i/>
          <w:iCs/>
          <w:sz w:val="18"/>
          <w:szCs w:val="18"/>
          <w:lang w:val="en-US"/>
        </w:rPr>
      </w:pPr>
      <w:r w:rsidRPr="006C3043">
        <w:rPr>
          <w:rFonts w:asciiTheme="minorHAnsi" w:hAnsiTheme="minorHAnsi" w:cstheme="minorHAnsi"/>
          <w:i/>
          <w:iCs/>
          <w:sz w:val="16"/>
          <w:szCs w:val="16"/>
        </w:rPr>
        <w:t>[2]</w:t>
      </w:r>
      <w:r w:rsidRPr="006C3043">
        <w:rPr>
          <w:rFonts w:asciiTheme="minorHAnsi" w:hAnsiTheme="minorHAnsi" w:cstheme="minorHAnsi"/>
          <w:i/>
          <w:iCs/>
          <w:sz w:val="16"/>
          <w:szCs w:val="16"/>
          <w:lang w:val="en-US"/>
        </w:rPr>
        <w:t xml:space="preserve"> The term ‘researcher’ is to be used for a Bachelor’s, </w:t>
      </w:r>
      <w:proofErr w:type="gramStart"/>
      <w:r w:rsidRPr="006C3043">
        <w:rPr>
          <w:rFonts w:asciiTheme="minorHAnsi" w:hAnsiTheme="minorHAnsi" w:cstheme="minorHAnsi"/>
          <w:i/>
          <w:iCs/>
          <w:sz w:val="16"/>
          <w:szCs w:val="16"/>
          <w:lang w:val="en-US"/>
        </w:rPr>
        <w:t>Master’s</w:t>
      </w:r>
      <w:proofErr w:type="gramEnd"/>
      <w:r w:rsidRPr="006C3043">
        <w:rPr>
          <w:rFonts w:asciiTheme="minorHAnsi" w:hAnsiTheme="minorHAnsi" w:cstheme="minorHAnsi"/>
          <w:i/>
          <w:iCs/>
          <w:sz w:val="16"/>
          <w:szCs w:val="16"/>
          <w:lang w:val="en-US"/>
        </w:rPr>
        <w:t xml:space="preserve"> or a Ph.D. degree holder and hence the hourly rate should be equivalent to the degree held by the relevant individual.</w:t>
      </w:r>
    </w:p>
    <w:p w14:paraId="1E19EFE4" w14:textId="77777777" w:rsidR="004A4FFA" w:rsidRPr="00D9760D" w:rsidRDefault="004A4FFA" w:rsidP="004A4FFA">
      <w:pPr>
        <w:autoSpaceDE w:val="0"/>
        <w:autoSpaceDN w:val="0"/>
        <w:adjustRightInd w:val="0"/>
        <w:spacing w:after="130" w:line="276" w:lineRule="auto"/>
        <w:ind w:left="1080"/>
        <w:jc w:val="both"/>
        <w:rPr>
          <w:rFonts w:asciiTheme="minorHAnsi" w:hAnsiTheme="minorHAnsi" w:cstheme="minorHAnsi"/>
          <w:szCs w:val="20"/>
        </w:rPr>
      </w:pPr>
      <w:r w:rsidRPr="00D9760D">
        <w:rPr>
          <w:rFonts w:asciiTheme="minorHAnsi" w:hAnsiTheme="minorHAnsi" w:cstheme="minorHAnsi"/>
          <w:szCs w:val="20"/>
        </w:rPr>
        <w:t xml:space="preserve">Personnel in salary brackets that are higher than those noted above will still only be reimbursed at the rates of the eligible brackets above depending on their role in the project. The hourly rates will have to be noted in the application along with the number of hours on the project per individual. </w:t>
      </w:r>
    </w:p>
    <w:p w14:paraId="6414B98B" w14:textId="77777777" w:rsidR="004A4FFA" w:rsidRPr="00313A91" w:rsidRDefault="004A4FFA" w:rsidP="004A4FFA">
      <w:pPr>
        <w:pStyle w:val="ListParagraph"/>
        <w:numPr>
          <w:ilvl w:val="0"/>
          <w:numId w:val="22"/>
        </w:numPr>
        <w:autoSpaceDE w:val="0"/>
        <w:autoSpaceDN w:val="0"/>
        <w:adjustRightInd w:val="0"/>
        <w:spacing w:after="130" w:line="276" w:lineRule="auto"/>
        <w:jc w:val="both"/>
        <w:rPr>
          <w:rFonts w:asciiTheme="minorHAnsi" w:hAnsiTheme="minorHAnsi" w:cstheme="minorHAnsi"/>
          <w:szCs w:val="20"/>
        </w:rPr>
      </w:pPr>
      <w:r w:rsidRPr="00313A91">
        <w:rPr>
          <w:rFonts w:asciiTheme="minorHAnsi" w:hAnsiTheme="minorHAnsi" w:cstheme="minorHAnsi"/>
          <w:szCs w:val="20"/>
        </w:rPr>
        <w:t xml:space="preserve">Filled time sheets are to be retained for all personnel, including students, as proof of number of hours spent on the project. </w:t>
      </w:r>
      <w:r w:rsidRPr="00313A91" w:rsidDel="00847A63">
        <w:rPr>
          <w:rFonts w:asciiTheme="minorHAnsi" w:hAnsiTheme="minorHAnsi" w:cstheme="minorHAnsi"/>
          <w:szCs w:val="20"/>
        </w:rPr>
        <w:t xml:space="preserve"> </w:t>
      </w:r>
      <w:r w:rsidRPr="00313A91">
        <w:rPr>
          <w:rFonts w:asciiTheme="minorHAnsi" w:hAnsiTheme="minorHAnsi" w:cstheme="minorHAnsi"/>
          <w:szCs w:val="20"/>
        </w:rPr>
        <w:t>Documentation of the utilisation of the employees’ internally funded research quota for other research activities is to be retained as this evidence may be required by the auditors.</w:t>
      </w:r>
    </w:p>
    <w:p w14:paraId="0A1F00C9" w14:textId="77777777" w:rsidR="004A4FFA" w:rsidRPr="00EF24B6" w:rsidRDefault="004A4FFA" w:rsidP="004A4FFA">
      <w:pPr>
        <w:pStyle w:val="ListParagraph"/>
        <w:spacing w:line="276" w:lineRule="auto"/>
        <w:ind w:left="1134"/>
        <w:jc w:val="both"/>
        <w:rPr>
          <w:rFonts w:asciiTheme="minorHAnsi" w:hAnsiTheme="minorHAnsi" w:cstheme="minorHAnsi"/>
          <w:b/>
          <w:bCs/>
        </w:rPr>
      </w:pPr>
    </w:p>
    <w:p w14:paraId="626DD916" w14:textId="77777777" w:rsidR="004A4FFA" w:rsidRPr="00EF24B6" w:rsidRDefault="004A4FFA" w:rsidP="004A4FFA">
      <w:pPr>
        <w:pStyle w:val="ListParagraph"/>
        <w:spacing w:line="276" w:lineRule="auto"/>
        <w:ind w:left="1134"/>
        <w:jc w:val="both"/>
        <w:rPr>
          <w:rFonts w:asciiTheme="minorHAnsi" w:hAnsiTheme="minorHAnsi" w:cstheme="minorHAnsi"/>
          <w:b/>
          <w:bCs/>
        </w:rPr>
      </w:pPr>
    </w:p>
    <w:p w14:paraId="2B2E186E" w14:textId="77777777" w:rsidR="004A4FFA" w:rsidRDefault="004A4FFA" w:rsidP="004A4FFA">
      <w:pPr>
        <w:pStyle w:val="ListParagraph"/>
        <w:numPr>
          <w:ilvl w:val="4"/>
          <w:numId w:val="12"/>
        </w:numPr>
        <w:spacing w:line="276" w:lineRule="auto"/>
        <w:ind w:left="1134" w:hanging="425"/>
        <w:jc w:val="both"/>
        <w:rPr>
          <w:rFonts w:asciiTheme="minorHAnsi" w:hAnsiTheme="minorHAnsi" w:cstheme="minorHAnsi"/>
          <w:b/>
          <w:bCs/>
        </w:rPr>
      </w:pPr>
      <w:r w:rsidRPr="00EF24B6">
        <w:rPr>
          <w:rFonts w:asciiTheme="minorHAnsi" w:hAnsiTheme="minorHAnsi" w:cstheme="minorHAnsi"/>
          <w:b/>
          <w:bCs/>
        </w:rPr>
        <w:t>Specialised equipment and research consumables</w:t>
      </w:r>
    </w:p>
    <w:p w14:paraId="226BFBF8" w14:textId="77777777" w:rsidR="004A4FFA" w:rsidRDefault="004A4FFA" w:rsidP="004A4FFA">
      <w:pPr>
        <w:pStyle w:val="ListParagraph"/>
        <w:spacing w:line="276" w:lineRule="auto"/>
        <w:ind w:left="1134"/>
        <w:jc w:val="both"/>
        <w:rPr>
          <w:rFonts w:asciiTheme="minorHAnsi" w:hAnsiTheme="minorHAnsi" w:cstheme="minorHAnsi"/>
          <w:b/>
          <w:bCs/>
        </w:rPr>
      </w:pPr>
    </w:p>
    <w:p w14:paraId="23AE21ED" w14:textId="751CD840" w:rsidR="004A4FFA" w:rsidRPr="00313A91" w:rsidRDefault="004A4FFA" w:rsidP="004A4FFA">
      <w:pPr>
        <w:pStyle w:val="ListParagraph"/>
        <w:spacing w:line="276" w:lineRule="auto"/>
        <w:ind w:left="1134"/>
        <w:jc w:val="both"/>
        <w:rPr>
          <w:rFonts w:asciiTheme="minorHAnsi" w:hAnsiTheme="minorHAnsi" w:cstheme="minorHAnsi"/>
        </w:rPr>
      </w:pPr>
      <w:r w:rsidRPr="006C3043">
        <w:rPr>
          <w:rFonts w:asciiTheme="minorHAnsi" w:hAnsiTheme="minorHAnsi" w:cstheme="minorHAnsi"/>
        </w:rPr>
        <w:t xml:space="preserve">Purchase of specialised equipment including software. </w:t>
      </w:r>
      <w:bookmarkStart w:id="30" w:name="_Hlk65052832"/>
      <w:r w:rsidR="00CB300F">
        <w:rPr>
          <w:rFonts w:asciiTheme="minorHAnsi" w:hAnsiTheme="minorHAnsi" w:cstheme="minorHAnsi"/>
        </w:rPr>
        <w:t xml:space="preserve">An explanation of the relevance of the equipment in relation to the project, including specification where applicable, is required. </w:t>
      </w:r>
      <w:bookmarkEnd w:id="30"/>
      <w:r w:rsidRPr="006C3043">
        <w:rPr>
          <w:rFonts w:asciiTheme="minorHAnsi" w:hAnsiTheme="minorHAnsi" w:cstheme="minorHAnsi"/>
        </w:rPr>
        <w:t xml:space="preserve">Overall value of consumables typically cannot exceed 30% of project value. </w:t>
      </w:r>
      <w:r w:rsidR="006C3043" w:rsidRPr="006C3043">
        <w:rPr>
          <w:rFonts w:asciiTheme="minorHAnsi" w:hAnsiTheme="minorHAnsi" w:cstheme="minorHAnsi"/>
        </w:rPr>
        <w:t xml:space="preserve">Proposals with consumables exceeding 30% of the project value need to be discussed at application stage. </w:t>
      </w:r>
    </w:p>
    <w:p w14:paraId="6DCD4C80" w14:textId="77777777" w:rsidR="004A4FFA" w:rsidRPr="00EF24B6" w:rsidRDefault="004A4FFA" w:rsidP="004A4FFA">
      <w:pPr>
        <w:spacing w:line="276" w:lineRule="auto"/>
        <w:jc w:val="both"/>
        <w:rPr>
          <w:rFonts w:asciiTheme="minorHAnsi" w:hAnsiTheme="minorHAnsi" w:cstheme="minorHAnsi"/>
          <w:b/>
          <w:bCs/>
        </w:rPr>
      </w:pPr>
    </w:p>
    <w:p w14:paraId="77FCCE85" w14:textId="77777777" w:rsidR="004A4FFA" w:rsidRDefault="004A4FFA" w:rsidP="004A4FFA">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Other operating expenses</w:t>
      </w:r>
    </w:p>
    <w:p w14:paraId="388BC69E" w14:textId="77777777" w:rsidR="004A4FFA" w:rsidRDefault="004A4FFA" w:rsidP="004A4FFA">
      <w:pPr>
        <w:pStyle w:val="ListParagraph"/>
        <w:spacing w:line="276" w:lineRule="auto"/>
        <w:ind w:left="1134"/>
        <w:jc w:val="both"/>
        <w:rPr>
          <w:rFonts w:asciiTheme="minorHAnsi" w:hAnsiTheme="minorHAnsi" w:cstheme="minorHAnsi"/>
          <w:b/>
          <w:bCs/>
        </w:rPr>
      </w:pPr>
    </w:p>
    <w:p w14:paraId="654F7071" w14:textId="77777777" w:rsidR="004A4FFA" w:rsidRPr="00D43716" w:rsidRDefault="004A4FFA" w:rsidP="004A4FFA">
      <w:pPr>
        <w:pStyle w:val="ListParagraph"/>
        <w:spacing w:line="276" w:lineRule="auto"/>
        <w:ind w:left="1134"/>
        <w:jc w:val="both"/>
        <w:rPr>
          <w:rFonts w:asciiTheme="minorHAnsi" w:hAnsiTheme="minorHAnsi" w:cstheme="minorHAnsi"/>
        </w:rPr>
      </w:pPr>
      <w:r w:rsidRPr="00A20317">
        <w:rPr>
          <w:rFonts w:asciiTheme="minorHAnsi" w:hAnsiTheme="minorHAnsi" w:cstheme="minorHAnsi"/>
        </w:rPr>
        <w:t xml:space="preserve">Other operating expenses incurred directly </w:t>
      </w:r>
      <w:proofErr w:type="gramStart"/>
      <w:r w:rsidRPr="00A20317">
        <w:rPr>
          <w:rFonts w:asciiTheme="minorHAnsi" w:hAnsiTheme="minorHAnsi" w:cstheme="minorHAnsi"/>
        </w:rPr>
        <w:t>as a result of</w:t>
      </w:r>
      <w:proofErr w:type="gramEnd"/>
      <w:r w:rsidRPr="00A20317">
        <w:rPr>
          <w:rFonts w:asciiTheme="minorHAnsi" w:hAnsiTheme="minorHAnsi" w:cstheme="minorHAnsi"/>
        </w:rPr>
        <w:t xml:space="preserve"> the project. These must be approved beforehand by the Council and must not fall under ineligible costs. Details shall need to be provided in the National Application Form and ideally would have been discussed with the National Contact Point before submission.</w:t>
      </w:r>
    </w:p>
    <w:p w14:paraId="33997F1C" w14:textId="77777777" w:rsidR="004A4FFA" w:rsidRPr="00EF24B6" w:rsidRDefault="004A4FFA" w:rsidP="004A4FFA">
      <w:pPr>
        <w:spacing w:line="276" w:lineRule="auto"/>
        <w:jc w:val="both"/>
        <w:rPr>
          <w:rFonts w:asciiTheme="minorHAnsi" w:hAnsiTheme="minorHAnsi" w:cstheme="minorHAnsi"/>
          <w:b/>
          <w:bCs/>
        </w:rPr>
      </w:pPr>
    </w:p>
    <w:p w14:paraId="22AE29C5" w14:textId="77777777" w:rsidR="004A4FFA" w:rsidRDefault="004A4FFA" w:rsidP="004A4FFA">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Overheads</w:t>
      </w:r>
    </w:p>
    <w:p w14:paraId="0E8520D1" w14:textId="77777777" w:rsidR="004A4FFA" w:rsidRDefault="004A4FFA" w:rsidP="004A4FFA">
      <w:pPr>
        <w:pStyle w:val="ListParagraph"/>
        <w:spacing w:line="276" w:lineRule="auto"/>
        <w:ind w:left="1134"/>
        <w:jc w:val="both"/>
        <w:rPr>
          <w:rFonts w:asciiTheme="minorHAnsi" w:hAnsiTheme="minorHAnsi" w:cstheme="minorHAnsi"/>
          <w:b/>
          <w:bCs/>
        </w:rPr>
      </w:pPr>
    </w:p>
    <w:p w14:paraId="2448B8E3" w14:textId="03521362" w:rsidR="004A4FFA" w:rsidRPr="002C62BB" w:rsidRDefault="004A4FFA" w:rsidP="004A4FFA">
      <w:pPr>
        <w:pStyle w:val="ListParagraph"/>
        <w:spacing w:line="276" w:lineRule="auto"/>
        <w:ind w:left="1134"/>
        <w:jc w:val="both"/>
        <w:rPr>
          <w:rFonts w:asciiTheme="minorHAnsi" w:hAnsiTheme="minorHAnsi" w:cstheme="minorHAnsi"/>
        </w:rPr>
      </w:pPr>
      <w:r w:rsidRPr="002C62BB">
        <w:rPr>
          <w:rFonts w:asciiTheme="minorHAnsi" w:hAnsiTheme="minorHAnsi" w:cstheme="minorHAnsi"/>
        </w:rPr>
        <w:t xml:space="preserve">Overheads (also known as eligible indirect costs) that are incurred directly </w:t>
      </w:r>
      <w:proofErr w:type="gramStart"/>
      <w:r w:rsidRPr="002C62BB">
        <w:rPr>
          <w:rFonts w:asciiTheme="minorHAnsi" w:hAnsiTheme="minorHAnsi" w:cstheme="minorHAnsi"/>
        </w:rPr>
        <w:t>as a result of</w:t>
      </w:r>
      <w:proofErr w:type="gramEnd"/>
      <w:r w:rsidRPr="002C62BB">
        <w:rPr>
          <w:rFonts w:asciiTheme="minorHAnsi" w:hAnsiTheme="minorHAnsi" w:cstheme="minorHAnsi"/>
        </w:rPr>
        <w:t xml:space="preserve"> the project will be covered at 10% of direct eligible costs, excluding the costs of subcontracting</w:t>
      </w:r>
      <w:r w:rsidR="007B239E">
        <w:rPr>
          <w:rFonts w:asciiTheme="minorHAnsi" w:hAnsiTheme="minorHAnsi" w:cstheme="minorHAnsi"/>
        </w:rPr>
        <w:t>.</w:t>
      </w:r>
    </w:p>
    <w:p w14:paraId="14E99078" w14:textId="77777777" w:rsidR="004A4FFA" w:rsidRPr="00EF24B6" w:rsidRDefault="004A4FFA" w:rsidP="004A4FFA">
      <w:pPr>
        <w:spacing w:line="276" w:lineRule="auto"/>
        <w:jc w:val="both"/>
        <w:rPr>
          <w:rFonts w:asciiTheme="minorHAnsi" w:hAnsiTheme="minorHAnsi" w:cstheme="minorHAnsi"/>
          <w:b/>
          <w:bCs/>
        </w:rPr>
      </w:pPr>
    </w:p>
    <w:p w14:paraId="5F580151" w14:textId="77777777" w:rsidR="004A4FFA" w:rsidRDefault="004A4FFA" w:rsidP="004A4FFA">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Subcontracted activities</w:t>
      </w:r>
    </w:p>
    <w:p w14:paraId="4E376355" w14:textId="77777777" w:rsidR="004A4FFA" w:rsidRDefault="004A4FFA" w:rsidP="004A4FFA">
      <w:pPr>
        <w:pStyle w:val="ListParagraph"/>
        <w:spacing w:line="276" w:lineRule="auto"/>
        <w:ind w:left="1134"/>
        <w:jc w:val="both"/>
        <w:rPr>
          <w:rFonts w:asciiTheme="minorHAnsi" w:hAnsiTheme="minorHAnsi" w:cstheme="minorHAnsi"/>
          <w:b/>
          <w:bCs/>
        </w:rPr>
      </w:pPr>
    </w:p>
    <w:p w14:paraId="3DEA84BA" w14:textId="6D5AEACC" w:rsidR="004A4FFA" w:rsidRPr="009D07D8" w:rsidRDefault="004A4FFA" w:rsidP="004A4FFA">
      <w:pPr>
        <w:pStyle w:val="ListParagraph"/>
        <w:spacing w:line="276" w:lineRule="auto"/>
        <w:ind w:left="1134"/>
        <w:jc w:val="both"/>
        <w:rPr>
          <w:rFonts w:asciiTheme="minorHAnsi" w:hAnsiTheme="minorHAnsi" w:cstheme="minorHAnsi"/>
        </w:rPr>
      </w:pPr>
      <w:bookmarkStart w:id="31" w:name="_Hlk37850224"/>
      <w:r w:rsidRPr="009D07D8">
        <w:rPr>
          <w:rFonts w:asciiTheme="minorHAnsi" w:hAnsiTheme="minorHAnsi" w:cstheme="minorHAnsi"/>
        </w:rPr>
        <w:t xml:space="preserve">Subcontracted Activity means any activity related to the project, (including but not limited to consultancy), which is not carried out directly by a Partner or its </w:t>
      </w:r>
      <w:proofErr w:type="gramStart"/>
      <w:r w:rsidRPr="009D07D8">
        <w:rPr>
          <w:rFonts w:asciiTheme="minorHAnsi" w:hAnsiTheme="minorHAnsi" w:cstheme="minorHAnsi"/>
        </w:rPr>
        <w:t>employees, but</w:t>
      </w:r>
      <w:proofErr w:type="gramEnd"/>
      <w:r w:rsidRPr="009D07D8">
        <w:rPr>
          <w:rFonts w:asciiTheme="minorHAnsi" w:hAnsiTheme="minorHAnsi" w:cstheme="minorHAnsi"/>
        </w:rPr>
        <w:t xml:space="preserve"> is carried out by any third party (local or foreign) individual, company, partnership or entity, under </w:t>
      </w:r>
      <w:r w:rsidR="00EF5B6B">
        <w:rPr>
          <w:rFonts w:asciiTheme="minorHAnsi" w:hAnsiTheme="minorHAnsi" w:cstheme="minorHAnsi"/>
        </w:rPr>
        <w:t>arm’s length</w:t>
      </w:r>
      <w:r w:rsidR="00EF5B6B" w:rsidRPr="009D07D8">
        <w:rPr>
          <w:rFonts w:asciiTheme="minorHAnsi" w:hAnsiTheme="minorHAnsi" w:cstheme="minorHAnsi"/>
        </w:rPr>
        <w:t xml:space="preserve"> </w:t>
      </w:r>
      <w:r w:rsidRPr="009D07D8">
        <w:rPr>
          <w:rFonts w:asciiTheme="minorHAnsi" w:hAnsiTheme="minorHAnsi" w:cstheme="minorHAnsi"/>
        </w:rPr>
        <w:t xml:space="preserve">terms and conditions. </w:t>
      </w:r>
    </w:p>
    <w:p w14:paraId="68F2AD08" w14:textId="77777777" w:rsidR="004A4FFA" w:rsidRDefault="004A4FFA" w:rsidP="004A4FFA">
      <w:pPr>
        <w:pStyle w:val="ListParagraph"/>
        <w:spacing w:line="276" w:lineRule="auto"/>
        <w:ind w:left="1134"/>
        <w:rPr>
          <w:rFonts w:asciiTheme="minorHAnsi" w:hAnsiTheme="minorHAnsi" w:cstheme="minorHAnsi"/>
        </w:rPr>
      </w:pPr>
    </w:p>
    <w:p w14:paraId="40E50777" w14:textId="50E116FF" w:rsidR="004A4FFA" w:rsidRDefault="004A4FFA" w:rsidP="004A4FFA">
      <w:pPr>
        <w:pStyle w:val="ListParagraph"/>
        <w:spacing w:line="276" w:lineRule="auto"/>
        <w:ind w:left="1134"/>
        <w:rPr>
          <w:rFonts w:asciiTheme="minorHAnsi" w:hAnsiTheme="minorHAnsi" w:cstheme="minorHAnsi"/>
        </w:rPr>
      </w:pPr>
      <w:r w:rsidRPr="00E73CC0">
        <w:rPr>
          <w:rFonts w:asciiTheme="minorHAnsi" w:hAnsiTheme="minorHAnsi" w:cstheme="minorHAnsi"/>
        </w:rPr>
        <w:t>Such expenses may include expenses incurred in relation to:</w:t>
      </w:r>
    </w:p>
    <w:p w14:paraId="663C0A47" w14:textId="77777777" w:rsidR="00E73CC0" w:rsidRPr="00E73CC0" w:rsidRDefault="00E73CC0" w:rsidP="004A4FFA">
      <w:pPr>
        <w:pStyle w:val="ListParagraph"/>
        <w:spacing w:line="276" w:lineRule="auto"/>
        <w:ind w:left="1134"/>
        <w:rPr>
          <w:rFonts w:asciiTheme="minorHAnsi" w:hAnsiTheme="minorHAnsi" w:cstheme="minorHAnsi"/>
        </w:rPr>
      </w:pPr>
    </w:p>
    <w:p w14:paraId="2D5C27DD" w14:textId="77777777" w:rsidR="004A4FFA" w:rsidRPr="00E73CC0" w:rsidRDefault="004A4FFA" w:rsidP="00C34473">
      <w:pPr>
        <w:pStyle w:val="ListParagraph"/>
        <w:numPr>
          <w:ilvl w:val="0"/>
          <w:numId w:val="26"/>
        </w:numPr>
        <w:spacing w:line="276" w:lineRule="auto"/>
        <w:ind w:left="1560" w:hanging="414"/>
        <w:jc w:val="both"/>
        <w:rPr>
          <w:rFonts w:asciiTheme="minorHAnsi" w:hAnsiTheme="minorHAnsi" w:cstheme="minorHAnsi"/>
          <w:lang w:val="en-US"/>
        </w:rPr>
      </w:pPr>
      <w:r w:rsidRPr="00E73CC0">
        <w:rPr>
          <w:rFonts w:asciiTheme="minorHAnsi" w:hAnsiTheme="minorHAnsi" w:cstheme="minorHAnsi"/>
          <w:lang w:val="en-US"/>
        </w:rPr>
        <w:t xml:space="preserve">costs of contractual research and other relevant research services, including costs for digital and computing </w:t>
      </w:r>
      <w:proofErr w:type="gramStart"/>
      <w:r w:rsidRPr="00E73CC0">
        <w:rPr>
          <w:rFonts w:asciiTheme="minorHAnsi" w:hAnsiTheme="minorHAnsi" w:cstheme="minorHAnsi"/>
          <w:lang w:val="en-US"/>
        </w:rPr>
        <w:t>services;</w:t>
      </w:r>
      <w:proofErr w:type="gramEnd"/>
    </w:p>
    <w:p w14:paraId="437215A3" w14:textId="77777777" w:rsidR="004A4FFA" w:rsidRPr="00E73CC0" w:rsidRDefault="004A4FFA" w:rsidP="00C34473">
      <w:pPr>
        <w:pStyle w:val="ListParagraph"/>
        <w:numPr>
          <w:ilvl w:val="0"/>
          <w:numId w:val="26"/>
        </w:numPr>
        <w:spacing w:line="276" w:lineRule="auto"/>
        <w:ind w:left="1560" w:hanging="414"/>
        <w:jc w:val="both"/>
        <w:rPr>
          <w:rFonts w:asciiTheme="minorHAnsi" w:hAnsiTheme="minorHAnsi" w:cstheme="minorHAnsi"/>
          <w:lang w:val="en-US"/>
        </w:rPr>
      </w:pPr>
      <w:r w:rsidRPr="00E73CC0">
        <w:rPr>
          <w:rFonts w:asciiTheme="minorHAnsi" w:hAnsiTheme="minorHAnsi" w:cstheme="minorHAnsi"/>
          <w:lang w:val="en-US"/>
        </w:rPr>
        <w:t>knowledge and patents bought or licensed from outside sources in arm’s length transactions</w:t>
      </w:r>
    </w:p>
    <w:p w14:paraId="0AB4EB94" w14:textId="77777777" w:rsidR="004A4FFA" w:rsidRPr="009D07D8" w:rsidRDefault="004A4FFA" w:rsidP="004A4FFA">
      <w:pPr>
        <w:pStyle w:val="ListParagraph"/>
        <w:spacing w:line="276" w:lineRule="auto"/>
        <w:ind w:left="1134"/>
        <w:jc w:val="both"/>
        <w:rPr>
          <w:rFonts w:asciiTheme="minorHAnsi" w:hAnsiTheme="minorHAnsi" w:cstheme="minorHAnsi"/>
        </w:rPr>
      </w:pPr>
    </w:p>
    <w:p w14:paraId="59BE4CAE" w14:textId="50056EC0" w:rsidR="004A4FFA" w:rsidRPr="00176EA9" w:rsidRDefault="004A4FFA" w:rsidP="004A4FFA">
      <w:pPr>
        <w:pStyle w:val="ListParagraph"/>
        <w:spacing w:line="276" w:lineRule="auto"/>
        <w:ind w:left="1134"/>
        <w:jc w:val="both"/>
        <w:rPr>
          <w:rFonts w:asciiTheme="minorHAnsi" w:hAnsiTheme="minorHAnsi" w:cstheme="minorHAnsi"/>
        </w:rPr>
      </w:pPr>
      <w:r w:rsidRPr="009D07D8">
        <w:rPr>
          <w:rFonts w:asciiTheme="minorHAnsi" w:hAnsiTheme="minorHAnsi" w:cstheme="minorHAnsi"/>
        </w:rPr>
        <w:lastRenderedPageBreak/>
        <w:t>It is understood that the applicant will be carrying out the main research and development of activity, however, the extent of eligible subcontracted activity will be evaluated on the merits and nature of the projects submitted. Subcontracting Activities totalling more than 25% of the project value, need to be justified</w:t>
      </w:r>
      <w:bookmarkEnd w:id="31"/>
      <w:r w:rsidR="00E73CC0">
        <w:rPr>
          <w:rFonts w:asciiTheme="minorHAnsi" w:hAnsiTheme="minorHAnsi" w:cstheme="minorHAnsi"/>
        </w:rPr>
        <w:t>.</w:t>
      </w:r>
    </w:p>
    <w:p w14:paraId="749086B9" w14:textId="77777777" w:rsidR="004A4FFA" w:rsidRPr="0082536F" w:rsidRDefault="004A4FFA" w:rsidP="004A4FFA">
      <w:pPr>
        <w:pStyle w:val="ListParagraph"/>
        <w:spacing w:line="276" w:lineRule="auto"/>
        <w:ind w:left="1134"/>
        <w:jc w:val="both"/>
        <w:rPr>
          <w:rFonts w:asciiTheme="minorHAnsi" w:hAnsiTheme="minorHAnsi" w:cstheme="minorHAnsi"/>
          <w:b/>
          <w:bCs/>
        </w:rPr>
      </w:pPr>
    </w:p>
    <w:p w14:paraId="678D6D67" w14:textId="77777777" w:rsidR="004A4FFA" w:rsidRPr="000F2B2C" w:rsidRDefault="004A4FFA" w:rsidP="004A4FFA">
      <w:pPr>
        <w:pStyle w:val="ListParagraph"/>
        <w:rPr>
          <w:rFonts w:asciiTheme="minorHAnsi" w:hAnsiTheme="minorHAnsi" w:cstheme="minorHAnsi"/>
        </w:rPr>
      </w:pPr>
    </w:p>
    <w:p w14:paraId="37AAEE8C" w14:textId="77777777" w:rsidR="004A4FFA" w:rsidRDefault="004A4FFA" w:rsidP="004A4FFA">
      <w:pPr>
        <w:pStyle w:val="Heading3"/>
      </w:pPr>
      <w:bookmarkStart w:id="32" w:name="_Toc63328926"/>
      <w:r>
        <w:t>4.1.2</w:t>
      </w:r>
      <w:r>
        <w:tab/>
        <w:t>Additional Provisions</w:t>
      </w:r>
      <w:bookmarkEnd w:id="32"/>
    </w:p>
    <w:p w14:paraId="338E3A71" w14:textId="77777777" w:rsidR="004A4FFA" w:rsidRDefault="004A4FFA" w:rsidP="004A4FFA"/>
    <w:p w14:paraId="7264C2C3" w14:textId="77777777" w:rsidR="004A4FFA" w:rsidRPr="00176EA9" w:rsidRDefault="004A4FFA" w:rsidP="004A4FFA">
      <w:pPr>
        <w:spacing w:line="276" w:lineRule="auto"/>
        <w:jc w:val="both"/>
        <w:rPr>
          <w:rFonts w:asciiTheme="minorHAnsi" w:hAnsiTheme="minorHAnsi" w:cstheme="minorHAnsi"/>
        </w:rPr>
      </w:pPr>
      <w:r w:rsidRPr="00176EA9">
        <w:rPr>
          <w:rFonts w:asciiTheme="minorHAnsi" w:hAnsiTheme="minorHAnsi" w:cstheme="minorHAnsi"/>
        </w:rPr>
        <w:t>Eligible Costs are to conform to the following and are subject to the final audit scrutiny:</w:t>
      </w:r>
    </w:p>
    <w:p w14:paraId="1E909825" w14:textId="77777777" w:rsidR="004A4FFA" w:rsidRPr="009D07D8" w:rsidRDefault="004A4FFA" w:rsidP="004A4FFA">
      <w:pPr>
        <w:pStyle w:val="ListParagraph"/>
        <w:spacing w:line="276" w:lineRule="auto"/>
        <w:ind w:left="1134"/>
        <w:jc w:val="both"/>
        <w:rPr>
          <w:rFonts w:asciiTheme="minorHAnsi" w:hAnsiTheme="minorHAnsi" w:cstheme="minorHAnsi"/>
        </w:rPr>
      </w:pPr>
    </w:p>
    <w:p w14:paraId="2C298D19" w14:textId="77777777" w:rsidR="004A4FFA" w:rsidRPr="009D07D8" w:rsidRDefault="004A4FFA" w:rsidP="004A4FF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Any expenses incurred during the project must be consistent with the principles of economy, </w:t>
      </w:r>
      <w:proofErr w:type="gramStart"/>
      <w:r w:rsidRPr="009D07D8">
        <w:rPr>
          <w:rFonts w:asciiTheme="minorHAnsi" w:hAnsiTheme="minorHAnsi" w:cstheme="minorHAnsi"/>
          <w:lang w:val="en-US"/>
        </w:rPr>
        <w:t>efficiency</w:t>
      </w:r>
      <w:proofErr w:type="gramEnd"/>
      <w:r w:rsidRPr="009D07D8">
        <w:rPr>
          <w:rFonts w:asciiTheme="minorHAnsi" w:hAnsiTheme="minorHAnsi" w:cstheme="minorHAnsi"/>
          <w:lang w:val="en-US"/>
        </w:rPr>
        <w:t xml:space="preserve"> and effectiveness.</w:t>
      </w:r>
    </w:p>
    <w:p w14:paraId="5116C0C3" w14:textId="77777777" w:rsidR="004A4FFA" w:rsidRPr="009D07D8" w:rsidRDefault="004A4FFA" w:rsidP="004A4FF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Public entity partners are to follow Public Procurement Regulations in their entity. </w:t>
      </w:r>
    </w:p>
    <w:p w14:paraId="70EDDA05" w14:textId="77777777" w:rsidR="004A4FFA" w:rsidRPr="009D07D8" w:rsidRDefault="004A4FFA" w:rsidP="004A4FF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For personnel which are yet to be recruited for the project, a job description highlighting requirements of the role and role on the project, is to be submitted at the application stage. </w:t>
      </w:r>
    </w:p>
    <w:p w14:paraId="6FD1E235" w14:textId="3BC9B98B" w:rsidR="004A4FFA" w:rsidRDefault="004A4FFA" w:rsidP="004A4FF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In the case of consortia, 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1.</w:t>
      </w:r>
      <w:r>
        <w:rPr>
          <w:rFonts w:asciiTheme="minorHAnsi" w:hAnsiTheme="minorHAnsi" w:cstheme="minorHAnsi"/>
          <w:lang w:val="en-US"/>
        </w:rPr>
        <w:t xml:space="preserve">5 </w:t>
      </w:r>
      <w:r w:rsidRPr="009D07D8">
        <w:rPr>
          <w:rFonts w:asciiTheme="minorHAnsi" w:hAnsiTheme="minorHAnsi" w:cstheme="minorHAnsi"/>
          <w:lang w:val="en-US"/>
        </w:rPr>
        <w:t>of the National Rules for Participation.</w:t>
      </w:r>
    </w:p>
    <w:p w14:paraId="350F3920" w14:textId="77777777" w:rsidR="00BD3EED" w:rsidRDefault="00BD3EED" w:rsidP="00BD3EED">
      <w:pPr>
        <w:spacing w:line="276" w:lineRule="auto"/>
        <w:jc w:val="both"/>
        <w:rPr>
          <w:rFonts w:asciiTheme="minorHAnsi" w:hAnsiTheme="minorHAnsi" w:cstheme="minorHAnsi"/>
          <w:lang w:val="en-US"/>
        </w:rPr>
      </w:pPr>
    </w:p>
    <w:p w14:paraId="44DFD9BF" w14:textId="6BD9CEFD" w:rsidR="00BD3EED" w:rsidRDefault="00BD3EED" w:rsidP="00BD3EED">
      <w:pPr>
        <w:pStyle w:val="Heading3"/>
        <w:rPr>
          <w:lang w:val="en-US"/>
        </w:rPr>
      </w:pPr>
      <w:bookmarkStart w:id="33" w:name="_Toc63328927"/>
      <w:r>
        <w:rPr>
          <w:lang w:val="en-US"/>
        </w:rPr>
        <w:t xml:space="preserve">4.1.3 </w:t>
      </w:r>
      <w:r w:rsidR="0098119A">
        <w:rPr>
          <w:lang w:val="en-US"/>
        </w:rPr>
        <w:tab/>
      </w:r>
      <w:r>
        <w:rPr>
          <w:lang w:val="en-US"/>
        </w:rPr>
        <w:t>Aid Intensity</w:t>
      </w:r>
      <w:bookmarkEnd w:id="33"/>
    </w:p>
    <w:p w14:paraId="4B784648" w14:textId="602D13F1" w:rsidR="00BF5B3B" w:rsidRDefault="00BF5B3B" w:rsidP="00BF5B3B">
      <w:pPr>
        <w:rPr>
          <w:lang w:val="en-US"/>
        </w:rPr>
      </w:pPr>
    </w:p>
    <w:p w14:paraId="3C62F1F2" w14:textId="107BEF12" w:rsidR="00BF5B3B" w:rsidRPr="00BF5B3B" w:rsidRDefault="00BF5B3B" w:rsidP="00BF5B3B">
      <w:pPr>
        <w:spacing w:line="276" w:lineRule="auto"/>
        <w:jc w:val="both"/>
        <w:rPr>
          <w:rFonts w:asciiTheme="minorHAnsi" w:hAnsiTheme="minorHAnsi" w:cstheme="minorHAnsi"/>
        </w:rPr>
      </w:pPr>
      <w:r w:rsidRPr="00BF5B3B">
        <w:rPr>
          <w:rFonts w:asciiTheme="minorHAnsi" w:hAnsiTheme="minorHAnsi" w:cstheme="minorHAnsi"/>
        </w:rPr>
        <w:t>The financial contribution to a Partner where State Aid is not applicable shall be 100% of the eligible costs incurred by that Partner.</w:t>
      </w:r>
      <w:r>
        <w:rPr>
          <w:rFonts w:asciiTheme="minorHAnsi" w:hAnsiTheme="minorHAnsi" w:cstheme="minorHAnsi"/>
        </w:rPr>
        <w:t xml:space="preserve"> </w:t>
      </w:r>
      <w:r w:rsidRPr="00BF5B3B">
        <w:rPr>
          <w:rFonts w:asciiTheme="minorHAnsi" w:hAnsiTheme="minorHAnsi" w:cstheme="minorHAnsi"/>
        </w:rPr>
        <w:t>Should at any point in time the Council or any other relevant entity deems that the project constitutes State Aid, the beneficiary will be required to follow State Aid Regulations and this in turn may result in the recovery of funds.</w:t>
      </w:r>
    </w:p>
    <w:p w14:paraId="709BD403" w14:textId="77777777" w:rsidR="004A4FFA" w:rsidRDefault="004A4FFA">
      <w:pPr>
        <w:spacing w:after="160" w:line="259" w:lineRule="auto"/>
        <w:rPr>
          <w:rFonts w:asciiTheme="minorHAnsi" w:hAnsiTheme="minorHAnsi" w:cstheme="minorHAnsi"/>
        </w:rPr>
      </w:pPr>
    </w:p>
    <w:p w14:paraId="2064C71A" w14:textId="77777777" w:rsidR="004A4FFA" w:rsidRDefault="004A4FFA" w:rsidP="004A4FFA">
      <w:pPr>
        <w:pStyle w:val="Heading2"/>
        <w:spacing w:line="276" w:lineRule="auto"/>
        <w:jc w:val="both"/>
      </w:pPr>
      <w:bookmarkStart w:id="34" w:name="_Toc63328928"/>
      <w:r>
        <w:t>4.2</w:t>
      </w:r>
      <w:r>
        <w:tab/>
        <w:t>Ineligible Costs</w:t>
      </w:r>
      <w:bookmarkEnd w:id="34"/>
    </w:p>
    <w:p w14:paraId="5536E7D1" w14:textId="77777777" w:rsidR="004A4FFA" w:rsidRDefault="004A4FFA" w:rsidP="004A4FFA">
      <w:pPr>
        <w:spacing w:line="276" w:lineRule="auto"/>
        <w:rPr>
          <w:rFonts w:asciiTheme="minorHAnsi" w:hAnsiTheme="minorHAnsi" w:cstheme="minorHAnsi"/>
        </w:rPr>
      </w:pPr>
    </w:p>
    <w:p w14:paraId="36681FAF" w14:textId="77777777" w:rsidR="004A4FFA" w:rsidRDefault="004A4FFA" w:rsidP="004A4FFA">
      <w:pPr>
        <w:spacing w:line="276" w:lineRule="auto"/>
        <w:rPr>
          <w:rFonts w:asciiTheme="minorHAnsi" w:hAnsiTheme="minorHAnsi" w:cstheme="minorHAnsi"/>
        </w:rPr>
      </w:pPr>
      <w:r w:rsidRPr="002446DA">
        <w:rPr>
          <w:rFonts w:asciiTheme="minorHAnsi" w:hAnsiTheme="minorHAnsi" w:cstheme="minorHAnsi"/>
        </w:rPr>
        <w:t>The following shall be considered as ineligible costs:</w:t>
      </w:r>
    </w:p>
    <w:p w14:paraId="53943F7C" w14:textId="77777777" w:rsidR="004A4FFA" w:rsidRPr="002446DA" w:rsidRDefault="004A4FFA" w:rsidP="004A4FFA">
      <w:pPr>
        <w:spacing w:line="276" w:lineRule="auto"/>
        <w:rPr>
          <w:rFonts w:asciiTheme="minorHAnsi" w:hAnsiTheme="minorHAnsi" w:cstheme="minorHAnsi"/>
        </w:rPr>
      </w:pPr>
    </w:p>
    <w:p w14:paraId="795459C0"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 xml:space="preserve">Expenses related to loans, interest, etc </w:t>
      </w:r>
    </w:p>
    <w:p w14:paraId="3404158F"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Recoverable value added tax</w:t>
      </w:r>
    </w:p>
    <w:p w14:paraId="1BBBDDB4"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Expenses which are recoverable through other funding mechanisms</w:t>
      </w:r>
    </w:p>
    <w:p w14:paraId="1134F233"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Re-purchase of equipment originally procured through other funding mechanisms</w:t>
      </w:r>
    </w:p>
    <w:p w14:paraId="373C3DA8"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Purchase of equipment or services from partners or their subsidiaries</w:t>
      </w:r>
      <w:r>
        <w:rPr>
          <w:rFonts w:asciiTheme="minorHAnsi" w:hAnsiTheme="minorHAnsi" w:cstheme="minorHAnsi"/>
        </w:rPr>
        <w:t xml:space="preserve"> within the consortium</w:t>
      </w:r>
    </w:p>
    <w:p w14:paraId="1D16398A"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Opportunity costs related to foregone production and production downtime arising from the allocation of resources to the Project</w:t>
      </w:r>
    </w:p>
    <w:p w14:paraId="78AA1EFF"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 xml:space="preserve">Any activity related to the reproduction of a commercial product or process by a physical examination of an existing system or from plans, blueprints, detailed </w:t>
      </w:r>
      <w:proofErr w:type="gramStart"/>
      <w:r w:rsidRPr="002446DA">
        <w:rPr>
          <w:rFonts w:asciiTheme="minorHAnsi" w:hAnsiTheme="minorHAnsi" w:cstheme="minorHAnsi"/>
        </w:rPr>
        <w:t>specifications</w:t>
      </w:r>
      <w:proofErr w:type="gramEnd"/>
      <w:r w:rsidRPr="002446DA">
        <w:rPr>
          <w:rFonts w:asciiTheme="minorHAnsi" w:hAnsiTheme="minorHAnsi" w:cstheme="minorHAnsi"/>
        </w:rPr>
        <w:t xml:space="preserve"> or publicly available information</w:t>
      </w:r>
    </w:p>
    <w:p w14:paraId="317421DC" w14:textId="77777777" w:rsidR="004A4FFA" w:rsidRPr="002446D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Standard office equipmen</w:t>
      </w:r>
      <w:r>
        <w:rPr>
          <w:rFonts w:asciiTheme="minorHAnsi" w:hAnsiTheme="minorHAnsi" w:cstheme="minorHAnsi"/>
        </w:rPr>
        <w:t>t &amp; stationery</w:t>
      </w:r>
    </w:p>
    <w:p w14:paraId="4F43CD43" w14:textId="77777777" w:rsidR="004A4FFA" w:rsidRDefault="004A4FFA" w:rsidP="004A4FF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Personnel hours for travelling</w:t>
      </w:r>
    </w:p>
    <w:p w14:paraId="399F1EED" w14:textId="5C05BBBD" w:rsidR="00FE39AD" w:rsidRPr="00D74388" w:rsidRDefault="004A4FFA" w:rsidP="00D74388">
      <w:pPr>
        <w:numPr>
          <w:ilvl w:val="0"/>
          <w:numId w:val="10"/>
        </w:numPr>
        <w:spacing w:line="276" w:lineRule="auto"/>
        <w:jc w:val="both"/>
        <w:rPr>
          <w:rFonts w:asciiTheme="minorHAnsi" w:hAnsiTheme="minorHAnsi" w:cstheme="minorHAnsi"/>
        </w:rPr>
      </w:pPr>
      <w:r w:rsidRPr="00FE6264">
        <w:rPr>
          <w:rFonts w:asciiTheme="minorHAnsi" w:hAnsiTheme="minorHAnsi" w:cstheme="minorHAnsi"/>
        </w:rPr>
        <w:t>Conference organisation</w:t>
      </w:r>
    </w:p>
    <w:p w14:paraId="3287D88A" w14:textId="1FCA28ED" w:rsidR="004A4FFA" w:rsidRPr="00BF5B3B" w:rsidRDefault="004A4FFA" w:rsidP="00BF5B3B">
      <w:pPr>
        <w:numPr>
          <w:ilvl w:val="0"/>
          <w:numId w:val="10"/>
        </w:numPr>
        <w:spacing w:line="276" w:lineRule="auto"/>
        <w:jc w:val="both"/>
        <w:rPr>
          <w:rFonts w:asciiTheme="minorHAnsi" w:hAnsiTheme="minorHAnsi" w:cstheme="minorHAnsi"/>
        </w:rPr>
      </w:pPr>
      <w:r w:rsidRPr="00FE6264">
        <w:rPr>
          <w:rFonts w:asciiTheme="minorHAnsi" w:hAnsiTheme="minorHAnsi" w:cstheme="minorHAnsi"/>
        </w:rPr>
        <w:t>Any other costs not listed down in Section 4.1</w:t>
      </w:r>
      <w:r w:rsidRPr="00BF5B3B">
        <w:rPr>
          <w:rFonts w:asciiTheme="minorHAnsi" w:hAnsiTheme="minorHAnsi" w:cstheme="minorHAnsi"/>
        </w:rPr>
        <w:br w:type="page"/>
      </w:r>
    </w:p>
    <w:p w14:paraId="249C50FD" w14:textId="77777777" w:rsidR="00E92E14" w:rsidRDefault="00E92E14" w:rsidP="00E92E14">
      <w:pPr>
        <w:pStyle w:val="Heading1"/>
      </w:pPr>
      <w:bookmarkStart w:id="35" w:name="_Toc63328929"/>
      <w:r>
        <w:lastRenderedPageBreak/>
        <w:t>5</w:t>
      </w:r>
      <w:r>
        <w:tab/>
        <w:t>Evaluation</w:t>
      </w:r>
      <w:bookmarkEnd w:id="35"/>
    </w:p>
    <w:p w14:paraId="1BDBBCE6" w14:textId="77777777" w:rsidR="00E92E14" w:rsidRPr="003A7D27" w:rsidRDefault="00E92E14" w:rsidP="00E92E14">
      <w:pPr>
        <w:spacing w:after="160" w:line="276" w:lineRule="auto"/>
        <w:jc w:val="both"/>
        <w:rPr>
          <w:rFonts w:asciiTheme="minorHAnsi" w:hAnsiTheme="minorHAnsi" w:cstheme="minorHAnsi"/>
          <w:highlight w:val="yellow"/>
        </w:rPr>
      </w:pPr>
    </w:p>
    <w:p w14:paraId="6F1760CA" w14:textId="77777777" w:rsidR="00A11B69" w:rsidRDefault="00E92E14" w:rsidP="00E92E14">
      <w:pPr>
        <w:spacing w:after="160" w:line="276" w:lineRule="auto"/>
        <w:jc w:val="both"/>
        <w:rPr>
          <w:rFonts w:asciiTheme="minorHAnsi" w:hAnsiTheme="minorHAnsi" w:cstheme="minorHAnsi"/>
          <w:iCs/>
        </w:rPr>
      </w:pPr>
      <w:r w:rsidRPr="000410FC">
        <w:rPr>
          <w:rFonts w:asciiTheme="minorHAnsi" w:hAnsiTheme="minorHAnsi" w:cstheme="minorHAnsi"/>
          <w:iCs/>
        </w:rPr>
        <w:t xml:space="preserve">Project applications will be evaluated through a three-step process. </w:t>
      </w:r>
    </w:p>
    <w:p w14:paraId="7E8ADD4F" w14:textId="77777777" w:rsidR="00A11B69" w:rsidRDefault="00A11B69" w:rsidP="00E92E14">
      <w:pPr>
        <w:spacing w:after="160" w:line="276" w:lineRule="auto"/>
        <w:jc w:val="both"/>
        <w:rPr>
          <w:rFonts w:asciiTheme="minorHAnsi" w:hAnsiTheme="minorHAnsi" w:cstheme="minorHAnsi"/>
          <w:iCs/>
        </w:rPr>
      </w:pPr>
    </w:p>
    <w:p w14:paraId="57EA85DD" w14:textId="3CB28C45" w:rsidR="00E92E14" w:rsidRPr="000410FC" w:rsidRDefault="00E92E14" w:rsidP="00E92E14">
      <w:pPr>
        <w:spacing w:after="160" w:line="276" w:lineRule="auto"/>
        <w:jc w:val="both"/>
        <w:rPr>
          <w:rFonts w:asciiTheme="minorHAnsi" w:hAnsiTheme="minorHAnsi" w:cstheme="minorHAnsi"/>
          <w:iCs/>
        </w:rPr>
      </w:pPr>
      <w:r w:rsidRPr="000410FC">
        <w:rPr>
          <w:rFonts w:asciiTheme="minorHAnsi" w:hAnsiTheme="minorHAnsi" w:cstheme="minorHAnsi"/>
          <w:iCs/>
        </w:rPr>
        <w:t>Primarily, projects will undergo an administrative compliance evaluation.</w:t>
      </w:r>
      <w:r w:rsidRPr="000410FC">
        <w:rPr>
          <w:rFonts w:asciiTheme="minorHAnsi" w:hAnsiTheme="minorHAnsi" w:cstheme="minorHAnsi"/>
          <w:i/>
          <w:iCs/>
        </w:rPr>
        <w:t xml:space="preserve"> </w:t>
      </w:r>
      <w:r w:rsidRPr="00E2749E">
        <w:rPr>
          <w:rFonts w:asciiTheme="minorHAnsi" w:hAnsiTheme="minorHAnsi" w:cstheme="minorHAnsi"/>
        </w:rPr>
        <w:t xml:space="preserve">At this stage, if any errors with the budget are noted the budget will be either considered as a major deviation or minor deviation. Major deviations refer to cases were ineligible costs amount to 10% or over of the project grant </w:t>
      </w:r>
      <w:r w:rsidR="00E2749E" w:rsidRPr="00E2749E">
        <w:rPr>
          <w:rFonts w:asciiTheme="minorHAnsi" w:hAnsiTheme="minorHAnsi" w:cstheme="minorHAnsi"/>
        </w:rPr>
        <w:t>whereas</w:t>
      </w:r>
      <w:r w:rsidRPr="00E2749E">
        <w:rPr>
          <w:rFonts w:asciiTheme="minorHAnsi" w:hAnsiTheme="minorHAnsi" w:cstheme="minorHAnsi"/>
        </w:rPr>
        <w:t xml:space="preserve"> minor deviations are under 10% of the project grant. </w:t>
      </w:r>
      <w:r w:rsidR="00C802BC" w:rsidRPr="0034648F">
        <w:rPr>
          <w:rFonts w:asciiTheme="minorHAnsi" w:hAnsiTheme="minorHAnsi" w:cstheme="minorHAnsi"/>
        </w:rPr>
        <w:t xml:space="preserve">For example, </w:t>
      </w:r>
      <w:r w:rsidR="00C802BC">
        <w:rPr>
          <w:rFonts w:asciiTheme="minorHAnsi" w:hAnsiTheme="minorHAnsi" w:cstheme="minorHAnsi"/>
        </w:rPr>
        <w:t>if the grant value requested is €100,000, any errors in the budget exceeding €10,000, would be considered as a major deviation</w:t>
      </w:r>
      <w:r w:rsidR="00A11B69" w:rsidRPr="00A11B69">
        <w:rPr>
          <w:rFonts w:asciiTheme="minorHAnsi" w:hAnsiTheme="minorHAnsi" w:cstheme="minorHAnsi"/>
        </w:rPr>
        <w:t>.</w:t>
      </w:r>
      <w:r w:rsidR="00A11B69">
        <w:rPr>
          <w:rFonts w:asciiTheme="minorHAnsi" w:hAnsiTheme="minorHAnsi" w:cstheme="minorHAnsi"/>
        </w:rPr>
        <w:t xml:space="preserve"> </w:t>
      </w:r>
      <w:r w:rsidRPr="00E2749E">
        <w:rPr>
          <w:rFonts w:asciiTheme="minorHAnsi" w:hAnsiTheme="minorHAnsi" w:cstheme="minorHAnsi"/>
        </w:rPr>
        <w:t xml:space="preserve">Major deviations will be considered administratively non-compliant whereas minor deviations will be amended by the </w:t>
      </w:r>
      <w:r w:rsidR="001E6C6C">
        <w:rPr>
          <w:rFonts w:asciiTheme="minorHAnsi" w:hAnsiTheme="minorHAnsi" w:cstheme="minorHAnsi"/>
        </w:rPr>
        <w:t>C</w:t>
      </w:r>
      <w:r w:rsidRPr="00E2749E">
        <w:rPr>
          <w:rFonts w:asciiTheme="minorHAnsi" w:hAnsiTheme="minorHAnsi" w:cstheme="minorHAnsi"/>
        </w:rPr>
        <w:t>ouncil and sent for external evaluation with the beneficiaries given the opportunity to approve or reject the new conditions following the external evaluation.</w:t>
      </w:r>
      <w:r w:rsidR="00E2749E">
        <w:rPr>
          <w:rFonts w:asciiTheme="minorHAnsi" w:hAnsiTheme="minorHAnsi" w:cstheme="minorHAnsi"/>
        </w:rPr>
        <w:t xml:space="preserve"> </w:t>
      </w:r>
    </w:p>
    <w:p w14:paraId="5B1E65F8" w14:textId="77777777" w:rsidR="00E92E14" w:rsidRPr="000410FC" w:rsidRDefault="00E92E14" w:rsidP="00E92E14">
      <w:pPr>
        <w:spacing w:after="160" w:line="276" w:lineRule="auto"/>
        <w:jc w:val="both"/>
        <w:rPr>
          <w:rFonts w:asciiTheme="minorHAnsi" w:hAnsiTheme="minorHAnsi" w:cstheme="minorHAnsi"/>
          <w:iCs/>
        </w:rPr>
      </w:pPr>
    </w:p>
    <w:p w14:paraId="383AD082" w14:textId="5C5ED8A4" w:rsidR="00E92E14" w:rsidRPr="000410FC" w:rsidRDefault="00E92E14" w:rsidP="00E92E14">
      <w:pPr>
        <w:spacing w:after="160" w:line="276" w:lineRule="auto"/>
        <w:jc w:val="both"/>
        <w:rPr>
          <w:rFonts w:asciiTheme="minorHAnsi" w:hAnsiTheme="minorHAnsi" w:cstheme="minorHAnsi"/>
          <w:iCs/>
        </w:rPr>
      </w:pPr>
      <w:r w:rsidRPr="000410FC">
        <w:rPr>
          <w:rFonts w:asciiTheme="minorHAnsi" w:hAnsiTheme="minorHAnsi" w:cstheme="minorHAnsi"/>
          <w:iCs/>
        </w:rPr>
        <w:t>If successful, projects will be forwarded to three external evaluators for External Evaluation and then for Due Diligence</w:t>
      </w:r>
      <w:r w:rsidRPr="00E2749E">
        <w:rPr>
          <w:rFonts w:asciiTheme="minorHAnsi" w:hAnsiTheme="minorHAnsi" w:cstheme="minorHAnsi"/>
          <w:iCs/>
        </w:rPr>
        <w:t>.</w:t>
      </w:r>
      <w:r w:rsidRPr="00E2749E">
        <w:rPr>
          <w:rFonts w:asciiTheme="minorHAnsi" w:hAnsiTheme="minorHAnsi" w:cstheme="minorHAnsi"/>
        </w:rPr>
        <w:t xml:space="preserve"> Further assurances, such as bank guarantees, may be required at the discretion of the Council.</w:t>
      </w:r>
      <w:r w:rsidRPr="00E2749E">
        <w:rPr>
          <w:rFonts w:asciiTheme="minorHAnsi" w:hAnsiTheme="minorHAnsi" w:cstheme="minorHAnsi"/>
          <w:iCs/>
        </w:rPr>
        <w:t xml:space="preserve"> Failure to achieve a minimum of 60% pass from External Evaluation will lead to the termination of the project. For a project to be successful, it must pass from all three steps.</w:t>
      </w:r>
      <w:r w:rsidRPr="000410FC">
        <w:rPr>
          <w:rFonts w:asciiTheme="minorHAnsi" w:hAnsiTheme="minorHAnsi" w:cstheme="minorHAnsi"/>
          <w:iCs/>
        </w:rPr>
        <w:t xml:space="preserve">  </w:t>
      </w:r>
    </w:p>
    <w:p w14:paraId="435DD6E7" w14:textId="77777777" w:rsidR="00E92E14" w:rsidRPr="000410FC" w:rsidRDefault="00E92E14" w:rsidP="00E92E14">
      <w:pPr>
        <w:spacing w:after="160" w:line="276" w:lineRule="auto"/>
        <w:jc w:val="both"/>
        <w:rPr>
          <w:rFonts w:asciiTheme="minorHAnsi" w:hAnsiTheme="minorHAnsi" w:cstheme="minorHAnsi"/>
          <w:iCs/>
        </w:rPr>
      </w:pPr>
    </w:p>
    <w:p w14:paraId="020A474B" w14:textId="77777777" w:rsidR="00E92E14" w:rsidRPr="006A5C00" w:rsidRDefault="00E92E14" w:rsidP="00E92E14">
      <w:pPr>
        <w:spacing w:after="160" w:line="276" w:lineRule="auto"/>
        <w:jc w:val="both"/>
        <w:rPr>
          <w:rFonts w:asciiTheme="minorHAnsi" w:hAnsiTheme="minorHAnsi" w:cstheme="minorHAnsi"/>
        </w:rPr>
      </w:pPr>
      <w:r w:rsidRPr="000410FC">
        <w:rPr>
          <w:rFonts w:asciiTheme="minorHAnsi" w:hAnsiTheme="minorHAnsi" w:cstheme="minorHAnsi"/>
          <w:iCs/>
        </w:rPr>
        <w:t>External Evaluators will be evaluating applications on the following criteria:</w:t>
      </w:r>
    </w:p>
    <w:p w14:paraId="0D0FE7FE" w14:textId="77777777" w:rsidR="00BD1C1D" w:rsidRDefault="004A4FFA" w:rsidP="00BD1C1D">
      <w:pPr>
        <w:spacing w:after="160" w:line="259" w:lineRule="auto"/>
        <w:rPr>
          <w:b/>
          <w:bCs/>
          <w:color w:val="FF0000"/>
        </w:rPr>
        <w:sectPr w:rsidR="00BD1C1D" w:rsidSect="006A77B8">
          <w:footerReference w:type="default" r:id="rId18"/>
          <w:pgSz w:w="12240" w:h="15840"/>
          <w:pgMar w:top="1440" w:right="1440" w:bottom="1440" w:left="1440" w:header="708" w:footer="708" w:gutter="0"/>
          <w:cols w:space="708"/>
          <w:docGrid w:linePitch="360"/>
        </w:sectPr>
      </w:pPr>
      <w:r>
        <w:rPr>
          <w:rFonts w:asciiTheme="minorHAnsi" w:hAnsiTheme="minorHAnsi" w:cstheme="minorHAnsi"/>
        </w:rPr>
        <w:br w:type="page"/>
      </w:r>
    </w:p>
    <w:tbl>
      <w:tblPr>
        <w:tblStyle w:val="GridTable2-Accent2"/>
        <w:tblpPr w:leftFromText="180" w:rightFromText="180" w:vertAnchor="text" w:tblpY="1"/>
        <w:tblOverlap w:val="never"/>
        <w:tblW w:w="11902" w:type="dxa"/>
        <w:tblLook w:val="04A0" w:firstRow="1" w:lastRow="0" w:firstColumn="1" w:lastColumn="0" w:noHBand="0" w:noVBand="1"/>
      </w:tblPr>
      <w:tblGrid>
        <w:gridCol w:w="1696"/>
        <w:gridCol w:w="3686"/>
        <w:gridCol w:w="5020"/>
        <w:gridCol w:w="1500"/>
      </w:tblGrid>
      <w:tr w:rsidR="0070730F" w:rsidRPr="00DE6368" w14:paraId="3DF14D8B" w14:textId="77777777" w:rsidTr="00EB65D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ED7D31" w:themeColor="accent2"/>
              <w:left w:val="single" w:sz="4" w:space="0" w:color="ED7D31" w:themeColor="accent2"/>
              <w:right w:val="single" w:sz="4" w:space="0" w:color="ED7D31" w:themeColor="accent2"/>
            </w:tcBorders>
            <w:noWrap/>
            <w:vAlign w:val="center"/>
            <w:hideMark/>
          </w:tcPr>
          <w:p w14:paraId="0A78D357" w14:textId="77777777" w:rsidR="0070730F" w:rsidRPr="00DE6368" w:rsidRDefault="0070730F" w:rsidP="00EB65D3">
            <w:pPr>
              <w:jc w:val="center"/>
              <w:rPr>
                <w:rFonts w:ascii="Calibri" w:hAnsi="Calibri" w:cs="Calibri"/>
                <w:color w:val="000000"/>
                <w:sz w:val="22"/>
                <w:szCs w:val="22"/>
                <w:lang w:val="en-US"/>
              </w:rPr>
            </w:pPr>
            <w:r w:rsidRPr="00DE6368">
              <w:rPr>
                <w:rFonts w:ascii="Calibri" w:hAnsi="Calibri" w:cs="Calibri"/>
                <w:color w:val="000000"/>
                <w:sz w:val="22"/>
                <w:szCs w:val="22"/>
                <w:lang w:val="en-US"/>
              </w:rPr>
              <w:lastRenderedPageBreak/>
              <w:t>Criteria</w:t>
            </w:r>
          </w:p>
        </w:tc>
        <w:tc>
          <w:tcPr>
            <w:tcW w:w="3686" w:type="dxa"/>
            <w:tcBorders>
              <w:top w:val="single" w:sz="4" w:space="0" w:color="ED7D31" w:themeColor="accent2"/>
              <w:left w:val="single" w:sz="4" w:space="0" w:color="ED7D31" w:themeColor="accent2"/>
              <w:right w:val="single" w:sz="4" w:space="0" w:color="ED7D31" w:themeColor="accent2"/>
            </w:tcBorders>
            <w:noWrap/>
            <w:vAlign w:val="center"/>
            <w:hideMark/>
          </w:tcPr>
          <w:p w14:paraId="585077DC" w14:textId="77777777" w:rsidR="0070730F" w:rsidRPr="00DE6368" w:rsidRDefault="0070730F" w:rsidP="00EB65D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Points</w:t>
            </w:r>
          </w:p>
        </w:tc>
        <w:tc>
          <w:tcPr>
            <w:tcW w:w="5020" w:type="dxa"/>
            <w:tcBorders>
              <w:top w:val="single" w:sz="4" w:space="0" w:color="ED7D31" w:themeColor="accent2"/>
              <w:left w:val="single" w:sz="4" w:space="0" w:color="ED7D31" w:themeColor="accent2"/>
              <w:right w:val="single" w:sz="4" w:space="0" w:color="ED7D31" w:themeColor="accent2"/>
            </w:tcBorders>
            <w:vAlign w:val="center"/>
          </w:tcPr>
          <w:p w14:paraId="22132929" w14:textId="77777777" w:rsidR="0070730F" w:rsidRPr="00DE6368" w:rsidRDefault="0070730F" w:rsidP="00EB65D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Questions</w:t>
            </w:r>
          </w:p>
        </w:tc>
        <w:tc>
          <w:tcPr>
            <w:tcW w:w="1500" w:type="dxa"/>
            <w:tcBorders>
              <w:top w:val="single" w:sz="4" w:space="0" w:color="ED7D31" w:themeColor="accent2"/>
              <w:left w:val="single" w:sz="4" w:space="0" w:color="ED7D31" w:themeColor="accent2"/>
              <w:right w:val="single" w:sz="4" w:space="0" w:color="ED7D31" w:themeColor="accent2"/>
            </w:tcBorders>
            <w:noWrap/>
            <w:vAlign w:val="center"/>
            <w:hideMark/>
          </w:tcPr>
          <w:p w14:paraId="541ED57F" w14:textId="77777777" w:rsidR="0070730F" w:rsidRPr="00DE6368" w:rsidRDefault="0070730F" w:rsidP="00EB65D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Scoring</w:t>
            </w:r>
          </w:p>
        </w:tc>
      </w:tr>
      <w:tr w:rsidR="0070730F" w:rsidRPr="00DE6368" w14:paraId="3C54ED45" w14:textId="77777777" w:rsidTr="00EB65D3">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6D389041" w14:textId="77777777" w:rsidR="0070730F" w:rsidRPr="00DE6368" w:rsidRDefault="0070730F" w:rsidP="00EB65D3">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 xml:space="preserve">Excellence </w:t>
            </w:r>
          </w:p>
        </w:tc>
        <w:tc>
          <w:tcPr>
            <w:tcW w:w="3686" w:type="dxa"/>
            <w:vAlign w:val="center"/>
            <w:hideMark/>
          </w:tcPr>
          <w:p w14:paraId="2E0307BF" w14:textId="77777777" w:rsidR="0070730F" w:rsidRPr="00DE6368" w:rsidRDefault="0070730F" w:rsidP="00EB65D3">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 xml:space="preserve">Clear objectives pertaining to the </w:t>
            </w:r>
            <w:proofErr w:type="spellStart"/>
            <w:r w:rsidRPr="00DE6368">
              <w:rPr>
                <w:rFonts w:ascii="Calibri" w:hAnsi="Calibri" w:cs="Calibri"/>
                <w:color w:val="000000"/>
                <w:sz w:val="18"/>
                <w:szCs w:val="18"/>
                <w:lang w:val="en-US"/>
              </w:rPr>
              <w:t>programme</w:t>
            </w:r>
            <w:proofErr w:type="spellEnd"/>
          </w:p>
          <w:p w14:paraId="454D0739" w14:textId="77777777" w:rsidR="0070730F" w:rsidRPr="00DE6368" w:rsidRDefault="0070730F" w:rsidP="00EB65D3">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Clear &amp; detailed description of the challenges that the project addresses</w:t>
            </w:r>
          </w:p>
          <w:p w14:paraId="371AF192" w14:textId="77777777" w:rsidR="0070730F" w:rsidRPr="00DE6368" w:rsidRDefault="0070730F" w:rsidP="00EB65D3">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High quality research question investigated by the project together with an appropriate solution</w:t>
            </w:r>
          </w:p>
          <w:p w14:paraId="1FB23C0B" w14:textId="77777777" w:rsidR="0070730F" w:rsidRPr="00DE6368" w:rsidRDefault="0070730F" w:rsidP="00EB65D3">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Clear description of the technological and scientific methods to be used</w:t>
            </w:r>
          </w:p>
          <w:p w14:paraId="13B628D9" w14:textId="77777777" w:rsidR="0070730F" w:rsidRPr="00DE6368" w:rsidRDefault="0070730F" w:rsidP="00EB65D3">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8"/>
                <w:szCs w:val="18"/>
                <w:lang w:val="en-US"/>
              </w:rPr>
              <w:t>Project originality and use/combination of new techniques</w:t>
            </w:r>
          </w:p>
        </w:tc>
        <w:tc>
          <w:tcPr>
            <w:tcW w:w="5020" w:type="dxa"/>
            <w:vAlign w:val="center"/>
          </w:tcPr>
          <w:p w14:paraId="4E49BECF" w14:textId="77777777" w:rsidR="0070730F" w:rsidRPr="00CB75AA" w:rsidRDefault="0070730F" w:rsidP="00EB65D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1.</w:t>
            </w:r>
            <w:r>
              <w:rPr>
                <w:rFonts w:ascii="Calibri" w:hAnsi="Calibri" w:cs="Calibri"/>
                <w:sz w:val="18"/>
                <w:szCs w:val="18"/>
                <w:lang w:val="en-US"/>
              </w:rPr>
              <w:t xml:space="preserve"> </w:t>
            </w:r>
            <w:r w:rsidRPr="00CB75AA">
              <w:rPr>
                <w:rFonts w:ascii="Calibri" w:hAnsi="Calibri" w:cs="Calibri"/>
                <w:sz w:val="18"/>
                <w:szCs w:val="18"/>
                <w:lang w:val="en-US"/>
              </w:rPr>
              <w:t xml:space="preserve">Does the proposal address one or more sub-themes of the Infectious Diseases </w:t>
            </w:r>
            <w:proofErr w:type="spellStart"/>
            <w:r w:rsidRPr="00CB75AA">
              <w:rPr>
                <w:rFonts w:ascii="Calibri" w:hAnsi="Calibri" w:cs="Calibri"/>
                <w:sz w:val="18"/>
                <w:szCs w:val="18"/>
                <w:lang w:val="en-US"/>
              </w:rPr>
              <w:t>Programme</w:t>
            </w:r>
            <w:proofErr w:type="spellEnd"/>
            <w:r w:rsidRPr="00CB75AA">
              <w:rPr>
                <w:rFonts w:ascii="Calibri" w:hAnsi="Calibri" w:cs="Calibri"/>
                <w:sz w:val="18"/>
                <w:szCs w:val="18"/>
                <w:lang w:val="en-US"/>
              </w:rPr>
              <w:t xml:space="preserve">? Are the objectives clear and pertinent to the </w:t>
            </w:r>
            <w:proofErr w:type="spellStart"/>
            <w:r w:rsidRPr="00CB75AA">
              <w:rPr>
                <w:rFonts w:ascii="Calibri" w:hAnsi="Calibri" w:cs="Calibri"/>
                <w:sz w:val="18"/>
                <w:szCs w:val="18"/>
                <w:lang w:val="en-US"/>
              </w:rPr>
              <w:t>programme</w:t>
            </w:r>
            <w:proofErr w:type="spellEnd"/>
            <w:r w:rsidRPr="00CB75AA">
              <w:rPr>
                <w:rFonts w:ascii="Calibri" w:hAnsi="Calibri" w:cs="Calibri"/>
                <w:sz w:val="18"/>
                <w:szCs w:val="18"/>
                <w:lang w:val="en-US"/>
              </w:rPr>
              <w:t xml:space="preserve">? </w:t>
            </w:r>
          </w:p>
          <w:p w14:paraId="7E29EAF4" w14:textId="77777777" w:rsidR="0070730F" w:rsidRPr="00CB75AA" w:rsidRDefault="0070730F" w:rsidP="00EB65D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2.</w:t>
            </w:r>
            <w:r>
              <w:rPr>
                <w:rFonts w:ascii="Calibri" w:hAnsi="Calibri" w:cs="Calibri"/>
                <w:sz w:val="18"/>
                <w:szCs w:val="18"/>
                <w:lang w:val="en-US"/>
              </w:rPr>
              <w:t xml:space="preserve"> </w:t>
            </w:r>
            <w:r w:rsidRPr="00CB75AA">
              <w:rPr>
                <w:rFonts w:ascii="Calibri" w:hAnsi="Calibri" w:cs="Calibri"/>
                <w:sz w:val="18"/>
                <w:szCs w:val="18"/>
                <w:lang w:val="en-US"/>
              </w:rPr>
              <w:t>Are the challenges that the project sets out to tackle, described in detail?</w:t>
            </w:r>
          </w:p>
          <w:p w14:paraId="29279817" w14:textId="77777777" w:rsidR="0070730F" w:rsidRPr="00CB75AA" w:rsidRDefault="0070730F" w:rsidP="00EB65D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3.</w:t>
            </w:r>
            <w:r>
              <w:rPr>
                <w:rFonts w:ascii="Calibri" w:hAnsi="Calibri" w:cs="Calibri"/>
                <w:sz w:val="18"/>
                <w:szCs w:val="18"/>
                <w:lang w:val="en-US"/>
              </w:rPr>
              <w:t xml:space="preserve"> </w:t>
            </w:r>
            <w:r w:rsidRPr="00CB75AA">
              <w:rPr>
                <w:rFonts w:ascii="Calibri" w:hAnsi="Calibri" w:cs="Calibri"/>
                <w:sz w:val="18"/>
                <w:szCs w:val="18"/>
                <w:lang w:val="en-US"/>
              </w:rPr>
              <w:t>Are the research question and provided solution of high quality?</w:t>
            </w:r>
          </w:p>
          <w:p w14:paraId="6F027129" w14:textId="77777777" w:rsidR="0070730F" w:rsidRPr="00CB75AA" w:rsidRDefault="0070730F" w:rsidP="00EB65D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4.</w:t>
            </w:r>
            <w:r>
              <w:rPr>
                <w:rFonts w:ascii="Calibri" w:hAnsi="Calibri" w:cs="Calibri"/>
                <w:sz w:val="18"/>
                <w:szCs w:val="18"/>
                <w:lang w:val="en-US"/>
              </w:rPr>
              <w:t xml:space="preserve"> </w:t>
            </w:r>
            <w:r w:rsidRPr="00CB75AA">
              <w:rPr>
                <w:rFonts w:ascii="Calibri" w:hAnsi="Calibri" w:cs="Calibri"/>
                <w:sz w:val="18"/>
                <w:szCs w:val="18"/>
                <w:lang w:val="en-US"/>
              </w:rPr>
              <w:t xml:space="preserve">Is the scientific approach to be taken sound and credible? </w:t>
            </w:r>
          </w:p>
          <w:p w14:paraId="4BBC24AF" w14:textId="77777777" w:rsidR="0070730F" w:rsidRPr="00CB75AA" w:rsidRDefault="0070730F" w:rsidP="00EB65D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5.</w:t>
            </w:r>
            <w:r>
              <w:rPr>
                <w:rFonts w:ascii="Calibri" w:hAnsi="Calibri" w:cs="Calibri"/>
                <w:sz w:val="18"/>
                <w:szCs w:val="18"/>
                <w:lang w:val="en-US"/>
              </w:rPr>
              <w:t xml:space="preserve"> </w:t>
            </w:r>
            <w:r w:rsidRPr="00CB75AA">
              <w:rPr>
                <w:rFonts w:ascii="Calibri" w:hAnsi="Calibri" w:cs="Calibri"/>
                <w:sz w:val="18"/>
                <w:szCs w:val="18"/>
                <w:lang w:val="en-US"/>
              </w:rPr>
              <w:t xml:space="preserve">Does the project provide innovative techniques to target the intended objectives? </w:t>
            </w:r>
          </w:p>
          <w:p w14:paraId="0BD831E8" w14:textId="77777777" w:rsidR="0070730F" w:rsidRPr="008D5582" w:rsidRDefault="0070730F" w:rsidP="00EB65D3">
            <w:pPr>
              <w:pStyle w:val="ListParagraph"/>
              <w:spacing w:line="276" w:lineRule="auto"/>
              <w:ind w:left="46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tc>
        <w:tc>
          <w:tcPr>
            <w:tcW w:w="1500" w:type="dxa"/>
            <w:tcBorders>
              <w:right w:val="single" w:sz="4" w:space="0" w:color="ED7D31" w:themeColor="accent2"/>
            </w:tcBorders>
            <w:noWrap/>
            <w:vAlign w:val="center"/>
            <w:hideMark/>
          </w:tcPr>
          <w:p w14:paraId="7FFF4D12" w14:textId="77777777" w:rsidR="0070730F" w:rsidRPr="00DE6368"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40</w:t>
            </w:r>
          </w:p>
          <w:p w14:paraId="003CA9CC" w14:textId="77777777" w:rsidR="0070730F" w:rsidRPr="00DE6368"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p w14:paraId="324AAD22" w14:textId="77777777" w:rsidR="0070730F"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r w:rsidRPr="00DE6368">
              <w:rPr>
                <w:rFonts w:ascii="Calibri" w:hAnsi="Calibri" w:cs="Calibri"/>
                <w:i/>
                <w:iCs/>
                <w:color w:val="000000"/>
                <w:sz w:val="18"/>
                <w:szCs w:val="18"/>
                <w:u w:val="single"/>
                <w:lang w:val="en-US"/>
              </w:rPr>
              <w:t>Threshold = 25</w:t>
            </w:r>
          </w:p>
          <w:p w14:paraId="75E0C9C4" w14:textId="77777777" w:rsidR="0070730F" w:rsidRDefault="0070730F" w:rsidP="00EB65D3">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4BA95951" w14:textId="77777777" w:rsidR="0070730F" w:rsidRDefault="0070730F" w:rsidP="00EB65D3">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3AD44EAB" w14:textId="77777777" w:rsidR="0070730F" w:rsidRDefault="0070730F" w:rsidP="00EB65D3">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7DDAD294" w14:textId="77777777" w:rsidR="0070730F" w:rsidRDefault="0070730F" w:rsidP="00EB65D3">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4ECD7D83" w14:textId="77777777" w:rsidR="0070730F" w:rsidRPr="002870F8" w:rsidRDefault="0070730F" w:rsidP="00EB65D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p>
        </w:tc>
      </w:tr>
      <w:tr w:rsidR="0070730F" w:rsidRPr="00DE6368" w14:paraId="5A14407D" w14:textId="77777777" w:rsidTr="00EB65D3">
        <w:trPr>
          <w:trHeight w:val="1692"/>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211F5260" w14:textId="77777777" w:rsidR="0070730F" w:rsidRPr="00DE6368" w:rsidRDefault="0070730F" w:rsidP="00EB65D3">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 xml:space="preserve">Impact </w:t>
            </w:r>
          </w:p>
        </w:tc>
        <w:tc>
          <w:tcPr>
            <w:tcW w:w="3686" w:type="dxa"/>
            <w:vAlign w:val="center"/>
            <w:hideMark/>
          </w:tcPr>
          <w:p w14:paraId="49A7EC57" w14:textId="77777777" w:rsidR="0070730F" w:rsidRPr="00DE6368" w:rsidRDefault="0070730F" w:rsidP="00EB65D3">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The value creation for the country in the short, </w:t>
            </w:r>
            <w:proofErr w:type="gramStart"/>
            <w:r w:rsidRPr="00DE6368">
              <w:rPr>
                <w:rFonts w:ascii="Calibri" w:hAnsi="Calibri" w:cs="Calibri"/>
                <w:color w:val="000000"/>
                <w:sz w:val="19"/>
                <w:szCs w:val="19"/>
                <w:lang w:val="en-US"/>
              </w:rPr>
              <w:t>medium</w:t>
            </w:r>
            <w:proofErr w:type="gramEnd"/>
            <w:r w:rsidRPr="00DE6368">
              <w:rPr>
                <w:rFonts w:ascii="Calibri" w:hAnsi="Calibri" w:cs="Calibri"/>
                <w:color w:val="000000"/>
                <w:sz w:val="19"/>
                <w:szCs w:val="19"/>
                <w:lang w:val="en-US"/>
              </w:rPr>
              <w:t xml:space="preserve"> and long term </w:t>
            </w:r>
          </w:p>
          <w:p w14:paraId="4A2299AD" w14:textId="77777777" w:rsidR="0070730F" w:rsidRPr="00DE6368" w:rsidRDefault="0070730F" w:rsidP="00EB65D3">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The benefit/s is/are different from already existing solutions</w:t>
            </w:r>
          </w:p>
          <w:p w14:paraId="2C6E540C" w14:textId="77777777" w:rsidR="0070730F" w:rsidRPr="00DE6368" w:rsidRDefault="0070730F" w:rsidP="00EB65D3">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Pr>
                <w:rFonts w:ascii="Calibri" w:hAnsi="Calibri" w:cs="Calibri"/>
                <w:color w:val="000000"/>
                <w:sz w:val="19"/>
                <w:szCs w:val="19"/>
                <w:lang w:val="en-US"/>
              </w:rPr>
              <w:t>Key stakeholders</w:t>
            </w:r>
          </w:p>
          <w:p w14:paraId="1F9B0DCE" w14:textId="77777777" w:rsidR="0070730F" w:rsidRPr="00DE6368" w:rsidRDefault="0070730F" w:rsidP="00EB65D3">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Appropriate TRL values indicated </w:t>
            </w:r>
          </w:p>
          <w:p w14:paraId="1A6D4937" w14:textId="77777777" w:rsidR="0070730F" w:rsidRPr="00DE6368" w:rsidRDefault="0070730F" w:rsidP="00EB65D3">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Extra value creation that can benefit other fields</w:t>
            </w:r>
          </w:p>
        </w:tc>
        <w:tc>
          <w:tcPr>
            <w:tcW w:w="5020" w:type="dxa"/>
            <w:vAlign w:val="center"/>
          </w:tcPr>
          <w:p w14:paraId="6D9E915A" w14:textId="77777777" w:rsidR="0070730F" w:rsidRPr="00CB75AA" w:rsidRDefault="0070730F" w:rsidP="00EB65D3">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1.</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What are the intended benefits for the country in the short and long term?</w:t>
            </w:r>
          </w:p>
          <w:p w14:paraId="773B29BF" w14:textId="77777777" w:rsidR="0070730F" w:rsidRPr="00CB75AA" w:rsidRDefault="0070730F" w:rsidP="00EB65D3">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2.</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Has the applicant effectively distinguished their innovation from other available solutions? To what extent is the proposed idea better and/or significantly different to other alternatives?</w:t>
            </w:r>
          </w:p>
          <w:p w14:paraId="33BD6E90" w14:textId="77777777" w:rsidR="0070730F" w:rsidRPr="00CB75AA" w:rsidRDefault="0070730F" w:rsidP="00EB65D3">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3.</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key stakeholders been identified and elaborated upon, where these are key to the implementation of the outcomes of the project? </w:t>
            </w:r>
          </w:p>
          <w:p w14:paraId="05474CA1" w14:textId="77777777" w:rsidR="0070730F" w:rsidRPr="00CB75AA" w:rsidRDefault="0070730F" w:rsidP="00EB65D3">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Pr>
                <w:rFonts w:ascii="Calibri" w:hAnsi="Calibri" w:cs="Calibri"/>
                <w:color w:val="000000"/>
                <w:sz w:val="18"/>
                <w:szCs w:val="18"/>
                <w:lang w:val="en-US"/>
              </w:rPr>
              <w:t xml:space="preserve">4. </w:t>
            </w:r>
            <w:r w:rsidRPr="00CB75AA">
              <w:rPr>
                <w:rFonts w:ascii="Calibri" w:hAnsi="Calibri" w:cs="Calibri"/>
                <w:color w:val="000000"/>
                <w:sz w:val="18"/>
                <w:szCs w:val="18"/>
                <w:lang w:val="en-US"/>
              </w:rPr>
              <w:t xml:space="preserve">Does the project fall under the appropriate TRL? What is the TRL increment that can be achieved with such funding? </w:t>
            </w:r>
          </w:p>
          <w:p w14:paraId="1B536673" w14:textId="77777777" w:rsidR="0070730F" w:rsidRPr="00CB75AA" w:rsidRDefault="0070730F" w:rsidP="00EB65D3">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Pr>
                <w:rFonts w:ascii="Calibri" w:hAnsi="Calibri" w:cs="Calibri"/>
                <w:color w:val="000000"/>
                <w:sz w:val="18"/>
                <w:szCs w:val="18"/>
                <w:lang w:val="en-US"/>
              </w:rPr>
              <w:t xml:space="preserve">5. </w:t>
            </w:r>
            <w:r w:rsidRPr="00CB75AA">
              <w:rPr>
                <w:rFonts w:ascii="Calibri" w:hAnsi="Calibri" w:cs="Calibri"/>
                <w:color w:val="000000"/>
                <w:sz w:val="18"/>
                <w:szCs w:val="18"/>
                <w:lang w:val="en-US"/>
              </w:rPr>
              <w:t xml:space="preserve">Is the value created, translatable to other research areas? </w:t>
            </w:r>
          </w:p>
        </w:tc>
        <w:tc>
          <w:tcPr>
            <w:tcW w:w="1500" w:type="dxa"/>
            <w:tcBorders>
              <w:right w:val="single" w:sz="4" w:space="0" w:color="ED7D31" w:themeColor="accent2"/>
            </w:tcBorders>
            <w:noWrap/>
            <w:vAlign w:val="center"/>
            <w:hideMark/>
          </w:tcPr>
          <w:p w14:paraId="698E18D3" w14:textId="77777777" w:rsidR="0070730F" w:rsidRPr="00DE6368" w:rsidRDefault="0070730F" w:rsidP="00EB65D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35</w:t>
            </w:r>
          </w:p>
          <w:p w14:paraId="0B5B48B2" w14:textId="77777777" w:rsidR="0070730F" w:rsidRPr="00DE6368" w:rsidRDefault="0070730F" w:rsidP="00EB65D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p>
          <w:p w14:paraId="480099AC" w14:textId="77777777" w:rsidR="0070730F" w:rsidRPr="00DE6368" w:rsidRDefault="0070730F" w:rsidP="00EB65D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2"/>
                <w:szCs w:val="22"/>
                <w:u w:val="single"/>
                <w:lang w:val="en-US"/>
              </w:rPr>
            </w:pPr>
            <w:r w:rsidRPr="00DE6368">
              <w:rPr>
                <w:rFonts w:ascii="Calibri" w:hAnsi="Calibri" w:cs="Calibri"/>
                <w:i/>
                <w:iCs/>
                <w:color w:val="000000"/>
                <w:sz w:val="18"/>
                <w:szCs w:val="18"/>
                <w:u w:val="single"/>
                <w:lang w:val="en-US"/>
              </w:rPr>
              <w:t xml:space="preserve">Threshold = </w:t>
            </w:r>
            <w:r>
              <w:rPr>
                <w:rFonts w:ascii="Calibri" w:hAnsi="Calibri" w:cs="Calibri"/>
                <w:i/>
                <w:iCs/>
                <w:color w:val="000000"/>
                <w:sz w:val="18"/>
                <w:szCs w:val="18"/>
                <w:u w:val="single"/>
                <w:lang w:val="en-US"/>
              </w:rPr>
              <w:t>20</w:t>
            </w:r>
          </w:p>
        </w:tc>
      </w:tr>
      <w:tr w:rsidR="0070730F" w:rsidRPr="00DE6368" w14:paraId="4D1E4120" w14:textId="77777777" w:rsidTr="00EB65D3">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55FACF8E" w14:textId="77777777" w:rsidR="0070730F" w:rsidRPr="00DE6368" w:rsidRDefault="0070730F" w:rsidP="00EB65D3">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Implementation</w:t>
            </w:r>
          </w:p>
        </w:tc>
        <w:tc>
          <w:tcPr>
            <w:tcW w:w="3686" w:type="dxa"/>
            <w:noWrap/>
            <w:vAlign w:val="center"/>
            <w:hideMark/>
          </w:tcPr>
          <w:p w14:paraId="11F953C1" w14:textId="77777777" w:rsidR="0070730F" w:rsidRDefault="0070730F" w:rsidP="00EB65D3">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Pr>
                <w:rFonts w:ascii="Calibri" w:hAnsi="Calibri" w:cs="Calibri"/>
                <w:color w:val="000000"/>
                <w:sz w:val="19"/>
                <w:szCs w:val="19"/>
                <w:lang w:val="en-US"/>
              </w:rPr>
              <w:t>Knowledge protection</w:t>
            </w:r>
          </w:p>
          <w:p w14:paraId="250ECC6F" w14:textId="77777777" w:rsidR="0070730F" w:rsidRPr="00CB75AA" w:rsidRDefault="0070730F" w:rsidP="00EB65D3">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CB75AA">
              <w:rPr>
                <w:rFonts w:ascii="Calibri" w:hAnsi="Calibri" w:cs="Calibri"/>
                <w:color w:val="000000"/>
                <w:sz w:val="19"/>
                <w:szCs w:val="19"/>
                <w:lang w:val="en-US"/>
              </w:rPr>
              <w:t xml:space="preserve">Personnel – diverse &amp; experienced </w:t>
            </w:r>
          </w:p>
          <w:p w14:paraId="43C59671" w14:textId="77777777" w:rsidR="0070730F" w:rsidRPr="00DE6368" w:rsidRDefault="0070730F" w:rsidP="00EB65D3">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Realistic work packages containing measurable criteria</w:t>
            </w:r>
          </w:p>
          <w:p w14:paraId="0E2937E8" w14:textId="77777777" w:rsidR="0070730F" w:rsidRPr="00DE6368" w:rsidRDefault="0070730F" w:rsidP="00EB65D3">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Risk assessment </w:t>
            </w:r>
          </w:p>
          <w:p w14:paraId="5E52845D" w14:textId="77777777" w:rsidR="0070730F" w:rsidRPr="00DE6368" w:rsidRDefault="0070730F" w:rsidP="00EB65D3">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Regulatory, </w:t>
            </w:r>
            <w:proofErr w:type="gramStart"/>
            <w:r w:rsidRPr="00DE6368">
              <w:rPr>
                <w:rFonts w:ascii="Calibri" w:hAnsi="Calibri" w:cs="Calibri"/>
                <w:color w:val="000000"/>
                <w:sz w:val="19"/>
                <w:szCs w:val="19"/>
                <w:lang w:val="en-US"/>
              </w:rPr>
              <w:t>legal</w:t>
            </w:r>
            <w:proofErr w:type="gramEnd"/>
            <w:r w:rsidRPr="00DE6368">
              <w:rPr>
                <w:rFonts w:ascii="Calibri" w:hAnsi="Calibri" w:cs="Calibri"/>
                <w:color w:val="000000"/>
                <w:sz w:val="19"/>
                <w:szCs w:val="19"/>
                <w:lang w:val="en-US"/>
              </w:rPr>
              <w:t xml:space="preserve"> and ethical aspects covered </w:t>
            </w:r>
          </w:p>
        </w:tc>
        <w:tc>
          <w:tcPr>
            <w:tcW w:w="5020" w:type="dxa"/>
            <w:vAlign w:val="center"/>
          </w:tcPr>
          <w:p w14:paraId="1EACCFC2" w14:textId="77777777" w:rsidR="0070730F" w:rsidRPr="00CB75AA" w:rsidRDefault="0070730F" w:rsidP="00EB65D3">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1.</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Does the proposal include a knowledge-protection strategy, including specific considerations to measures to safe-guard IPR?</w:t>
            </w:r>
          </w:p>
          <w:p w14:paraId="66AB157F" w14:textId="77777777" w:rsidR="0070730F" w:rsidRPr="00CB75AA" w:rsidRDefault="0070730F" w:rsidP="00EB65D3">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2.</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Do the project personnel have enough experience and expertise to conduct the project effectively in a timely manner? </w:t>
            </w:r>
          </w:p>
          <w:p w14:paraId="4C64A90A" w14:textId="77777777" w:rsidR="0070730F" w:rsidRDefault="0070730F" w:rsidP="00EB65D3">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3.</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Are the proposed work packages realistic with regards to timelines and finances? Do the work packages have measurable criteria? </w:t>
            </w:r>
          </w:p>
          <w:p w14:paraId="4CB5C0CB" w14:textId="77777777" w:rsidR="0070730F" w:rsidRPr="00CB75AA" w:rsidRDefault="0070730F" w:rsidP="00EB65D3">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4.</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potential risks with the project been identified? What are the mitigation strategies have been outlined? </w:t>
            </w:r>
          </w:p>
          <w:p w14:paraId="73B2159E" w14:textId="77777777" w:rsidR="0070730F" w:rsidRPr="00CB75AA" w:rsidRDefault="0070730F" w:rsidP="00EB65D3">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5.</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regulatory, ethical and standards requirements been addressed or at least considered? </w:t>
            </w:r>
          </w:p>
        </w:tc>
        <w:tc>
          <w:tcPr>
            <w:tcW w:w="1500" w:type="dxa"/>
            <w:tcBorders>
              <w:right w:val="single" w:sz="4" w:space="0" w:color="ED7D31" w:themeColor="accent2"/>
            </w:tcBorders>
            <w:noWrap/>
            <w:vAlign w:val="center"/>
            <w:hideMark/>
          </w:tcPr>
          <w:p w14:paraId="11F4417E" w14:textId="77777777" w:rsidR="0070730F" w:rsidRPr="00DE6368"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25</w:t>
            </w:r>
          </w:p>
          <w:p w14:paraId="6281323F" w14:textId="77777777" w:rsidR="0070730F" w:rsidRPr="00DE6368"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117192ED" w14:textId="77777777" w:rsidR="0070730F" w:rsidRPr="00DE6368" w:rsidRDefault="0070730F" w:rsidP="00EB65D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2"/>
                <w:szCs w:val="22"/>
                <w:u w:val="single"/>
                <w:lang w:val="en-US"/>
              </w:rPr>
            </w:pPr>
            <w:r w:rsidRPr="00DE6368">
              <w:rPr>
                <w:rFonts w:ascii="Calibri" w:hAnsi="Calibri" w:cs="Calibri"/>
                <w:i/>
                <w:iCs/>
                <w:color w:val="000000"/>
                <w:sz w:val="18"/>
                <w:szCs w:val="18"/>
                <w:u w:val="single"/>
                <w:lang w:val="en-US"/>
              </w:rPr>
              <w:t xml:space="preserve">Threshold = </w:t>
            </w:r>
            <w:r>
              <w:rPr>
                <w:rFonts w:ascii="Calibri" w:hAnsi="Calibri" w:cs="Calibri"/>
                <w:i/>
                <w:iCs/>
                <w:color w:val="000000"/>
                <w:sz w:val="18"/>
                <w:szCs w:val="18"/>
                <w:u w:val="single"/>
                <w:lang w:val="en-US"/>
              </w:rPr>
              <w:t>15</w:t>
            </w:r>
          </w:p>
        </w:tc>
      </w:tr>
    </w:tbl>
    <w:p w14:paraId="3F6B49F8" w14:textId="77777777" w:rsidR="00BD1C1D" w:rsidRDefault="00BD1C1D" w:rsidP="00BD1C1D">
      <w:pPr>
        <w:spacing w:after="160" w:line="259" w:lineRule="auto"/>
        <w:rPr>
          <w:b/>
          <w:bCs/>
          <w:color w:val="FF0000"/>
        </w:rPr>
        <w:sectPr w:rsidR="00BD1C1D" w:rsidSect="003B248A">
          <w:pgSz w:w="15840" w:h="12240" w:orient="landscape"/>
          <w:pgMar w:top="1440" w:right="1440" w:bottom="1440" w:left="1440" w:header="708" w:footer="708" w:gutter="0"/>
          <w:cols w:space="708"/>
          <w:docGrid w:linePitch="360"/>
        </w:sectPr>
      </w:pPr>
      <w:r>
        <w:rPr>
          <w:b/>
          <w:bCs/>
          <w:color w:val="FF0000"/>
        </w:rPr>
        <w:br w:type="textWrapping" w:clear="all"/>
      </w:r>
    </w:p>
    <w:p w14:paraId="120172C2" w14:textId="77777777" w:rsidR="00BD1C1D" w:rsidRDefault="00BD1C1D" w:rsidP="00BD1C1D">
      <w:pPr>
        <w:pStyle w:val="Heading1"/>
      </w:pPr>
      <w:bookmarkStart w:id="36" w:name="_Toc63328930"/>
      <w:r>
        <w:lastRenderedPageBreak/>
        <w:t>6</w:t>
      </w:r>
      <w:r>
        <w:tab/>
        <w:t>Post Award Process</w:t>
      </w:r>
      <w:bookmarkEnd w:id="36"/>
    </w:p>
    <w:p w14:paraId="5C9C30C6" w14:textId="77777777" w:rsidR="00BD1C1D" w:rsidRPr="00187A10" w:rsidRDefault="00BD1C1D" w:rsidP="00BD1C1D"/>
    <w:p w14:paraId="519F22E8" w14:textId="77777777" w:rsidR="00272685" w:rsidRDefault="00272685" w:rsidP="00272685">
      <w:pPr>
        <w:pStyle w:val="Heading2"/>
        <w:spacing w:line="276" w:lineRule="auto"/>
      </w:pPr>
      <w:bookmarkStart w:id="37" w:name="_Toc63328931"/>
      <w:r>
        <w:t>6.1</w:t>
      </w:r>
      <w:r>
        <w:tab/>
        <w:t>Grant Agreement</w:t>
      </w:r>
      <w:bookmarkEnd w:id="37"/>
    </w:p>
    <w:p w14:paraId="610B05C1" w14:textId="77777777" w:rsidR="00272685" w:rsidRDefault="00272685" w:rsidP="00272685">
      <w:pPr>
        <w:spacing w:line="276" w:lineRule="auto"/>
        <w:jc w:val="both"/>
        <w:rPr>
          <w:rFonts w:asciiTheme="minorHAnsi" w:hAnsiTheme="minorHAnsi" w:cstheme="minorHAnsi"/>
        </w:rPr>
      </w:pPr>
    </w:p>
    <w:p w14:paraId="7EE8B765" w14:textId="03E0177A" w:rsidR="00272685" w:rsidRDefault="00272685" w:rsidP="00272685">
      <w:pPr>
        <w:spacing w:line="276" w:lineRule="auto"/>
        <w:jc w:val="both"/>
        <w:rPr>
          <w:rFonts w:asciiTheme="minorHAnsi" w:hAnsiTheme="minorHAnsi" w:cstheme="minorHAnsi"/>
        </w:rPr>
      </w:pPr>
      <w:r>
        <w:rPr>
          <w:rFonts w:asciiTheme="minorHAnsi" w:hAnsiTheme="minorHAnsi" w:cstheme="minorHAnsi"/>
        </w:rPr>
        <w:t xml:space="preserve">For each project approved for funding, individual Grant Agreements will be signed between the beneficiaries and the Council. </w:t>
      </w:r>
    </w:p>
    <w:p w14:paraId="40D08851" w14:textId="77777777" w:rsidR="00272685" w:rsidRDefault="00272685" w:rsidP="00272685">
      <w:pPr>
        <w:spacing w:line="276" w:lineRule="auto"/>
        <w:jc w:val="both"/>
        <w:rPr>
          <w:rFonts w:asciiTheme="minorHAnsi" w:hAnsiTheme="minorHAnsi" w:cstheme="minorHAnsi"/>
        </w:rPr>
      </w:pPr>
    </w:p>
    <w:p w14:paraId="1B0A5130" w14:textId="77777777" w:rsidR="00272685" w:rsidRDefault="00272685" w:rsidP="00272685">
      <w:pPr>
        <w:spacing w:line="276" w:lineRule="auto"/>
        <w:jc w:val="both"/>
        <w:rPr>
          <w:rFonts w:asciiTheme="minorHAnsi" w:hAnsiTheme="minorHAnsi" w:cstheme="minorHAnsi"/>
        </w:rPr>
      </w:pPr>
      <w:r>
        <w:rPr>
          <w:rFonts w:asciiTheme="minorHAnsi" w:hAnsiTheme="minorHAnsi" w:cstheme="minorHAnsi"/>
        </w:rPr>
        <w:t>The Grant Agreement will serve as a basis for the project funding and will regulate the transfer of funds to national beneficiaries, based on these regulations. The beneficiary is to sign the Grant Agreement within one (1) week of its presentation by the Council. Failure to comply with the stipulated timeframe, will result in a withdrawal of the offer for funding.</w:t>
      </w:r>
    </w:p>
    <w:p w14:paraId="75D95608" w14:textId="77777777" w:rsidR="00272685" w:rsidRDefault="00272685" w:rsidP="00272685">
      <w:pPr>
        <w:spacing w:line="276" w:lineRule="auto"/>
        <w:jc w:val="both"/>
        <w:rPr>
          <w:rFonts w:asciiTheme="minorHAnsi" w:hAnsiTheme="minorHAnsi" w:cstheme="minorHAnsi"/>
        </w:rPr>
      </w:pPr>
    </w:p>
    <w:p w14:paraId="2DC66891" w14:textId="77777777" w:rsidR="00272685" w:rsidRDefault="00272685" w:rsidP="00272685">
      <w:pPr>
        <w:spacing w:line="276" w:lineRule="auto"/>
        <w:jc w:val="both"/>
        <w:rPr>
          <w:rFonts w:asciiTheme="minorHAnsi" w:hAnsiTheme="minorHAnsi" w:cstheme="minorHAnsi"/>
        </w:rPr>
      </w:pPr>
      <w:r>
        <w:rPr>
          <w:rFonts w:asciiTheme="minorHAnsi" w:hAnsiTheme="minorHAnsi" w:cstheme="minorHAnsi"/>
        </w:rPr>
        <w:t xml:space="preserve">The Council reserves the right not to proceed with signing any Grant Agreement </w:t>
      </w:r>
      <w:proofErr w:type="gramStart"/>
      <w:r>
        <w:rPr>
          <w:rFonts w:asciiTheme="minorHAnsi" w:hAnsiTheme="minorHAnsi" w:cstheme="minorHAnsi"/>
        </w:rPr>
        <w:t>in the event that</w:t>
      </w:r>
      <w:proofErr w:type="gramEnd"/>
      <w:r>
        <w:rPr>
          <w:rFonts w:asciiTheme="minorHAnsi" w:hAnsiTheme="minorHAnsi" w:cstheme="minorHAnsi"/>
        </w:rPr>
        <w:t xml:space="preserve"> it results that doing so would be too high an exposure risk to the Council.</w:t>
      </w:r>
    </w:p>
    <w:p w14:paraId="2FA65FAA" w14:textId="77777777" w:rsidR="00272685" w:rsidRPr="00E73900" w:rsidRDefault="00272685" w:rsidP="00272685">
      <w:pPr>
        <w:spacing w:line="276" w:lineRule="auto"/>
        <w:jc w:val="both"/>
        <w:rPr>
          <w:rFonts w:asciiTheme="minorHAnsi" w:hAnsiTheme="minorHAnsi" w:cstheme="minorHAnsi"/>
        </w:rPr>
      </w:pPr>
    </w:p>
    <w:p w14:paraId="1CB0C032" w14:textId="4E08C4D2" w:rsidR="00272685" w:rsidRDefault="00272685" w:rsidP="00272685">
      <w:pPr>
        <w:pStyle w:val="Heading2"/>
        <w:spacing w:line="276" w:lineRule="auto"/>
      </w:pPr>
      <w:bookmarkStart w:id="38" w:name="_Toc63328932"/>
      <w:r>
        <w:t>6</w:t>
      </w:r>
      <w:r w:rsidR="00420D07">
        <w:t>.</w:t>
      </w:r>
      <w:r>
        <w:t>2</w:t>
      </w:r>
      <w:r>
        <w:tab/>
        <w:t>Start Date and End Date</w:t>
      </w:r>
      <w:bookmarkEnd w:id="38"/>
    </w:p>
    <w:p w14:paraId="43CA03EC" w14:textId="77777777" w:rsidR="00272685" w:rsidRDefault="00272685" w:rsidP="00272685">
      <w:pPr>
        <w:spacing w:line="276" w:lineRule="auto"/>
        <w:jc w:val="both"/>
        <w:rPr>
          <w:rFonts w:asciiTheme="minorHAnsi" w:hAnsiTheme="minorHAnsi" w:cstheme="minorHAnsi"/>
        </w:rPr>
      </w:pPr>
    </w:p>
    <w:p w14:paraId="380552B2" w14:textId="77777777" w:rsidR="00272685" w:rsidRDefault="00272685" w:rsidP="00272685">
      <w:pPr>
        <w:spacing w:line="276" w:lineRule="auto"/>
        <w:jc w:val="both"/>
        <w:rPr>
          <w:rFonts w:asciiTheme="minorHAnsi" w:hAnsiTheme="minorHAnsi" w:cstheme="minorHAnsi"/>
          <w:iCs/>
        </w:rPr>
      </w:pPr>
      <w:r w:rsidRPr="0097085C">
        <w:rPr>
          <w:rFonts w:asciiTheme="minorHAnsi" w:hAnsiTheme="minorHAnsi" w:cstheme="minorHAnsi"/>
          <w:iCs/>
        </w:rPr>
        <w:t>The project will start on a pre-determined date as agreed by all the respective parties and determined in the Grant Agreement, which date shall be a date after the date of signature of this agreement by the Executive Chairman of the Malta Council for Science and Technology</w:t>
      </w:r>
      <w:bookmarkStart w:id="39" w:name="_Ref307925751"/>
      <w:r>
        <w:rPr>
          <w:rFonts w:asciiTheme="minorHAnsi" w:hAnsiTheme="minorHAnsi" w:cstheme="minorHAnsi"/>
          <w:iCs/>
        </w:rPr>
        <w:t xml:space="preserve"> </w:t>
      </w:r>
      <w:r w:rsidRPr="0097085C">
        <w:rPr>
          <w:rFonts w:asciiTheme="minorHAnsi" w:hAnsiTheme="minorHAnsi" w:cstheme="minorHAnsi"/>
          <w:iCs/>
        </w:rPr>
        <w:t>(</w:t>
      </w:r>
      <w:r>
        <w:rPr>
          <w:rFonts w:asciiTheme="minorHAnsi" w:hAnsiTheme="minorHAnsi" w:cstheme="minorHAnsi"/>
          <w:iCs/>
        </w:rPr>
        <w:t>h</w:t>
      </w:r>
      <w:r w:rsidRPr="0097085C">
        <w:rPr>
          <w:rFonts w:asciiTheme="minorHAnsi" w:hAnsiTheme="minorHAnsi" w:cstheme="minorHAnsi"/>
          <w:iCs/>
        </w:rPr>
        <w:t>ereinafter the “Agreement Date”).</w:t>
      </w:r>
      <w:bookmarkEnd w:id="39"/>
    </w:p>
    <w:p w14:paraId="3F4247F6" w14:textId="77777777" w:rsidR="00272685" w:rsidRDefault="00272685" w:rsidP="00272685">
      <w:pPr>
        <w:spacing w:line="276" w:lineRule="auto"/>
        <w:jc w:val="both"/>
        <w:rPr>
          <w:rFonts w:asciiTheme="minorHAnsi" w:hAnsiTheme="minorHAnsi" w:cstheme="minorHAnsi"/>
          <w:iCs/>
        </w:rPr>
      </w:pPr>
    </w:p>
    <w:p w14:paraId="6CCF8547" w14:textId="77777777" w:rsidR="00272685" w:rsidRDefault="00272685" w:rsidP="00272685">
      <w:pPr>
        <w:spacing w:line="276" w:lineRule="auto"/>
        <w:jc w:val="both"/>
        <w:rPr>
          <w:rFonts w:asciiTheme="minorHAnsi" w:hAnsiTheme="minorHAnsi" w:cstheme="minorHAnsi"/>
          <w:iCs/>
        </w:rPr>
      </w:pPr>
      <w:r w:rsidRPr="006A1EF3">
        <w:rPr>
          <w:rFonts w:asciiTheme="minorHAnsi" w:hAnsiTheme="minorHAnsi" w:cstheme="minorHAnsi"/>
          <w:iCs/>
        </w:rPr>
        <w:t xml:space="preserve">Between the Agreement Date and the Start Date, the </w:t>
      </w:r>
      <w:r>
        <w:rPr>
          <w:rFonts w:asciiTheme="minorHAnsi" w:hAnsiTheme="minorHAnsi" w:cstheme="minorHAnsi"/>
          <w:iCs/>
        </w:rPr>
        <w:t>Project Contact</w:t>
      </w:r>
      <w:r w:rsidRPr="006A1EF3">
        <w:rPr>
          <w:rFonts w:asciiTheme="minorHAnsi" w:hAnsiTheme="minorHAnsi" w:cstheme="minorHAnsi"/>
          <w:iCs/>
        </w:rPr>
        <w:t xml:space="preserve"> should ensure that all activities required for a smooth project start are completed.</w:t>
      </w:r>
      <w:r>
        <w:rPr>
          <w:rFonts w:asciiTheme="minorHAnsi" w:hAnsiTheme="minorHAnsi" w:cstheme="minorHAnsi"/>
          <w:iCs/>
        </w:rPr>
        <w:t xml:space="preserve"> </w:t>
      </w:r>
    </w:p>
    <w:p w14:paraId="7038D79F" w14:textId="77777777" w:rsidR="00272685" w:rsidRPr="006A1EF3" w:rsidRDefault="00272685" w:rsidP="00272685">
      <w:pPr>
        <w:spacing w:line="276" w:lineRule="auto"/>
        <w:jc w:val="both"/>
        <w:rPr>
          <w:rFonts w:asciiTheme="minorHAnsi" w:hAnsiTheme="minorHAnsi" w:cstheme="minorHAnsi"/>
          <w:iCs/>
        </w:rPr>
      </w:pPr>
    </w:p>
    <w:p w14:paraId="4FB4DF14" w14:textId="77777777" w:rsidR="00272685" w:rsidRDefault="00272685" w:rsidP="00272685">
      <w:pPr>
        <w:spacing w:line="276" w:lineRule="auto"/>
        <w:jc w:val="both"/>
        <w:rPr>
          <w:rFonts w:asciiTheme="minorHAnsi" w:hAnsiTheme="minorHAnsi" w:cstheme="minorHAnsi"/>
        </w:rPr>
      </w:pPr>
      <w:r>
        <w:rPr>
          <w:rFonts w:asciiTheme="minorHAnsi" w:hAnsiTheme="minorHAnsi" w:cstheme="minorHAnsi"/>
        </w:rPr>
        <w:t>To be eligible for funding, all expenses must be incurred between the Start Date and the End Date of the Project.</w:t>
      </w:r>
    </w:p>
    <w:p w14:paraId="68DEE6E4" w14:textId="77777777" w:rsidR="00272685" w:rsidRPr="0021280B" w:rsidRDefault="00272685" w:rsidP="00272685">
      <w:pPr>
        <w:spacing w:line="276" w:lineRule="auto"/>
        <w:jc w:val="both"/>
        <w:rPr>
          <w:rFonts w:asciiTheme="minorHAnsi" w:hAnsiTheme="minorHAnsi" w:cstheme="minorHAnsi"/>
        </w:rPr>
      </w:pPr>
    </w:p>
    <w:p w14:paraId="4A4CB6DB" w14:textId="77777777" w:rsidR="00272685" w:rsidRDefault="00272685" w:rsidP="00272685">
      <w:pPr>
        <w:pStyle w:val="Heading2"/>
        <w:spacing w:line="276" w:lineRule="auto"/>
      </w:pPr>
      <w:bookmarkStart w:id="40" w:name="_Toc63328933"/>
      <w:r>
        <w:t>6.3</w:t>
      </w:r>
      <w:r>
        <w:tab/>
        <w:t>Double Funding</w:t>
      </w:r>
      <w:bookmarkEnd w:id="40"/>
    </w:p>
    <w:p w14:paraId="7C0FDD53" w14:textId="77777777" w:rsidR="00272685" w:rsidRDefault="00272685" w:rsidP="00272685">
      <w:pPr>
        <w:spacing w:line="276" w:lineRule="auto"/>
        <w:jc w:val="both"/>
        <w:rPr>
          <w:rFonts w:asciiTheme="minorHAnsi" w:hAnsiTheme="minorHAnsi" w:cstheme="minorHAnsi"/>
        </w:rPr>
      </w:pPr>
    </w:p>
    <w:p w14:paraId="07AABD54" w14:textId="77777777" w:rsidR="00272685" w:rsidRPr="00C04726" w:rsidRDefault="00272685" w:rsidP="00272685">
      <w:pPr>
        <w:spacing w:line="276" w:lineRule="auto"/>
        <w:jc w:val="both"/>
        <w:rPr>
          <w:rFonts w:asciiTheme="minorHAnsi" w:hAnsiTheme="minorHAnsi" w:cstheme="minorHAnsi"/>
          <w:iCs/>
        </w:rPr>
      </w:pPr>
      <w:r w:rsidRPr="00C04726">
        <w:rPr>
          <w:rFonts w:asciiTheme="minorHAnsi" w:hAnsiTheme="minorHAnsi" w:cstheme="minorHAnsi"/>
          <w:iCs/>
        </w:rPr>
        <w:t xml:space="preserve">Funding under this Programme is made available on the basis that none of the project Partners have benefited and will not benefit from any other grant or financial incentive of whatever nature, applied for and/or utilised for the same scope as that subject of the funding requested under this Programme. </w:t>
      </w:r>
      <w:r w:rsidRPr="007615D3">
        <w:rPr>
          <w:rFonts w:asciiTheme="minorHAnsi" w:hAnsiTheme="minorHAnsi" w:cstheme="minorHAnsi"/>
          <w:iCs/>
        </w:rPr>
        <w:t>Provided that, in the case where the application covers work that is part of a larger project, the Partner must submit a table as an appendix to the application form that shows a comprehensive list of the items of work and the source of funding for each item.</w:t>
      </w:r>
      <w:r w:rsidRPr="00C04726">
        <w:rPr>
          <w:rFonts w:asciiTheme="minorHAnsi" w:hAnsiTheme="minorHAnsi" w:cstheme="minorHAnsi"/>
          <w:iCs/>
        </w:rPr>
        <w:t xml:space="preserve"> </w:t>
      </w:r>
    </w:p>
    <w:p w14:paraId="3C2E02E0" w14:textId="77777777" w:rsidR="00272685" w:rsidRPr="00C04726" w:rsidRDefault="00272685" w:rsidP="00272685">
      <w:pPr>
        <w:spacing w:line="276" w:lineRule="auto"/>
        <w:jc w:val="both"/>
        <w:rPr>
          <w:rFonts w:asciiTheme="minorHAnsi" w:hAnsiTheme="minorHAnsi" w:cstheme="minorHAnsi"/>
          <w:iCs/>
        </w:rPr>
      </w:pPr>
    </w:p>
    <w:p w14:paraId="4C313087" w14:textId="77777777" w:rsidR="00272685" w:rsidRPr="000C4688" w:rsidRDefault="00272685" w:rsidP="00272685">
      <w:pPr>
        <w:spacing w:line="276" w:lineRule="auto"/>
        <w:jc w:val="both"/>
        <w:rPr>
          <w:rFonts w:asciiTheme="minorHAnsi" w:hAnsiTheme="minorHAnsi" w:cstheme="minorHAnsi"/>
          <w:iCs/>
        </w:rPr>
      </w:pPr>
      <w:r w:rsidRPr="00C04726">
        <w:rPr>
          <w:rFonts w:asciiTheme="minorHAnsi" w:hAnsiTheme="minorHAnsi" w:cstheme="minorHAnsi"/>
          <w:iCs/>
        </w:rPr>
        <w:t xml:space="preserve">By signing the Grant Agreement, project partners are automatically accepting and authorising MCST to exchange essential information related to the project with other funding agencies, both local and overseas, for any necessary checks. Any occurrence of double funding should be communicated in writing to the Unit Director prior to the signing of the Grant Agreement.  </w:t>
      </w:r>
    </w:p>
    <w:p w14:paraId="161F8D21" w14:textId="77777777" w:rsidR="00272685" w:rsidRPr="00222F72" w:rsidRDefault="00272685" w:rsidP="00272685">
      <w:pPr>
        <w:spacing w:line="276" w:lineRule="auto"/>
        <w:jc w:val="both"/>
        <w:rPr>
          <w:rFonts w:asciiTheme="minorHAnsi" w:hAnsiTheme="minorHAnsi" w:cstheme="minorHAnsi"/>
        </w:rPr>
      </w:pPr>
    </w:p>
    <w:p w14:paraId="5375D58C" w14:textId="77777777" w:rsidR="00272685" w:rsidRDefault="00272685" w:rsidP="00272685">
      <w:pPr>
        <w:pStyle w:val="Heading2"/>
        <w:spacing w:line="276" w:lineRule="auto"/>
      </w:pPr>
      <w:bookmarkStart w:id="41" w:name="_Toc63328934"/>
      <w:r>
        <w:t>6.4</w:t>
      </w:r>
      <w:r>
        <w:tab/>
        <w:t>Time Extensions</w:t>
      </w:r>
      <w:bookmarkEnd w:id="41"/>
    </w:p>
    <w:p w14:paraId="6A8E3C4A" w14:textId="77777777" w:rsidR="00272685" w:rsidRDefault="00272685" w:rsidP="00272685">
      <w:pPr>
        <w:spacing w:line="276" w:lineRule="auto"/>
        <w:jc w:val="both"/>
        <w:rPr>
          <w:rFonts w:asciiTheme="minorHAnsi" w:hAnsiTheme="minorHAnsi" w:cstheme="minorHAnsi"/>
        </w:rPr>
      </w:pPr>
    </w:p>
    <w:p w14:paraId="6620AE46" w14:textId="368D6940" w:rsidR="00B77BC0" w:rsidRPr="00272685" w:rsidRDefault="00272685" w:rsidP="00272685">
      <w:pPr>
        <w:spacing w:line="276" w:lineRule="auto"/>
        <w:jc w:val="both"/>
        <w:rPr>
          <w:rFonts w:asciiTheme="minorHAnsi" w:hAnsiTheme="minorHAnsi" w:cstheme="minorHAnsi"/>
          <w:iCs/>
        </w:rPr>
      </w:pPr>
      <w:r w:rsidRPr="00FC79B3">
        <w:rPr>
          <w:rFonts w:asciiTheme="minorHAnsi" w:hAnsiTheme="minorHAnsi" w:cstheme="minorHAnsi"/>
          <w:iCs/>
        </w:rPr>
        <w:t>Time extension requests are to be submitted</w:t>
      </w:r>
      <w:r w:rsidRPr="00B53E14">
        <w:rPr>
          <w:rFonts w:asciiTheme="minorHAnsi" w:hAnsiTheme="minorHAnsi" w:cstheme="minorHAnsi"/>
          <w:iCs/>
        </w:rPr>
        <w:t xml:space="preserve"> electronically in a formal letter to </w:t>
      </w:r>
      <w:hyperlink r:id="rId19" w:history="1">
        <w:r w:rsidRPr="00B53E14">
          <w:rPr>
            <w:rStyle w:val="Hyperlink"/>
            <w:rFonts w:asciiTheme="minorHAnsi" w:hAnsiTheme="minorHAnsi" w:cstheme="minorHAnsi"/>
            <w:iCs/>
          </w:rPr>
          <w:t>ri.mcst@gov.mt</w:t>
        </w:r>
      </w:hyperlink>
      <w:r w:rsidRPr="00FC79B3">
        <w:rPr>
          <w:rFonts w:asciiTheme="minorHAnsi" w:hAnsiTheme="minorHAnsi" w:cstheme="minorHAnsi"/>
          <w:iCs/>
        </w:rPr>
        <w:t xml:space="preserve">, by not later than </w:t>
      </w:r>
      <w:r w:rsidRPr="00FC79B3">
        <w:rPr>
          <w:rFonts w:asciiTheme="minorHAnsi" w:hAnsiTheme="minorHAnsi" w:cstheme="minorHAnsi"/>
          <w:b/>
          <w:iCs/>
        </w:rPr>
        <w:t>one (1) month before the original stage end date</w:t>
      </w:r>
      <w:r w:rsidRPr="00FC79B3">
        <w:rPr>
          <w:rFonts w:asciiTheme="minorHAnsi" w:hAnsiTheme="minorHAnsi" w:cstheme="minorHAnsi"/>
          <w:iCs/>
        </w:rPr>
        <w:t xml:space="preserve">. Such extensions will be granted at the sole and unfettered discretion of MCST and may only be </w:t>
      </w:r>
      <w:r w:rsidRPr="00FC79B3">
        <w:rPr>
          <w:rFonts w:asciiTheme="minorHAnsi" w:hAnsiTheme="minorHAnsi" w:cstheme="minorHAnsi"/>
          <w:b/>
          <w:iCs/>
        </w:rPr>
        <w:t xml:space="preserve">up to a maximum of six (6) months per </w:t>
      </w:r>
      <w:r w:rsidRPr="00B53E14">
        <w:rPr>
          <w:rFonts w:asciiTheme="minorHAnsi" w:hAnsiTheme="minorHAnsi" w:cstheme="minorHAnsi"/>
          <w:b/>
          <w:iCs/>
        </w:rPr>
        <w:t>project</w:t>
      </w:r>
      <w:r w:rsidRPr="00FC79B3">
        <w:rPr>
          <w:rFonts w:asciiTheme="minorHAnsi" w:hAnsiTheme="minorHAnsi" w:cstheme="minorHAnsi"/>
          <w:iCs/>
        </w:rPr>
        <w:t>.</w:t>
      </w:r>
    </w:p>
    <w:p w14:paraId="24512E94" w14:textId="77777777" w:rsidR="00272685" w:rsidRDefault="00272685" w:rsidP="00272685">
      <w:pPr>
        <w:pStyle w:val="Heading1"/>
      </w:pPr>
      <w:bookmarkStart w:id="42" w:name="_Toc63328935"/>
      <w:r>
        <w:lastRenderedPageBreak/>
        <w:t>7</w:t>
      </w:r>
      <w:r>
        <w:tab/>
        <w:t>Funding, Management and Progress Monitoring</w:t>
      </w:r>
      <w:bookmarkEnd w:id="42"/>
    </w:p>
    <w:p w14:paraId="5974BB0E" w14:textId="77777777" w:rsidR="00272685" w:rsidRPr="00187A10" w:rsidRDefault="00272685" w:rsidP="00272685"/>
    <w:p w14:paraId="6E38F960" w14:textId="77777777" w:rsidR="00272685" w:rsidRDefault="00272685" w:rsidP="00272685">
      <w:pPr>
        <w:pStyle w:val="Heading2"/>
        <w:spacing w:line="276" w:lineRule="auto"/>
        <w:jc w:val="both"/>
      </w:pPr>
      <w:bookmarkStart w:id="43" w:name="_Toc63328936"/>
      <w:r>
        <w:t>7.1</w:t>
      </w:r>
      <w:r>
        <w:tab/>
        <w:t>Allocation and Disbursement of Funding</w:t>
      </w:r>
      <w:bookmarkEnd w:id="43"/>
    </w:p>
    <w:p w14:paraId="1AC3CA4B" w14:textId="77777777" w:rsidR="00272685" w:rsidRDefault="00272685" w:rsidP="00272685"/>
    <w:p w14:paraId="643460CE" w14:textId="77777777" w:rsidR="00272685" w:rsidRPr="0073122E" w:rsidRDefault="00272685" w:rsidP="00272685">
      <w:pPr>
        <w:spacing w:line="276" w:lineRule="auto"/>
        <w:jc w:val="both"/>
        <w:rPr>
          <w:rFonts w:asciiTheme="minorHAnsi" w:hAnsiTheme="minorHAnsi" w:cstheme="minorHAnsi"/>
          <w:iCs/>
        </w:rPr>
      </w:pPr>
      <w:r w:rsidRPr="0073122E">
        <w:rPr>
          <w:rFonts w:asciiTheme="minorHAnsi" w:hAnsiTheme="minorHAnsi" w:cstheme="minorHAnsi"/>
          <w:iCs/>
        </w:rPr>
        <w:t xml:space="preserve">For the purposes of funding and reporting, a project submission shall be divided into </w:t>
      </w:r>
      <w:proofErr w:type="gramStart"/>
      <w:r w:rsidRPr="0073122E">
        <w:rPr>
          <w:rFonts w:asciiTheme="minorHAnsi" w:hAnsiTheme="minorHAnsi" w:cstheme="minorHAnsi"/>
          <w:iCs/>
        </w:rPr>
        <w:t>a number of</w:t>
      </w:r>
      <w:proofErr w:type="gramEnd"/>
      <w:r w:rsidRPr="0073122E">
        <w:rPr>
          <w:rFonts w:asciiTheme="minorHAnsi" w:hAnsiTheme="minorHAnsi" w:cstheme="minorHAnsi"/>
          <w:iCs/>
        </w:rPr>
        <w:t xml:space="preserve"> Stages.</w:t>
      </w:r>
      <w:r>
        <w:rPr>
          <w:rFonts w:asciiTheme="minorHAnsi" w:hAnsiTheme="minorHAnsi" w:cstheme="minorHAnsi"/>
          <w:iCs/>
        </w:rPr>
        <w:t xml:space="preserve"> </w:t>
      </w:r>
      <w:r w:rsidRPr="0073122E">
        <w:rPr>
          <w:rFonts w:asciiTheme="minorHAnsi" w:hAnsiTheme="minorHAnsi" w:cstheme="minorHAnsi"/>
          <w:iCs/>
        </w:rPr>
        <w:t>Total financial contribution over the lifetime of the project shall not exceed the funding limit as established in the Grant Agreement, irrespective of actual expenditure.</w:t>
      </w:r>
    </w:p>
    <w:p w14:paraId="4872BC91" w14:textId="77777777" w:rsidR="00272685" w:rsidRDefault="00272685" w:rsidP="00272685">
      <w:pPr>
        <w:spacing w:line="276" w:lineRule="auto"/>
        <w:jc w:val="both"/>
        <w:rPr>
          <w:rFonts w:asciiTheme="minorHAnsi" w:hAnsiTheme="minorHAnsi" w:cstheme="minorHAnsi"/>
          <w:iCs/>
        </w:rPr>
      </w:pPr>
    </w:p>
    <w:p w14:paraId="74B8D892" w14:textId="77777777" w:rsidR="00272685" w:rsidRPr="0073122E" w:rsidRDefault="00272685" w:rsidP="00272685">
      <w:pPr>
        <w:spacing w:line="276" w:lineRule="auto"/>
        <w:jc w:val="both"/>
        <w:rPr>
          <w:rFonts w:asciiTheme="minorHAnsi" w:hAnsiTheme="minorHAnsi" w:cstheme="minorHAnsi"/>
          <w:iCs/>
        </w:rPr>
      </w:pPr>
      <w:r w:rsidRPr="0073122E">
        <w:rPr>
          <w:rFonts w:asciiTheme="minorHAnsi" w:hAnsiTheme="minorHAnsi" w:cstheme="minorHAnsi"/>
          <w:iCs/>
        </w:rPr>
        <w:t>The periodic funding will be allocated according to the following schedule:</w:t>
      </w:r>
    </w:p>
    <w:p w14:paraId="72594755" w14:textId="77777777" w:rsidR="00272685" w:rsidRPr="0073122E" w:rsidRDefault="00272685" w:rsidP="00272685">
      <w:pPr>
        <w:spacing w:line="276" w:lineRule="auto"/>
        <w:jc w:val="both"/>
        <w:rPr>
          <w:rFonts w:asciiTheme="minorHAnsi" w:hAnsiTheme="minorHAnsi" w:cstheme="minorHAnsi"/>
          <w:iCs/>
        </w:rPr>
      </w:pPr>
    </w:p>
    <w:p w14:paraId="6612701A" w14:textId="77777777" w:rsidR="00272685" w:rsidRPr="0073122E" w:rsidRDefault="00272685" w:rsidP="00272685">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At the beginning of each stage, MCST will provide the relevant pre-financing to the lead beneficiary. This will include both direct and indirect eligible costs.</w:t>
      </w:r>
    </w:p>
    <w:p w14:paraId="6C6388C2" w14:textId="77777777" w:rsidR="00272685" w:rsidRPr="0073122E" w:rsidRDefault="00272685" w:rsidP="00272685">
      <w:pPr>
        <w:spacing w:line="276" w:lineRule="auto"/>
        <w:jc w:val="both"/>
        <w:rPr>
          <w:rFonts w:asciiTheme="minorHAnsi" w:hAnsiTheme="minorHAnsi" w:cstheme="minorHAnsi"/>
          <w:i/>
        </w:rPr>
      </w:pPr>
    </w:p>
    <w:p w14:paraId="41826939" w14:textId="77777777" w:rsidR="00272685" w:rsidRPr="0073122E" w:rsidRDefault="00272685" w:rsidP="00272685">
      <w:pPr>
        <w:pStyle w:val="ListParagraph"/>
        <w:numPr>
          <w:ilvl w:val="0"/>
          <w:numId w:val="25"/>
        </w:numPr>
        <w:spacing w:line="276" w:lineRule="auto"/>
        <w:jc w:val="both"/>
        <w:rPr>
          <w:rFonts w:asciiTheme="minorHAnsi" w:hAnsiTheme="minorHAnsi" w:cstheme="minorHAnsi"/>
        </w:rPr>
      </w:pPr>
      <w:r w:rsidRPr="0073122E">
        <w:rPr>
          <w:rFonts w:asciiTheme="minorHAnsi" w:hAnsiTheme="minorHAnsi" w:cstheme="minorHAnsi"/>
        </w:rPr>
        <w:t xml:space="preserve">A retention consisting of 20% of the project grant shall be withheld by MCST and only released upon successful completion of the project. This is deducted from the funds allocated for the last stage and from the preceding stage, if necessary. </w:t>
      </w:r>
    </w:p>
    <w:p w14:paraId="430B752A" w14:textId="77777777" w:rsidR="00272685" w:rsidRPr="0073122E" w:rsidRDefault="00272685" w:rsidP="00272685">
      <w:pPr>
        <w:spacing w:line="276" w:lineRule="auto"/>
        <w:jc w:val="both"/>
        <w:rPr>
          <w:rFonts w:asciiTheme="minorHAnsi" w:hAnsiTheme="minorHAnsi" w:cstheme="minorHAnsi"/>
          <w:iCs/>
        </w:rPr>
      </w:pPr>
    </w:p>
    <w:p w14:paraId="299AB4B6" w14:textId="77777777" w:rsidR="00272685" w:rsidRPr="005345A4" w:rsidRDefault="00272685" w:rsidP="00272685">
      <w:pPr>
        <w:pStyle w:val="ListParagraph"/>
        <w:numPr>
          <w:ilvl w:val="0"/>
          <w:numId w:val="25"/>
        </w:numPr>
        <w:spacing w:line="276" w:lineRule="auto"/>
        <w:jc w:val="both"/>
        <w:rPr>
          <w:rFonts w:asciiTheme="minorHAnsi" w:hAnsiTheme="minorHAnsi" w:cstheme="minorHAnsi"/>
          <w:iCs/>
        </w:rPr>
      </w:pPr>
      <w:r w:rsidRPr="005345A4">
        <w:rPr>
          <w:rFonts w:asciiTheme="minorHAnsi" w:hAnsiTheme="minorHAnsi" w:cstheme="minorHAnsi"/>
          <w:iCs/>
        </w:rPr>
        <w:t xml:space="preserve">In the case of a single-Stage project (one 12-month period), the prefinancing will be equivalent to 80% of the project grant. </w:t>
      </w:r>
    </w:p>
    <w:p w14:paraId="2F136589" w14:textId="77777777" w:rsidR="00272685" w:rsidRPr="0073122E" w:rsidRDefault="00272685" w:rsidP="00272685">
      <w:pPr>
        <w:spacing w:line="276" w:lineRule="auto"/>
        <w:jc w:val="both"/>
        <w:rPr>
          <w:rFonts w:asciiTheme="minorHAnsi" w:hAnsiTheme="minorHAnsi" w:cstheme="minorHAnsi"/>
          <w:iCs/>
        </w:rPr>
      </w:pPr>
    </w:p>
    <w:p w14:paraId="162B142F" w14:textId="77777777" w:rsidR="00272685" w:rsidRPr="0073122E" w:rsidRDefault="00272685" w:rsidP="00272685">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The Project Coordinator will be required to submit a Technical Stage Report at the end of each stage and, within one month, a Financial Stage Report. The latter should contain details of actual expenditure over the past stage, together with an updated forecast of projected expenditure for the following stage. Such details must be broken down for each Project Partner. </w:t>
      </w:r>
    </w:p>
    <w:p w14:paraId="0DB219A2" w14:textId="77777777" w:rsidR="00272685" w:rsidRPr="0073122E" w:rsidRDefault="00272685" w:rsidP="00272685">
      <w:pPr>
        <w:spacing w:line="276" w:lineRule="auto"/>
        <w:jc w:val="both"/>
        <w:rPr>
          <w:rFonts w:asciiTheme="minorHAnsi" w:hAnsiTheme="minorHAnsi" w:cstheme="minorHAnsi"/>
          <w:iCs/>
        </w:rPr>
      </w:pPr>
    </w:p>
    <w:p w14:paraId="048E0511" w14:textId="77777777" w:rsidR="00272685" w:rsidRPr="0073122E" w:rsidRDefault="00272685" w:rsidP="00272685">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Normally underspends are retrieved by MCST following the financial audited report. However, MCST reserves the right to modify tranche payments if it deems that the underspend within the previous stage is considerable. </w:t>
      </w:r>
    </w:p>
    <w:p w14:paraId="57650CE7" w14:textId="77777777" w:rsidR="00272685" w:rsidRPr="0073122E" w:rsidRDefault="00272685" w:rsidP="00272685">
      <w:pPr>
        <w:spacing w:line="276" w:lineRule="auto"/>
        <w:jc w:val="both"/>
        <w:rPr>
          <w:rFonts w:asciiTheme="minorHAnsi" w:hAnsiTheme="minorHAnsi" w:cstheme="minorHAnsi"/>
          <w:iCs/>
        </w:rPr>
      </w:pPr>
    </w:p>
    <w:p w14:paraId="5AACEECE" w14:textId="77777777" w:rsidR="00272685" w:rsidRPr="0073122E" w:rsidRDefault="00272685" w:rsidP="00272685">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In cases where an extension is required, beneficiaries are expected to notify MCST, in writing, at least one month prior to the deadline. Such notification should be sent to </w:t>
      </w:r>
      <w:r w:rsidRPr="0073122E">
        <w:rPr>
          <w:rFonts w:asciiTheme="minorHAnsi" w:hAnsiTheme="minorHAnsi" w:cstheme="minorHAnsi"/>
        </w:rPr>
        <w:t xml:space="preserve">the Council keeping </w:t>
      </w:r>
      <w:hyperlink r:id="rId20" w:history="1">
        <w:r w:rsidRPr="0073122E">
          <w:rPr>
            <w:rStyle w:val="Hyperlink"/>
            <w:rFonts w:asciiTheme="minorHAnsi" w:hAnsiTheme="minorHAnsi" w:cstheme="minorHAnsi"/>
          </w:rPr>
          <w:t>ri.mcst@gov.mt</w:t>
        </w:r>
      </w:hyperlink>
      <w:r w:rsidRPr="0073122E">
        <w:rPr>
          <w:rFonts w:asciiTheme="minorHAnsi" w:hAnsiTheme="minorHAnsi" w:cstheme="minorHAnsi"/>
        </w:rPr>
        <w:t xml:space="preserve"> in copy.</w:t>
      </w:r>
      <w:r w:rsidRPr="0073122E">
        <w:rPr>
          <w:rFonts w:asciiTheme="minorHAnsi" w:hAnsiTheme="minorHAnsi" w:cstheme="minorHAnsi"/>
          <w:iCs/>
        </w:rPr>
        <w:t xml:space="preserve"> </w:t>
      </w:r>
    </w:p>
    <w:p w14:paraId="37523C76" w14:textId="77777777" w:rsidR="00272685" w:rsidRPr="0073122E" w:rsidRDefault="00272685" w:rsidP="00272685"/>
    <w:p w14:paraId="12AFF24B" w14:textId="77777777" w:rsidR="00272685" w:rsidRPr="00EF5584" w:rsidRDefault="00272685" w:rsidP="00272685">
      <w:pPr>
        <w:spacing w:line="276" w:lineRule="auto"/>
        <w:jc w:val="both"/>
        <w:rPr>
          <w:rFonts w:asciiTheme="minorHAnsi" w:hAnsiTheme="minorHAnsi" w:cstheme="minorHAnsi"/>
        </w:rPr>
      </w:pPr>
    </w:p>
    <w:p w14:paraId="02EED0D6" w14:textId="6567A7E7" w:rsidR="00272685" w:rsidRDefault="00272685" w:rsidP="00272685">
      <w:pPr>
        <w:pStyle w:val="Heading2"/>
        <w:spacing w:line="276" w:lineRule="auto"/>
        <w:jc w:val="both"/>
      </w:pPr>
      <w:bookmarkStart w:id="44" w:name="_Toc63328937"/>
      <w:r>
        <w:t>7.</w:t>
      </w:r>
      <w:r w:rsidR="00087D68">
        <w:t>2</w:t>
      </w:r>
      <w:r>
        <w:tab/>
        <w:t>Reporting</w:t>
      </w:r>
      <w:bookmarkEnd w:id="44"/>
    </w:p>
    <w:p w14:paraId="1ECE4DF4" w14:textId="77777777" w:rsidR="00272685" w:rsidRDefault="00272685" w:rsidP="00272685"/>
    <w:p w14:paraId="6B91438F" w14:textId="77777777" w:rsidR="00272685" w:rsidRPr="00502EC2" w:rsidRDefault="00272685" w:rsidP="00272685">
      <w:pPr>
        <w:spacing w:line="276" w:lineRule="auto"/>
        <w:jc w:val="both"/>
        <w:rPr>
          <w:rFonts w:asciiTheme="minorHAnsi" w:hAnsiTheme="minorHAnsi" w:cstheme="minorHAnsi"/>
        </w:rPr>
      </w:pPr>
      <w:bookmarkStart w:id="45" w:name="_Hlk37852475"/>
      <w:r w:rsidRPr="00502EC2">
        <w:rPr>
          <w:rFonts w:asciiTheme="minorHAnsi" w:hAnsiTheme="minorHAnsi" w:cstheme="minorHAnsi"/>
        </w:rPr>
        <w:t>For all projects, the Project Contact will be required to submit a Final Technical Project Report together with a Final audited Financial Report covering the work and expenditure undertaken during the entire project, by not later than four (4) weeks from the stipulated end of project termination date.</w:t>
      </w:r>
    </w:p>
    <w:p w14:paraId="3ED9C574" w14:textId="77777777" w:rsidR="00272685" w:rsidRPr="00502EC2" w:rsidRDefault="00272685" w:rsidP="00272685">
      <w:pPr>
        <w:spacing w:line="276" w:lineRule="auto"/>
        <w:jc w:val="both"/>
        <w:rPr>
          <w:rFonts w:asciiTheme="minorHAnsi" w:hAnsiTheme="minorHAnsi" w:cstheme="minorHAnsi"/>
        </w:rPr>
      </w:pPr>
    </w:p>
    <w:p w14:paraId="4378BA66" w14:textId="29ED394D" w:rsidR="00272685" w:rsidRDefault="00272685" w:rsidP="00272685">
      <w:pPr>
        <w:spacing w:line="276" w:lineRule="auto"/>
        <w:jc w:val="both"/>
        <w:rPr>
          <w:rFonts w:asciiTheme="minorHAnsi" w:hAnsiTheme="minorHAnsi" w:cstheme="minorHAnsi"/>
        </w:rPr>
      </w:pPr>
      <w:r w:rsidRPr="00502EC2">
        <w:rPr>
          <w:rFonts w:asciiTheme="minorHAnsi" w:hAnsiTheme="minorHAnsi" w:cstheme="minorHAnsi"/>
        </w:rPr>
        <w:t>The Final Financial Report is to be audited by a certified auditor. For the Final Financial Report, the beneficiary shall appoint an auditor to conduct a detailed financial audit, following the completion of the project. The audit will consist of, at least, the following checks:</w:t>
      </w:r>
    </w:p>
    <w:p w14:paraId="0CBBFF0A" w14:textId="2333E1B9" w:rsidR="00305059" w:rsidRDefault="00305059" w:rsidP="00272685">
      <w:pPr>
        <w:spacing w:line="276" w:lineRule="auto"/>
        <w:jc w:val="both"/>
        <w:rPr>
          <w:rFonts w:asciiTheme="minorHAnsi" w:hAnsiTheme="minorHAnsi" w:cstheme="minorHAnsi"/>
        </w:rPr>
      </w:pPr>
    </w:p>
    <w:p w14:paraId="18674DCD" w14:textId="77777777" w:rsidR="00305059" w:rsidRPr="00502EC2" w:rsidRDefault="00305059" w:rsidP="00272685">
      <w:pPr>
        <w:spacing w:line="276" w:lineRule="auto"/>
        <w:jc w:val="both"/>
        <w:rPr>
          <w:rFonts w:asciiTheme="minorHAnsi" w:hAnsiTheme="minorHAnsi" w:cstheme="minorHAnsi"/>
        </w:rPr>
      </w:pPr>
    </w:p>
    <w:p w14:paraId="0993AAEF" w14:textId="77777777" w:rsidR="00272685" w:rsidRPr="00502EC2" w:rsidRDefault="00272685" w:rsidP="00272685">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lastRenderedPageBreak/>
        <w:t>Accounts</w:t>
      </w:r>
    </w:p>
    <w:p w14:paraId="01113811" w14:textId="77777777" w:rsidR="00272685" w:rsidRPr="00502EC2" w:rsidRDefault="00272685" w:rsidP="00272685">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Physical inventory</w:t>
      </w:r>
    </w:p>
    <w:p w14:paraId="0CA0A238" w14:textId="77777777" w:rsidR="00272685" w:rsidRPr="00502EC2" w:rsidRDefault="00272685" w:rsidP="00272685">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 xml:space="preserve">Timesheets and </w:t>
      </w:r>
      <w:proofErr w:type="spellStart"/>
      <w:r w:rsidRPr="00502EC2">
        <w:rPr>
          <w:rFonts w:asciiTheme="minorHAnsi" w:hAnsiTheme="minorHAnsi" w:cstheme="minorHAnsi"/>
          <w:lang w:val="en-US"/>
        </w:rPr>
        <w:t>payslips</w:t>
      </w:r>
      <w:proofErr w:type="spellEnd"/>
      <w:r w:rsidRPr="00502EC2">
        <w:rPr>
          <w:rFonts w:asciiTheme="minorHAnsi" w:hAnsiTheme="minorHAnsi" w:cstheme="minorHAnsi"/>
          <w:lang w:val="en-US"/>
        </w:rPr>
        <w:t xml:space="preserve"> / employee contracts</w:t>
      </w:r>
    </w:p>
    <w:p w14:paraId="097C011C" w14:textId="77777777" w:rsidR="00272685" w:rsidRPr="00502EC2" w:rsidRDefault="00272685" w:rsidP="00272685">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Receipts for all equipment and consumables</w:t>
      </w:r>
    </w:p>
    <w:p w14:paraId="75434814" w14:textId="77777777" w:rsidR="00272685" w:rsidRDefault="00272685" w:rsidP="00272685">
      <w:pPr>
        <w:spacing w:line="276" w:lineRule="auto"/>
        <w:jc w:val="both"/>
        <w:rPr>
          <w:rFonts w:asciiTheme="minorHAnsi" w:hAnsiTheme="minorHAnsi" w:cstheme="minorHAnsi"/>
        </w:rPr>
      </w:pPr>
    </w:p>
    <w:p w14:paraId="3131129A" w14:textId="37DFA7AA" w:rsidR="00272685" w:rsidRPr="00502EC2" w:rsidRDefault="00272685" w:rsidP="00272685">
      <w:pPr>
        <w:spacing w:line="276" w:lineRule="auto"/>
        <w:jc w:val="both"/>
        <w:rPr>
          <w:rFonts w:asciiTheme="minorHAnsi" w:hAnsiTheme="minorHAnsi" w:cstheme="minorHAnsi"/>
        </w:rPr>
      </w:pPr>
      <w:r w:rsidRPr="00502EC2">
        <w:rPr>
          <w:rFonts w:asciiTheme="minorHAnsi" w:hAnsiTheme="minorHAnsi" w:cstheme="minorHAnsi"/>
        </w:rPr>
        <w:t>The Council reserves the right to appoint an auditor to audit the Project Financial Audit as submitted.</w:t>
      </w:r>
    </w:p>
    <w:p w14:paraId="42A36C65" w14:textId="77777777" w:rsidR="00272685" w:rsidRPr="00502EC2" w:rsidRDefault="00272685" w:rsidP="00272685">
      <w:pPr>
        <w:spacing w:line="276" w:lineRule="auto"/>
        <w:jc w:val="both"/>
        <w:rPr>
          <w:rFonts w:asciiTheme="minorHAnsi" w:hAnsiTheme="minorHAnsi" w:cstheme="minorHAnsi"/>
        </w:rPr>
      </w:pPr>
    </w:p>
    <w:p w14:paraId="0A4EFBB6" w14:textId="77777777" w:rsidR="00272685" w:rsidRPr="00502EC2" w:rsidRDefault="00272685" w:rsidP="00272685">
      <w:pPr>
        <w:spacing w:line="276" w:lineRule="auto"/>
        <w:jc w:val="both"/>
        <w:rPr>
          <w:rFonts w:asciiTheme="minorHAnsi" w:hAnsiTheme="minorHAnsi" w:cstheme="minorHAnsi"/>
        </w:rPr>
      </w:pPr>
      <w:bookmarkStart w:id="46" w:name="_Hlk37852248"/>
      <w:r w:rsidRPr="005345A4">
        <w:rPr>
          <w:rFonts w:asciiTheme="minorHAnsi" w:hAnsiTheme="minorHAnsi" w:cstheme="minorHAnsi"/>
        </w:rPr>
        <w:t xml:space="preserve">For projects longer than twelve (12) months, the project is to be broken down into two Stages, with the end of Stage 1 and the beginning of Stage 2 coinciding with the mid-point of the project duration. For such projects, there is an additional interim reporting requirement, </w:t>
      </w:r>
      <w:proofErr w:type="gramStart"/>
      <w:r w:rsidRPr="005345A4">
        <w:rPr>
          <w:rFonts w:asciiTheme="minorHAnsi" w:hAnsiTheme="minorHAnsi" w:cstheme="minorHAnsi"/>
        </w:rPr>
        <w:t>i.e.</w:t>
      </w:r>
      <w:proofErr w:type="gramEnd"/>
      <w:r w:rsidRPr="005345A4">
        <w:rPr>
          <w:rFonts w:asciiTheme="minorHAnsi" w:hAnsiTheme="minorHAnsi" w:cstheme="minorHAnsi"/>
        </w:rPr>
        <w:t xml:space="preserve"> an end of Stage Technical report and an end of Stage Financial report. These must be submitted within two (2) weeks of the end of Stage 1.</w:t>
      </w:r>
    </w:p>
    <w:p w14:paraId="131B18B6" w14:textId="77777777" w:rsidR="00272685" w:rsidRPr="00502EC2" w:rsidRDefault="00272685" w:rsidP="00272685">
      <w:pPr>
        <w:spacing w:line="276" w:lineRule="auto"/>
        <w:jc w:val="both"/>
        <w:rPr>
          <w:rFonts w:asciiTheme="minorHAnsi" w:hAnsiTheme="minorHAnsi" w:cstheme="minorHAnsi"/>
        </w:rPr>
      </w:pPr>
    </w:p>
    <w:p w14:paraId="118FBC50" w14:textId="77777777" w:rsidR="00272685" w:rsidRDefault="00272685" w:rsidP="00272685">
      <w:pPr>
        <w:spacing w:line="276" w:lineRule="auto"/>
        <w:jc w:val="both"/>
        <w:rPr>
          <w:rFonts w:asciiTheme="minorHAnsi" w:hAnsiTheme="minorHAnsi" w:cstheme="minorHAnsi"/>
        </w:rPr>
      </w:pPr>
      <w:r w:rsidRPr="00502EC2">
        <w:rPr>
          <w:rFonts w:asciiTheme="minorHAnsi" w:hAnsiTheme="minorHAnsi" w:cstheme="minorHAnsi"/>
        </w:rPr>
        <w:t>The Interim Technical and Financial Reports shall contain the following details:</w:t>
      </w:r>
    </w:p>
    <w:p w14:paraId="5237F365" w14:textId="77777777" w:rsidR="00272685" w:rsidRPr="00502EC2" w:rsidRDefault="00272685" w:rsidP="00272685">
      <w:pPr>
        <w:spacing w:line="276" w:lineRule="auto"/>
        <w:jc w:val="both"/>
        <w:rPr>
          <w:rFonts w:asciiTheme="minorHAnsi" w:hAnsiTheme="minorHAnsi" w:cstheme="minorHAnsi"/>
        </w:rPr>
      </w:pPr>
    </w:p>
    <w:p w14:paraId="47815B95" w14:textId="77777777" w:rsidR="00272685" w:rsidRPr="00E01522" w:rsidRDefault="00272685" w:rsidP="00272685">
      <w:pPr>
        <w:pStyle w:val="ListParagraph"/>
        <w:numPr>
          <w:ilvl w:val="0"/>
          <w:numId w:val="28"/>
        </w:numPr>
        <w:spacing w:line="276" w:lineRule="auto"/>
        <w:jc w:val="both"/>
        <w:rPr>
          <w:rFonts w:asciiTheme="minorHAnsi" w:hAnsiTheme="minorHAnsi" w:cstheme="minorHAnsi"/>
        </w:rPr>
      </w:pPr>
      <w:r w:rsidRPr="00E01522">
        <w:rPr>
          <w:rFonts w:asciiTheme="minorHAnsi" w:hAnsiTheme="minorHAnsi" w:cstheme="minorHAnsi"/>
        </w:rPr>
        <w:t>An account of project activity and achievements over the past stage compared with the originally submitted application.</w:t>
      </w:r>
    </w:p>
    <w:p w14:paraId="48A34090" w14:textId="77777777" w:rsidR="00272685" w:rsidRPr="00502EC2" w:rsidRDefault="00272685" w:rsidP="00272685">
      <w:pPr>
        <w:spacing w:line="276" w:lineRule="auto"/>
        <w:ind w:left="1440" w:hanging="720"/>
        <w:jc w:val="both"/>
        <w:rPr>
          <w:rFonts w:asciiTheme="minorHAnsi" w:hAnsiTheme="minorHAnsi" w:cstheme="minorHAnsi"/>
        </w:rPr>
      </w:pPr>
      <w:r w:rsidRPr="00502EC2">
        <w:rPr>
          <w:rFonts w:asciiTheme="minorHAnsi" w:hAnsiTheme="minorHAnsi" w:cstheme="minorHAnsi"/>
        </w:rPr>
        <w:t>(ii)</w:t>
      </w:r>
      <w:r w:rsidRPr="00502EC2">
        <w:rPr>
          <w:rFonts w:asciiTheme="minorHAnsi" w:hAnsiTheme="minorHAnsi" w:cstheme="minorHAnsi"/>
        </w:rPr>
        <w:tab/>
        <w:t>An account of actual expenditure over the past stage compared with the originally submitted budgeted expenditure. All financial reports must be signed by the person responsible for the financial management.</w:t>
      </w:r>
    </w:p>
    <w:p w14:paraId="39F0C18F" w14:textId="77777777" w:rsidR="00272685" w:rsidRPr="00502EC2" w:rsidRDefault="00272685" w:rsidP="00272685">
      <w:pPr>
        <w:spacing w:line="276" w:lineRule="auto"/>
        <w:ind w:firstLine="720"/>
        <w:jc w:val="both"/>
        <w:rPr>
          <w:rFonts w:asciiTheme="minorHAnsi" w:hAnsiTheme="minorHAnsi" w:cstheme="minorHAnsi"/>
        </w:rPr>
      </w:pPr>
      <w:r w:rsidRPr="00502EC2">
        <w:rPr>
          <w:rFonts w:asciiTheme="minorHAnsi" w:hAnsiTheme="minorHAnsi" w:cstheme="minorHAnsi"/>
        </w:rPr>
        <w:t>(iii)</w:t>
      </w:r>
      <w:r w:rsidRPr="00502EC2">
        <w:rPr>
          <w:rFonts w:asciiTheme="minorHAnsi" w:hAnsiTheme="minorHAnsi" w:cstheme="minorHAnsi"/>
        </w:rPr>
        <w:tab/>
        <w:t xml:space="preserve">An updated forecast of project activity and projected achievements for the following stage. </w:t>
      </w:r>
    </w:p>
    <w:p w14:paraId="643E5E58" w14:textId="77777777" w:rsidR="00272685" w:rsidRPr="00502EC2" w:rsidRDefault="00272685" w:rsidP="00272685">
      <w:pPr>
        <w:spacing w:line="276" w:lineRule="auto"/>
        <w:ind w:firstLine="720"/>
        <w:jc w:val="both"/>
        <w:rPr>
          <w:rFonts w:asciiTheme="minorHAnsi" w:hAnsiTheme="minorHAnsi" w:cstheme="minorHAnsi"/>
        </w:rPr>
      </w:pPr>
      <w:r w:rsidRPr="00502EC2">
        <w:rPr>
          <w:rFonts w:asciiTheme="minorHAnsi" w:hAnsiTheme="minorHAnsi" w:cstheme="minorHAnsi"/>
        </w:rPr>
        <w:t>(iv)</w:t>
      </w:r>
      <w:r w:rsidRPr="00502EC2">
        <w:rPr>
          <w:rFonts w:asciiTheme="minorHAnsi" w:hAnsiTheme="minorHAnsi" w:cstheme="minorHAnsi"/>
        </w:rPr>
        <w:tab/>
        <w:t>An updated forecast of projected expenditure for the following stage.</w:t>
      </w:r>
    </w:p>
    <w:p w14:paraId="47B6362D" w14:textId="77777777" w:rsidR="00272685" w:rsidRDefault="00272685" w:rsidP="00272685">
      <w:pPr>
        <w:spacing w:line="276" w:lineRule="auto"/>
        <w:jc w:val="both"/>
        <w:rPr>
          <w:rFonts w:asciiTheme="minorHAnsi" w:hAnsiTheme="minorHAnsi" w:cstheme="minorHAnsi"/>
        </w:rPr>
      </w:pPr>
    </w:p>
    <w:p w14:paraId="34493EE1" w14:textId="77777777" w:rsidR="00272685" w:rsidRPr="00502EC2" w:rsidRDefault="00272685" w:rsidP="00272685">
      <w:pPr>
        <w:spacing w:line="276" w:lineRule="auto"/>
        <w:jc w:val="both"/>
        <w:rPr>
          <w:rFonts w:asciiTheme="minorHAnsi" w:hAnsiTheme="minorHAnsi" w:cstheme="minorHAnsi"/>
        </w:rPr>
      </w:pPr>
      <w:r w:rsidRPr="00502EC2">
        <w:rPr>
          <w:rFonts w:asciiTheme="minorHAnsi" w:hAnsiTheme="minorHAnsi" w:cstheme="minorHAnsi"/>
        </w:rPr>
        <w:t xml:space="preserve">The templates provided by the Council should be used to develop the End of Stage Technical and Financial Reports as well as the Final Technical and Financial Reports. </w:t>
      </w:r>
    </w:p>
    <w:p w14:paraId="1170DE42" w14:textId="77777777" w:rsidR="00B51F79" w:rsidRDefault="00B51F79" w:rsidP="00272685">
      <w:pPr>
        <w:spacing w:line="276" w:lineRule="auto"/>
        <w:jc w:val="both"/>
        <w:rPr>
          <w:rFonts w:asciiTheme="minorHAnsi" w:hAnsiTheme="minorHAnsi" w:cstheme="minorHAnsi"/>
        </w:rPr>
      </w:pPr>
    </w:p>
    <w:p w14:paraId="78FE121B" w14:textId="20581AE6" w:rsidR="00272685" w:rsidRPr="00502EC2" w:rsidRDefault="00272685" w:rsidP="00272685">
      <w:pPr>
        <w:spacing w:line="276" w:lineRule="auto"/>
        <w:jc w:val="both"/>
        <w:rPr>
          <w:rFonts w:asciiTheme="minorHAnsi" w:hAnsiTheme="minorHAnsi" w:cstheme="minorHAnsi"/>
        </w:rPr>
      </w:pPr>
      <w:r w:rsidRPr="00502EC2">
        <w:rPr>
          <w:rFonts w:asciiTheme="minorHAnsi" w:hAnsiTheme="minorHAnsi" w:cstheme="minorHAnsi"/>
        </w:rPr>
        <w:t xml:space="preserve">The Council may at any time request supplementary information and documentation on the projects and may request progress meetings. The Council may make such additional enquiries into a project as deemed necessary. </w:t>
      </w:r>
    </w:p>
    <w:p w14:paraId="460983E1" w14:textId="77777777" w:rsidR="00272685" w:rsidRPr="00502EC2" w:rsidRDefault="00272685" w:rsidP="00272685">
      <w:pPr>
        <w:spacing w:line="276" w:lineRule="auto"/>
        <w:jc w:val="both"/>
        <w:rPr>
          <w:rFonts w:asciiTheme="minorHAnsi" w:hAnsiTheme="minorHAnsi" w:cstheme="minorHAnsi"/>
        </w:rPr>
      </w:pPr>
    </w:p>
    <w:p w14:paraId="76152221" w14:textId="40DD5740" w:rsidR="00272685" w:rsidRPr="00502EC2" w:rsidRDefault="00272685" w:rsidP="00272685">
      <w:pPr>
        <w:spacing w:line="276" w:lineRule="auto"/>
        <w:jc w:val="both"/>
        <w:rPr>
          <w:rFonts w:asciiTheme="minorHAnsi" w:hAnsiTheme="minorHAnsi" w:cstheme="minorHAnsi"/>
        </w:rPr>
      </w:pPr>
      <w:r w:rsidRPr="00502EC2">
        <w:rPr>
          <w:rFonts w:asciiTheme="minorHAnsi" w:hAnsiTheme="minorHAnsi" w:cstheme="minorHAnsi"/>
        </w:rPr>
        <w:t xml:space="preserve">Any required documentation not submitted within Stage reports (interim reporting) or Final Reports, or documentation not submitted within the specified timeframes, may render the whole project </w:t>
      </w:r>
      <w:proofErr w:type="gramStart"/>
      <w:r w:rsidRPr="00502EC2">
        <w:rPr>
          <w:rFonts w:asciiTheme="minorHAnsi" w:hAnsiTheme="minorHAnsi" w:cstheme="minorHAnsi"/>
        </w:rPr>
        <w:t>ineligible</w:t>
      </w:r>
      <w:proofErr w:type="gramEnd"/>
      <w:r w:rsidRPr="00502EC2">
        <w:rPr>
          <w:rFonts w:asciiTheme="minorHAnsi" w:hAnsiTheme="minorHAnsi" w:cstheme="minorHAnsi"/>
        </w:rPr>
        <w:t xml:space="preserve"> and may result in the Council recovering all funds disbursed across the project.</w:t>
      </w:r>
    </w:p>
    <w:p w14:paraId="23CB5290" w14:textId="77777777" w:rsidR="00272685" w:rsidRPr="00502EC2" w:rsidRDefault="00272685" w:rsidP="00272685">
      <w:pPr>
        <w:spacing w:line="276" w:lineRule="auto"/>
        <w:jc w:val="both"/>
        <w:rPr>
          <w:rFonts w:asciiTheme="minorHAnsi" w:hAnsiTheme="minorHAnsi" w:cstheme="minorHAnsi"/>
        </w:rPr>
      </w:pPr>
    </w:p>
    <w:p w14:paraId="3E771BE5" w14:textId="79D9F39E" w:rsidR="00E73772" w:rsidRDefault="00272685" w:rsidP="007B620E">
      <w:pPr>
        <w:spacing w:line="276" w:lineRule="auto"/>
        <w:jc w:val="both"/>
        <w:rPr>
          <w:rFonts w:asciiTheme="minorHAnsi" w:hAnsiTheme="minorHAnsi" w:cstheme="minorHAnsi"/>
        </w:rPr>
      </w:pPr>
      <w:proofErr w:type="gramStart"/>
      <w:r w:rsidRPr="00502EC2">
        <w:rPr>
          <w:rFonts w:asciiTheme="minorHAnsi" w:hAnsiTheme="minorHAnsi" w:cstheme="minorHAnsi"/>
        </w:rPr>
        <w:t>In the event that</w:t>
      </w:r>
      <w:proofErr w:type="gramEnd"/>
      <w:r w:rsidRPr="00502EC2">
        <w:rPr>
          <w:rFonts w:asciiTheme="minorHAnsi" w:hAnsiTheme="minorHAnsi" w:cstheme="minorHAnsi"/>
        </w:rPr>
        <w:t xml:space="preserve"> a project is found to be in breach of the Grant Agreement or to materially depart from the submitted application, the Council reserve the right to discontinue the award and the applicant may be required to refund the Grant in part or in full. In any such event, the Council may also exclude an applicant from participating in future calls.</w:t>
      </w:r>
      <w:bookmarkStart w:id="47" w:name="_Toc63328938"/>
      <w:bookmarkEnd w:id="45"/>
      <w:bookmarkEnd w:id="46"/>
    </w:p>
    <w:p w14:paraId="3963F1C1" w14:textId="77777777" w:rsidR="007B620E" w:rsidRPr="007B620E" w:rsidRDefault="007B620E" w:rsidP="007B620E">
      <w:pPr>
        <w:spacing w:line="276" w:lineRule="auto"/>
        <w:jc w:val="both"/>
        <w:rPr>
          <w:rFonts w:asciiTheme="minorHAnsi" w:hAnsiTheme="minorHAnsi" w:cstheme="minorHAnsi"/>
        </w:rPr>
      </w:pPr>
    </w:p>
    <w:p w14:paraId="67214717" w14:textId="45DC0ECA" w:rsidR="00272685" w:rsidRDefault="00E73772" w:rsidP="00272685">
      <w:pPr>
        <w:pStyle w:val="Heading2"/>
        <w:spacing w:line="276" w:lineRule="auto"/>
        <w:jc w:val="both"/>
      </w:pPr>
      <w:r>
        <w:t>7.</w:t>
      </w:r>
      <w:r w:rsidR="00401652">
        <w:t>3</w:t>
      </w:r>
      <w:r>
        <w:tab/>
      </w:r>
      <w:r w:rsidR="00272685">
        <w:t>Accountability</w:t>
      </w:r>
      <w:bookmarkEnd w:id="47"/>
    </w:p>
    <w:p w14:paraId="02B12B6E" w14:textId="77777777" w:rsidR="00272685" w:rsidRPr="002376A2" w:rsidRDefault="00272685" w:rsidP="00272685"/>
    <w:p w14:paraId="61DBC7EB" w14:textId="77777777" w:rsidR="00272685" w:rsidRDefault="00272685" w:rsidP="00272685">
      <w:pPr>
        <w:spacing w:line="276" w:lineRule="auto"/>
        <w:jc w:val="both"/>
        <w:rPr>
          <w:rFonts w:asciiTheme="minorHAnsi" w:hAnsiTheme="minorHAnsi" w:cstheme="minorHAnsi"/>
        </w:rPr>
      </w:pPr>
      <w:r w:rsidRPr="002376A2">
        <w:rPr>
          <w:rFonts w:asciiTheme="minorHAnsi" w:hAnsiTheme="minorHAnsi" w:cstheme="minorHAnsi"/>
        </w:rPr>
        <w:t xml:space="preserve">The </w:t>
      </w:r>
      <w:r>
        <w:rPr>
          <w:rFonts w:asciiTheme="minorHAnsi" w:hAnsiTheme="minorHAnsi" w:cstheme="minorHAnsi"/>
        </w:rPr>
        <w:t>B</w:t>
      </w:r>
      <w:r w:rsidRPr="002376A2">
        <w:rPr>
          <w:rFonts w:asciiTheme="minorHAnsi" w:hAnsiTheme="minorHAnsi" w:cstheme="minorHAnsi"/>
        </w:rPr>
        <w:t xml:space="preserve">eneficiaries shall keep a </w:t>
      </w:r>
      <w:r w:rsidRPr="002376A2">
        <w:rPr>
          <w:rFonts w:asciiTheme="minorHAnsi" w:hAnsiTheme="minorHAnsi" w:cstheme="minorHAnsi"/>
          <w:u w:val="single"/>
        </w:rPr>
        <w:t>specific</w:t>
      </w:r>
      <w:r w:rsidRPr="002376A2">
        <w:rPr>
          <w:rFonts w:asciiTheme="minorHAnsi" w:hAnsiTheme="minorHAnsi" w:cstheme="minorHAnsi"/>
        </w:rPr>
        <w:t xml:space="preserve"> project bank account and records, clearly distinguishable from their other accounting records. All relevant expenses must be recorded in these accounts. All funding payments by the Council must be deposited in the project bank account.</w:t>
      </w:r>
    </w:p>
    <w:p w14:paraId="47915B9D" w14:textId="77777777" w:rsidR="00272685" w:rsidRDefault="00272685" w:rsidP="00272685">
      <w:pPr>
        <w:spacing w:line="276" w:lineRule="auto"/>
        <w:jc w:val="both"/>
        <w:rPr>
          <w:rFonts w:asciiTheme="minorHAnsi" w:hAnsiTheme="minorHAnsi" w:cstheme="minorHAnsi"/>
        </w:rPr>
      </w:pPr>
    </w:p>
    <w:p w14:paraId="2E746D54" w14:textId="77777777" w:rsidR="00272685" w:rsidRPr="002376A2" w:rsidRDefault="00272685" w:rsidP="00272685">
      <w:pPr>
        <w:spacing w:line="276" w:lineRule="auto"/>
        <w:jc w:val="both"/>
        <w:rPr>
          <w:rFonts w:asciiTheme="minorHAnsi" w:hAnsiTheme="minorHAnsi" w:cstheme="minorHAnsi"/>
        </w:rPr>
      </w:pPr>
      <w:r w:rsidRPr="002C0604">
        <w:rPr>
          <w:rFonts w:asciiTheme="minorHAnsi" w:hAnsiTheme="minorHAnsi" w:cstheme="minorHAnsi"/>
        </w:rPr>
        <w:t>Eligible expenses must have been determined in accordance with the usual accounting and management principles and practices of the applicant. Direct eligible costs must be backed up with the relevant documentation as specified in the Grant Agreement.</w:t>
      </w:r>
      <w:r w:rsidRPr="002376A2">
        <w:rPr>
          <w:rFonts w:asciiTheme="minorHAnsi" w:hAnsiTheme="minorHAnsi" w:cstheme="minorHAnsi"/>
        </w:rPr>
        <w:t xml:space="preserve">  </w:t>
      </w:r>
    </w:p>
    <w:p w14:paraId="4392FA72" w14:textId="77777777" w:rsidR="00272685" w:rsidRPr="002376A2" w:rsidRDefault="00272685" w:rsidP="00272685">
      <w:pPr>
        <w:spacing w:line="276" w:lineRule="auto"/>
        <w:jc w:val="both"/>
        <w:rPr>
          <w:rFonts w:asciiTheme="minorHAnsi" w:hAnsiTheme="minorHAnsi" w:cstheme="minorHAnsi"/>
        </w:rPr>
      </w:pPr>
    </w:p>
    <w:p w14:paraId="789EB377" w14:textId="21E9C3B8" w:rsidR="00272685" w:rsidRDefault="00272685" w:rsidP="00272685">
      <w:pPr>
        <w:pStyle w:val="Heading2"/>
        <w:spacing w:line="276" w:lineRule="auto"/>
        <w:jc w:val="both"/>
      </w:pPr>
      <w:bookmarkStart w:id="48" w:name="_Toc63328939"/>
      <w:r>
        <w:lastRenderedPageBreak/>
        <w:t>7.</w:t>
      </w:r>
      <w:r w:rsidR="00401652">
        <w:t>4</w:t>
      </w:r>
      <w:r>
        <w:tab/>
        <w:t>Supervening Circumstances</w:t>
      </w:r>
      <w:bookmarkEnd w:id="48"/>
    </w:p>
    <w:p w14:paraId="7B57C414" w14:textId="77777777" w:rsidR="00272685" w:rsidRPr="00BD52D9" w:rsidRDefault="00272685" w:rsidP="00272685"/>
    <w:p w14:paraId="710A2A2D" w14:textId="77777777" w:rsidR="00272685" w:rsidRDefault="00272685" w:rsidP="00272685">
      <w:pPr>
        <w:spacing w:line="276" w:lineRule="auto"/>
        <w:jc w:val="both"/>
        <w:rPr>
          <w:rFonts w:asciiTheme="minorHAnsi" w:hAnsiTheme="minorHAnsi" w:cstheme="minorHAnsi"/>
        </w:rPr>
      </w:pPr>
      <w:r w:rsidRPr="00BD52D9">
        <w:rPr>
          <w:rFonts w:asciiTheme="minorHAnsi" w:hAnsiTheme="minorHAnsi" w:cstheme="minorHAnsi"/>
        </w:rPr>
        <w:t>The Project Contact Point is obliged to immediately advise the Council of any internal or extraneous significant event which might affect the validity or implementation of the project. This obligation applies to the entire period between the submission of the Project Application and the completion of the project.</w:t>
      </w:r>
    </w:p>
    <w:p w14:paraId="2E00E461" w14:textId="77777777" w:rsidR="00272685" w:rsidRPr="00BD52D9" w:rsidRDefault="00272685" w:rsidP="00272685">
      <w:pPr>
        <w:spacing w:line="276" w:lineRule="auto"/>
        <w:jc w:val="both"/>
        <w:rPr>
          <w:rFonts w:asciiTheme="minorHAnsi" w:hAnsiTheme="minorHAnsi" w:cstheme="minorHAnsi"/>
        </w:rPr>
      </w:pPr>
    </w:p>
    <w:p w14:paraId="73462398" w14:textId="77777777" w:rsidR="00272685" w:rsidRDefault="00272685" w:rsidP="00272685">
      <w:pPr>
        <w:spacing w:line="276" w:lineRule="auto"/>
        <w:jc w:val="both"/>
        <w:rPr>
          <w:rFonts w:asciiTheme="minorHAnsi" w:hAnsiTheme="minorHAnsi" w:cstheme="minorHAnsi"/>
        </w:rPr>
      </w:pPr>
      <w:r w:rsidRPr="00BD52D9">
        <w:rPr>
          <w:rFonts w:asciiTheme="minorHAnsi" w:hAnsiTheme="minorHAnsi" w:cstheme="minorHAnsi"/>
        </w:rPr>
        <w:t>The Council, at its own discretion, shall either give such directives as it deems necessary for the furtherance of the project or re-assess the project in its entirety accordingly.</w:t>
      </w:r>
      <w:r>
        <w:rPr>
          <w:rFonts w:asciiTheme="minorHAnsi" w:hAnsiTheme="minorHAnsi" w:cstheme="minorHAnsi"/>
        </w:rPr>
        <w:t xml:space="preserve"> </w:t>
      </w:r>
    </w:p>
    <w:p w14:paraId="64D06D8F" w14:textId="77777777" w:rsidR="00272685" w:rsidRDefault="00272685" w:rsidP="00272685">
      <w:pPr>
        <w:spacing w:line="276" w:lineRule="auto"/>
        <w:jc w:val="both"/>
        <w:rPr>
          <w:rFonts w:asciiTheme="minorHAnsi" w:hAnsiTheme="minorHAnsi" w:cstheme="minorHAnsi"/>
        </w:rPr>
      </w:pPr>
    </w:p>
    <w:p w14:paraId="2B080428" w14:textId="77777777" w:rsidR="00272685" w:rsidRPr="00BD52D9" w:rsidRDefault="00272685" w:rsidP="00272685">
      <w:pPr>
        <w:spacing w:line="276" w:lineRule="auto"/>
        <w:jc w:val="both"/>
        <w:rPr>
          <w:rFonts w:asciiTheme="minorHAnsi" w:hAnsiTheme="minorHAnsi" w:cstheme="minorHAnsi"/>
        </w:rPr>
      </w:pPr>
      <w:r w:rsidRPr="00BD52D9">
        <w:rPr>
          <w:rFonts w:asciiTheme="minorHAnsi" w:hAnsiTheme="minorHAnsi" w:cstheme="minorHAnsi"/>
        </w:rPr>
        <w:t>Failure on the part of the Project Contact Point to respect this obligation may lead the Council to suspend or terminate funding for the project and request a refund of funds already paid out.</w:t>
      </w:r>
    </w:p>
    <w:p w14:paraId="6D943A03" w14:textId="77777777" w:rsidR="00272685" w:rsidRDefault="00272685" w:rsidP="00272685">
      <w:pPr>
        <w:spacing w:line="276" w:lineRule="auto"/>
        <w:jc w:val="both"/>
        <w:rPr>
          <w:rFonts w:asciiTheme="minorHAnsi" w:hAnsiTheme="minorHAnsi" w:cstheme="minorHAnsi"/>
        </w:rPr>
      </w:pPr>
    </w:p>
    <w:p w14:paraId="6A8269DE" w14:textId="77777777" w:rsidR="00272685" w:rsidRDefault="00272685" w:rsidP="00272685">
      <w:pPr>
        <w:spacing w:line="276" w:lineRule="auto"/>
        <w:jc w:val="both"/>
        <w:rPr>
          <w:rFonts w:asciiTheme="minorHAnsi" w:hAnsiTheme="minorHAnsi" w:cstheme="minorHAnsi"/>
        </w:rPr>
      </w:pPr>
      <w:r w:rsidRPr="00BD52D9">
        <w:rPr>
          <w:rFonts w:asciiTheme="minorHAnsi" w:hAnsiTheme="minorHAnsi" w:cstheme="minorHAnsi"/>
        </w:rPr>
        <w:t xml:space="preserve">If </w:t>
      </w:r>
      <w:proofErr w:type="gramStart"/>
      <w:r w:rsidRPr="00BD52D9">
        <w:rPr>
          <w:rFonts w:asciiTheme="minorHAnsi" w:hAnsiTheme="minorHAnsi" w:cstheme="minorHAnsi"/>
        </w:rPr>
        <w:t>during the course of</w:t>
      </w:r>
      <w:proofErr w:type="gramEnd"/>
      <w:r w:rsidRPr="00BD52D9">
        <w:rPr>
          <w:rFonts w:asciiTheme="minorHAnsi" w:hAnsiTheme="minorHAnsi" w:cstheme="minorHAnsi"/>
        </w:rPr>
        <w:t xml:space="preserve"> a project a partner withdraws from the Project Consortium, the Applicant will immediately advise the Council. In this event, the relevant articles of the Project Consortium Agreement and the National Grant Agreement shall apply.</w:t>
      </w:r>
    </w:p>
    <w:p w14:paraId="28244F54" w14:textId="77777777" w:rsidR="00272685" w:rsidRPr="00BD52D9" w:rsidRDefault="00272685" w:rsidP="00272685">
      <w:pPr>
        <w:spacing w:line="276" w:lineRule="auto"/>
        <w:jc w:val="both"/>
        <w:rPr>
          <w:rFonts w:asciiTheme="minorHAnsi" w:hAnsiTheme="minorHAnsi" w:cstheme="minorHAnsi"/>
        </w:rPr>
      </w:pPr>
    </w:p>
    <w:p w14:paraId="14040FA7" w14:textId="271273C8" w:rsidR="00272685" w:rsidRDefault="00272685" w:rsidP="00272685">
      <w:pPr>
        <w:pStyle w:val="Heading2"/>
        <w:spacing w:line="276" w:lineRule="auto"/>
        <w:jc w:val="both"/>
      </w:pPr>
      <w:bookmarkStart w:id="49" w:name="_Toc63328940"/>
      <w:r>
        <w:t>7.</w:t>
      </w:r>
      <w:r w:rsidR="00401652">
        <w:t>5</w:t>
      </w:r>
      <w:r>
        <w:tab/>
        <w:t>Default</w:t>
      </w:r>
      <w:bookmarkEnd w:id="49"/>
    </w:p>
    <w:p w14:paraId="7AD92DBD" w14:textId="77777777" w:rsidR="00272685" w:rsidRDefault="00272685" w:rsidP="00272685">
      <w:pPr>
        <w:spacing w:line="276" w:lineRule="auto"/>
        <w:jc w:val="both"/>
        <w:rPr>
          <w:rFonts w:asciiTheme="minorHAnsi" w:hAnsiTheme="minorHAnsi" w:cstheme="minorHAnsi"/>
        </w:rPr>
      </w:pPr>
    </w:p>
    <w:p w14:paraId="78BCB513" w14:textId="77777777" w:rsidR="00272685" w:rsidRDefault="00272685" w:rsidP="00272685">
      <w:pPr>
        <w:spacing w:line="276" w:lineRule="auto"/>
        <w:jc w:val="both"/>
        <w:rPr>
          <w:rFonts w:asciiTheme="minorHAnsi" w:hAnsiTheme="minorHAnsi" w:cstheme="minorHAnsi"/>
        </w:rPr>
      </w:pPr>
      <w:r w:rsidRPr="00113FEB">
        <w:rPr>
          <w:rFonts w:asciiTheme="minorHAnsi" w:hAnsiTheme="minorHAnsi" w:cstheme="minorHAnsi"/>
        </w:rPr>
        <w:t>If the implementation of a project becomes impossible or if the Applicant fails to implement it, the Council shall be entitled to collect refunds of money already paid out.</w:t>
      </w:r>
    </w:p>
    <w:p w14:paraId="7A7B9F32" w14:textId="77777777" w:rsidR="00272685" w:rsidRPr="00044D08" w:rsidRDefault="00272685" w:rsidP="00272685">
      <w:pPr>
        <w:spacing w:line="276" w:lineRule="auto"/>
        <w:jc w:val="both"/>
        <w:rPr>
          <w:rFonts w:asciiTheme="minorHAnsi" w:hAnsiTheme="minorHAnsi" w:cstheme="minorHAnsi"/>
        </w:rPr>
      </w:pPr>
    </w:p>
    <w:p w14:paraId="739746C2" w14:textId="693E485B" w:rsidR="00272685" w:rsidRDefault="00272685" w:rsidP="00272685">
      <w:pPr>
        <w:pStyle w:val="Heading2"/>
        <w:spacing w:line="276" w:lineRule="auto"/>
        <w:jc w:val="both"/>
      </w:pPr>
      <w:bookmarkStart w:id="50" w:name="_Toc63328941"/>
      <w:r>
        <w:t>7.</w:t>
      </w:r>
      <w:r w:rsidR="00401652">
        <w:t>6</w:t>
      </w:r>
      <w:r>
        <w:tab/>
        <w:t>Interpretation of Rules</w:t>
      </w:r>
      <w:bookmarkEnd w:id="50"/>
    </w:p>
    <w:p w14:paraId="0D827B96" w14:textId="77777777" w:rsidR="00272685" w:rsidRDefault="00272685" w:rsidP="00272685">
      <w:pPr>
        <w:spacing w:line="276" w:lineRule="auto"/>
        <w:jc w:val="both"/>
        <w:rPr>
          <w:rFonts w:asciiTheme="minorHAnsi" w:hAnsiTheme="minorHAnsi" w:cstheme="minorHAnsi"/>
        </w:rPr>
      </w:pPr>
    </w:p>
    <w:p w14:paraId="61CBEDC0" w14:textId="1E1C9237" w:rsidR="00272685" w:rsidRPr="006A6FEE" w:rsidRDefault="00272685" w:rsidP="006A6FEE">
      <w:pPr>
        <w:spacing w:line="276" w:lineRule="auto"/>
        <w:jc w:val="both"/>
        <w:rPr>
          <w:rFonts w:asciiTheme="minorHAnsi" w:hAnsiTheme="minorHAnsi" w:cstheme="minorHAnsi"/>
        </w:rPr>
      </w:pPr>
      <w:r w:rsidRPr="006A6FEE">
        <w:rPr>
          <w:rFonts w:asciiTheme="minorHAnsi" w:hAnsiTheme="minorHAnsi" w:cstheme="minorHAnsi"/>
        </w:rPr>
        <w:t xml:space="preserve">This document endeavours to establish comprehensive and unambiguous rules governing participation in this initiative. However, should circumstances arise where the rules are inadequate, unclear, </w:t>
      </w:r>
      <w:proofErr w:type="gramStart"/>
      <w:r w:rsidRPr="006A6FEE">
        <w:rPr>
          <w:rFonts w:asciiTheme="minorHAnsi" w:hAnsiTheme="minorHAnsi" w:cstheme="minorHAnsi"/>
        </w:rPr>
        <w:t>ambiguous</w:t>
      </w:r>
      <w:proofErr w:type="gramEnd"/>
      <w:r w:rsidRPr="006A6FEE">
        <w:rPr>
          <w:rFonts w:asciiTheme="minorHAnsi" w:hAnsiTheme="minorHAnsi" w:cstheme="minorHAnsi"/>
        </w:rPr>
        <w:t xml:space="preserve"> or conflicting, the Council</w:t>
      </w:r>
      <w:r w:rsidRPr="006A6FEE" w:rsidDel="00240A5C">
        <w:rPr>
          <w:rFonts w:asciiTheme="minorHAnsi" w:hAnsiTheme="minorHAnsi" w:cstheme="minorHAnsi"/>
        </w:rPr>
        <w:t xml:space="preserve"> </w:t>
      </w:r>
      <w:r w:rsidRPr="006A6FEE">
        <w:rPr>
          <w:rFonts w:asciiTheme="minorHAnsi" w:hAnsiTheme="minorHAnsi" w:cstheme="minorHAnsi"/>
        </w:rPr>
        <w:t xml:space="preserve">shall exercise its discretion in the interpretation of the rules through the setting up of an ad hoc </w:t>
      </w:r>
      <w:r w:rsidRPr="00F165DA">
        <w:rPr>
          <w:rFonts w:asciiTheme="minorHAnsi" w:hAnsiTheme="minorHAnsi" w:cstheme="minorHAnsi"/>
        </w:rPr>
        <w:t>committee</w:t>
      </w:r>
      <w:r w:rsidR="00F165DA">
        <w:rPr>
          <w:rFonts w:asciiTheme="minorHAnsi" w:hAnsiTheme="minorHAnsi" w:cstheme="minorHAnsi"/>
        </w:rPr>
        <w:t>.</w:t>
      </w:r>
    </w:p>
    <w:p w14:paraId="407AB3AE" w14:textId="3E4BF879" w:rsidR="00272685" w:rsidRPr="00272685" w:rsidRDefault="00272685" w:rsidP="00272685">
      <w:pPr>
        <w:spacing w:after="160" w:line="259" w:lineRule="auto"/>
        <w:rPr>
          <w:rFonts w:asciiTheme="majorHAnsi" w:eastAsiaTheme="majorEastAsia" w:hAnsiTheme="majorHAnsi" w:cstheme="majorBidi"/>
          <w:color w:val="2F5496" w:themeColor="accent1" w:themeShade="BF"/>
          <w:sz w:val="32"/>
          <w:szCs w:val="32"/>
        </w:rPr>
      </w:pPr>
      <w:r>
        <w:br w:type="page"/>
      </w:r>
    </w:p>
    <w:p w14:paraId="196B43FA" w14:textId="46AC8583" w:rsidR="006A77B8" w:rsidRDefault="00FF02A1" w:rsidP="00187A10">
      <w:pPr>
        <w:pStyle w:val="Heading1"/>
      </w:pPr>
      <w:bookmarkStart w:id="51" w:name="_Toc63328942"/>
      <w:r>
        <w:lastRenderedPageBreak/>
        <w:t>8</w:t>
      </w:r>
      <w:r>
        <w:tab/>
      </w:r>
      <w:r w:rsidR="006A77B8">
        <w:t>Confidentiality of Submissions</w:t>
      </w:r>
      <w:bookmarkEnd w:id="51"/>
    </w:p>
    <w:p w14:paraId="03DA393F" w14:textId="65D2D47D" w:rsidR="0033318E" w:rsidRDefault="0033318E" w:rsidP="0033318E"/>
    <w:p w14:paraId="7469DBD7" w14:textId="77777777" w:rsidR="0033318E" w:rsidRP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 xml:space="preserve">Unless otherwise indicated, all project application submissions except for the abstract shall be treated in strict confidence. </w:t>
      </w:r>
    </w:p>
    <w:p w14:paraId="2C7958D7" w14:textId="77777777" w:rsidR="0033318E" w:rsidRDefault="0033318E" w:rsidP="0033318E">
      <w:pPr>
        <w:spacing w:line="276" w:lineRule="auto"/>
        <w:jc w:val="both"/>
        <w:rPr>
          <w:rFonts w:asciiTheme="minorHAnsi" w:hAnsiTheme="minorHAnsi" w:cstheme="minorHAnsi"/>
        </w:rPr>
      </w:pPr>
    </w:p>
    <w:p w14:paraId="1C23B135" w14:textId="1C778F1B" w:rsid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The data collected by the Council via the application for the aid and its subsequent processing by the Council to evaluate data subject’s request for aid under the Scheme is in line with:</w:t>
      </w:r>
    </w:p>
    <w:p w14:paraId="31B9AF70" w14:textId="77777777" w:rsidR="00E077DB" w:rsidRPr="0033318E" w:rsidRDefault="00E077DB" w:rsidP="0033318E">
      <w:pPr>
        <w:spacing w:line="276" w:lineRule="auto"/>
        <w:jc w:val="both"/>
        <w:rPr>
          <w:rFonts w:asciiTheme="minorHAnsi" w:hAnsiTheme="minorHAnsi" w:cstheme="minorHAnsi"/>
        </w:rPr>
      </w:pPr>
    </w:p>
    <w:p w14:paraId="2051F986" w14:textId="6C263347" w:rsid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 xml:space="preserve">The National Rules for Participation </w:t>
      </w:r>
    </w:p>
    <w:p w14:paraId="601F5E86" w14:textId="77777777" w:rsidR="00E077DB" w:rsidRPr="0033318E" w:rsidRDefault="00E077DB" w:rsidP="00F46E6A">
      <w:pPr>
        <w:spacing w:line="276" w:lineRule="auto"/>
        <w:jc w:val="both"/>
        <w:rPr>
          <w:rFonts w:asciiTheme="minorHAnsi" w:hAnsiTheme="minorHAnsi" w:cstheme="minorHAnsi"/>
        </w:rPr>
      </w:pPr>
    </w:p>
    <w:p w14:paraId="54C2A157" w14:textId="2E7A2228" w:rsid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 xml:space="preserve">Data Protection Act, Chapter 586 of the Laws of </w:t>
      </w:r>
      <w:proofErr w:type="gramStart"/>
      <w:r w:rsidRPr="0033318E">
        <w:rPr>
          <w:rFonts w:asciiTheme="minorHAnsi" w:hAnsiTheme="minorHAnsi" w:cstheme="minorHAnsi"/>
        </w:rPr>
        <w:t>Malta</w:t>
      </w:r>
      <w:proofErr w:type="gramEnd"/>
      <w:r w:rsidRPr="0033318E">
        <w:rPr>
          <w:rFonts w:asciiTheme="minorHAnsi" w:hAnsiTheme="minorHAnsi" w:cstheme="minorHAnsi"/>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31F2267" w14:textId="77777777" w:rsidR="00E077DB" w:rsidRDefault="00E077DB" w:rsidP="00E077DB">
      <w:pPr>
        <w:pStyle w:val="ListParagraph"/>
        <w:rPr>
          <w:rFonts w:asciiTheme="minorHAnsi" w:hAnsiTheme="minorHAnsi" w:cstheme="minorHAnsi"/>
        </w:rPr>
      </w:pPr>
    </w:p>
    <w:p w14:paraId="1E7D2C74" w14:textId="77777777" w:rsidR="00E077DB" w:rsidRPr="0033318E" w:rsidRDefault="00E077DB" w:rsidP="00E077DB">
      <w:pPr>
        <w:spacing w:line="276" w:lineRule="auto"/>
        <w:ind w:left="1080"/>
        <w:jc w:val="both"/>
        <w:rPr>
          <w:rFonts w:asciiTheme="minorHAnsi" w:hAnsiTheme="minorHAnsi" w:cstheme="minorHAnsi"/>
        </w:rPr>
      </w:pPr>
    </w:p>
    <w:p w14:paraId="49B463BE" w14:textId="77777777" w:rsidR="0033318E" w:rsidRP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33318E">
        <w:rPr>
          <w:rFonts w:asciiTheme="minorHAnsi" w:hAnsiTheme="minorHAnsi" w:cstheme="minorHAnsi"/>
        </w:rPr>
        <w:t>in order to</w:t>
      </w:r>
      <w:proofErr w:type="gramEnd"/>
      <w:r w:rsidRPr="0033318E">
        <w:rPr>
          <w:rFonts w:asciiTheme="minorHAnsi" w:hAnsiTheme="minorHAnsi" w:cstheme="minorHAnsi"/>
        </w:rPr>
        <w:t xml:space="preserve"> take steps at the request of the data subject prior to entering into a contract’.</w:t>
      </w:r>
    </w:p>
    <w:p w14:paraId="28634166" w14:textId="77777777" w:rsidR="0033318E" w:rsidRPr="0033318E" w:rsidRDefault="0033318E" w:rsidP="0033318E">
      <w:pPr>
        <w:spacing w:line="276" w:lineRule="auto"/>
        <w:jc w:val="both"/>
        <w:rPr>
          <w:rFonts w:asciiTheme="minorHAnsi" w:hAnsiTheme="minorHAnsi" w:cstheme="minorHAnsi"/>
        </w:rPr>
      </w:pPr>
    </w:p>
    <w:p w14:paraId="02D0A393" w14:textId="5A8C3D2F" w:rsidR="0033318E" w:rsidRP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 xml:space="preserve">Further information may be found within the </w:t>
      </w:r>
      <w:r>
        <w:rPr>
          <w:rFonts w:asciiTheme="minorHAnsi" w:hAnsiTheme="minorHAnsi" w:cstheme="minorHAnsi"/>
        </w:rPr>
        <w:t>A</w:t>
      </w:r>
      <w:r w:rsidRPr="0033318E">
        <w:rPr>
          <w:rFonts w:asciiTheme="minorHAnsi" w:hAnsiTheme="minorHAnsi" w:cstheme="minorHAnsi"/>
        </w:rPr>
        <w:t xml:space="preserve">pplication </w:t>
      </w:r>
      <w:r>
        <w:rPr>
          <w:rFonts w:asciiTheme="minorHAnsi" w:hAnsiTheme="minorHAnsi" w:cstheme="minorHAnsi"/>
        </w:rPr>
        <w:t>F</w:t>
      </w:r>
      <w:r w:rsidRPr="0033318E">
        <w:rPr>
          <w:rFonts w:asciiTheme="minorHAnsi" w:hAnsiTheme="minorHAnsi" w:cstheme="minorHAnsi"/>
        </w:rPr>
        <w:t xml:space="preserve">orm.  </w:t>
      </w:r>
    </w:p>
    <w:p w14:paraId="642EBEDC" w14:textId="77777777" w:rsidR="0033318E" w:rsidRPr="0033318E" w:rsidRDefault="0033318E" w:rsidP="0033318E">
      <w:pPr>
        <w:spacing w:line="276" w:lineRule="auto"/>
        <w:jc w:val="both"/>
        <w:rPr>
          <w:rFonts w:asciiTheme="minorHAnsi" w:hAnsiTheme="minorHAnsi" w:cstheme="minorHAnsi"/>
        </w:rPr>
      </w:pPr>
    </w:p>
    <w:p w14:paraId="06D11C24" w14:textId="0F1549B5" w:rsidR="00976619" w:rsidRDefault="00976619">
      <w:pPr>
        <w:spacing w:after="160" w:line="259" w:lineRule="auto"/>
      </w:pPr>
      <w:r>
        <w:br w:type="page"/>
      </w:r>
    </w:p>
    <w:p w14:paraId="6E51EB45" w14:textId="77777777" w:rsidR="00007A05" w:rsidRDefault="00007A05" w:rsidP="00976619">
      <w:pPr>
        <w:pStyle w:val="Heading1"/>
        <w:sectPr w:rsidR="00007A05" w:rsidSect="006A77B8">
          <w:footerReference w:type="default" r:id="rId21"/>
          <w:pgSz w:w="12240" w:h="15840"/>
          <w:pgMar w:top="1440" w:right="1440" w:bottom="1440" w:left="1440" w:header="708" w:footer="708" w:gutter="0"/>
          <w:cols w:space="708"/>
          <w:docGrid w:linePitch="360"/>
        </w:sectPr>
      </w:pPr>
    </w:p>
    <w:p w14:paraId="7588702E" w14:textId="12497A95" w:rsidR="00833FCF" w:rsidRDefault="00976619" w:rsidP="00A918AA">
      <w:pPr>
        <w:pStyle w:val="Heading1"/>
        <w:jc w:val="center"/>
      </w:pPr>
      <w:bookmarkStart w:id="52" w:name="_Toc63328943"/>
      <w:r>
        <w:lastRenderedPageBreak/>
        <w:t>A</w:t>
      </w:r>
      <w:r w:rsidR="00A918AA">
        <w:t>ppendix</w:t>
      </w:r>
      <w:r>
        <w:t xml:space="preserve"> One</w:t>
      </w:r>
      <w:bookmarkEnd w:id="52"/>
    </w:p>
    <w:p w14:paraId="27F062F9" w14:textId="77777777" w:rsidR="00A918AA" w:rsidRPr="00A918AA" w:rsidRDefault="00A918AA" w:rsidP="00A918AA"/>
    <w:p w14:paraId="118D779C" w14:textId="77777777" w:rsidR="00A918AA" w:rsidRDefault="00A918AA" w:rsidP="00A918AA">
      <w:pPr>
        <w:rPr>
          <w:noProof/>
        </w:rPr>
      </w:pPr>
    </w:p>
    <w:p w14:paraId="510E7B20" w14:textId="268D3094" w:rsidR="00A918AA" w:rsidRPr="00A918AA" w:rsidRDefault="00A918AA" w:rsidP="00A918AA">
      <w:pPr>
        <w:jc w:val="center"/>
      </w:pPr>
      <w:r>
        <w:rPr>
          <w:noProof/>
        </w:rPr>
        <w:drawing>
          <wp:inline distT="0" distB="0" distL="0" distR="0" wp14:anchorId="2C1D85E5" wp14:editId="024C0A30">
            <wp:extent cx="8720919" cy="4940435"/>
            <wp:effectExtent l="0" t="0" r="444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2">
                      <a:extLst>
                        <a:ext uri="{28A0092B-C50C-407E-A947-70E740481C1C}">
                          <a14:useLocalDpi xmlns:a14="http://schemas.microsoft.com/office/drawing/2010/main" val="0"/>
                        </a:ext>
                      </a:extLst>
                    </a:blip>
                    <a:srcRect l="5473" t="5307" r="3468" b="2985"/>
                    <a:stretch/>
                  </pic:blipFill>
                  <pic:spPr bwMode="auto">
                    <a:xfrm>
                      <a:off x="0" y="0"/>
                      <a:ext cx="8750428" cy="4957152"/>
                    </a:xfrm>
                    <a:prstGeom prst="rect">
                      <a:avLst/>
                    </a:prstGeom>
                    <a:ln>
                      <a:noFill/>
                    </a:ln>
                    <a:extLst>
                      <a:ext uri="{53640926-AAD7-44D8-BBD7-CCE9431645EC}">
                        <a14:shadowObscured xmlns:a14="http://schemas.microsoft.com/office/drawing/2010/main"/>
                      </a:ext>
                    </a:extLst>
                  </pic:spPr>
                </pic:pic>
              </a:graphicData>
            </a:graphic>
          </wp:inline>
        </w:drawing>
      </w:r>
    </w:p>
    <w:p w14:paraId="3EB9577B" w14:textId="1308C98D" w:rsidR="006A77B8" w:rsidRDefault="0059597A" w:rsidP="0059597A">
      <w:pPr>
        <w:pStyle w:val="Heading1"/>
        <w:jc w:val="center"/>
      </w:pPr>
      <w:bookmarkStart w:id="53" w:name="_Toc63328944"/>
      <w:r>
        <w:lastRenderedPageBreak/>
        <w:t>Appendix Two</w:t>
      </w:r>
      <w:bookmarkEnd w:id="53"/>
    </w:p>
    <w:p w14:paraId="5328F1AD" w14:textId="64CC5050" w:rsidR="002D0494" w:rsidRDefault="002D0494" w:rsidP="002D0494"/>
    <w:p w14:paraId="25476421" w14:textId="77777777" w:rsidR="002D0494" w:rsidRPr="002D0494" w:rsidRDefault="002D0494" w:rsidP="002D0494">
      <w:pPr>
        <w:spacing w:before="100" w:beforeAutospacing="1" w:after="100" w:afterAutospacing="1"/>
        <w:ind w:right="870"/>
        <w:jc w:val="both"/>
        <w:rPr>
          <w:rFonts w:asciiTheme="minorHAnsi" w:hAnsiTheme="minorHAnsi" w:cstheme="minorHAnsi"/>
          <w:szCs w:val="20"/>
          <w:lang w:val="en-US"/>
        </w:rPr>
      </w:pPr>
      <w:r w:rsidRPr="002D0494">
        <w:rPr>
          <w:rFonts w:asciiTheme="minorHAnsi" w:hAnsiTheme="minorHAnsi" w:cstheme="minorHAnsi"/>
          <w:sz w:val="22"/>
          <w:szCs w:val="22"/>
          <w:u w:val="single"/>
        </w:rPr>
        <w:t>TECHNOLOGY READINESS LEVELS (TRLs)</w:t>
      </w:r>
      <w:r w:rsidRPr="002D0494">
        <w:rPr>
          <w:rFonts w:asciiTheme="minorHAnsi" w:hAnsiTheme="minorHAnsi" w:cstheme="minorHAnsi"/>
          <w:szCs w:val="20"/>
          <w:lang w:val="en-US"/>
        </w:rPr>
        <w:t xml:space="preserve">- </w:t>
      </w:r>
      <w:r w:rsidRPr="002D0494">
        <w:rPr>
          <w:rFonts w:asciiTheme="minorHAnsi" w:hAnsiTheme="minorHAnsi" w:cstheme="minorHAnsi"/>
          <w:sz w:val="22"/>
          <w:szCs w:val="22"/>
        </w:rPr>
        <w:t>TRLs are a means to define endpoints of projects along the innovation axes from Basic Research to the Market, ranging from TRL 1 (Basic Concept) to TRL 9 (Market Entrance).</w:t>
      </w:r>
    </w:p>
    <w:tbl>
      <w:tblPr>
        <w:tblStyle w:val="TableGrid1"/>
        <w:tblpPr w:leftFromText="45" w:rightFromText="45" w:vertAnchor="text" w:tblpXSpec="center"/>
        <w:tblW w:w="13065" w:type="dxa"/>
        <w:tblLook w:val="04A0" w:firstRow="1" w:lastRow="0" w:firstColumn="1" w:lastColumn="0" w:noHBand="0" w:noVBand="1"/>
      </w:tblPr>
      <w:tblGrid>
        <w:gridCol w:w="1271"/>
        <w:gridCol w:w="5676"/>
        <w:gridCol w:w="6118"/>
      </w:tblGrid>
      <w:tr w:rsidR="002D0494" w:rsidRPr="002D0494" w14:paraId="25BE97DE" w14:textId="77777777" w:rsidTr="001F48C0">
        <w:tc>
          <w:tcPr>
            <w:tcW w:w="1226" w:type="dxa"/>
            <w:hideMark/>
          </w:tcPr>
          <w:p w14:paraId="3ED912F1" w14:textId="77777777" w:rsidR="002D0494" w:rsidRPr="002D0494" w:rsidRDefault="002D0494" w:rsidP="002D0494">
            <w:pPr>
              <w:ind w:left="0"/>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Technology Readiness Level</w:t>
            </w:r>
          </w:p>
        </w:tc>
        <w:tc>
          <w:tcPr>
            <w:tcW w:w="5640" w:type="dxa"/>
            <w:vAlign w:val="center"/>
            <w:hideMark/>
          </w:tcPr>
          <w:p w14:paraId="28B86FEF"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Definition</w:t>
            </w:r>
          </w:p>
        </w:tc>
        <w:tc>
          <w:tcPr>
            <w:tcW w:w="6079" w:type="dxa"/>
            <w:vAlign w:val="center"/>
            <w:hideMark/>
          </w:tcPr>
          <w:p w14:paraId="46AAE922"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Explanation</w:t>
            </w:r>
          </w:p>
        </w:tc>
      </w:tr>
      <w:tr w:rsidR="002D0494" w:rsidRPr="002D0494" w14:paraId="05BC4388" w14:textId="77777777" w:rsidTr="000244FD">
        <w:tc>
          <w:tcPr>
            <w:tcW w:w="1226" w:type="dxa"/>
            <w:hideMark/>
          </w:tcPr>
          <w:p w14:paraId="1BD4E350"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1</w:t>
            </w:r>
          </w:p>
        </w:tc>
        <w:tc>
          <w:tcPr>
            <w:tcW w:w="5640" w:type="dxa"/>
            <w:hideMark/>
          </w:tcPr>
          <w:p w14:paraId="5121285D"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Basic principles observed and reported</w:t>
            </w:r>
          </w:p>
        </w:tc>
        <w:tc>
          <w:tcPr>
            <w:tcW w:w="6079" w:type="dxa"/>
            <w:hideMark/>
          </w:tcPr>
          <w:p w14:paraId="00164963"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 xml:space="preserve">Lowest level of technology readiness. </w:t>
            </w:r>
          </w:p>
          <w:p w14:paraId="720A0705"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Process concept with basic scientific foundation</w:t>
            </w:r>
          </w:p>
        </w:tc>
      </w:tr>
      <w:tr w:rsidR="002D0494" w:rsidRPr="002D0494" w14:paraId="3115C4FD" w14:textId="77777777" w:rsidTr="000244FD">
        <w:tc>
          <w:tcPr>
            <w:tcW w:w="1226" w:type="dxa"/>
            <w:hideMark/>
          </w:tcPr>
          <w:p w14:paraId="22776B23"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2</w:t>
            </w:r>
          </w:p>
        </w:tc>
        <w:tc>
          <w:tcPr>
            <w:tcW w:w="5640" w:type="dxa"/>
            <w:hideMark/>
          </w:tcPr>
          <w:p w14:paraId="5A55D011"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Technology concept and/or application formulated</w:t>
            </w:r>
          </w:p>
        </w:tc>
        <w:tc>
          <w:tcPr>
            <w:tcW w:w="6079" w:type="dxa"/>
            <w:hideMark/>
          </w:tcPr>
          <w:p w14:paraId="291BF86A"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Scientific research begins to be translated into applied research and development. Applications are speculative and may be unproven.</w:t>
            </w:r>
          </w:p>
        </w:tc>
      </w:tr>
      <w:tr w:rsidR="002D0494" w:rsidRPr="002D0494" w14:paraId="3C6A03B7" w14:textId="77777777" w:rsidTr="000244FD">
        <w:tc>
          <w:tcPr>
            <w:tcW w:w="1226" w:type="dxa"/>
            <w:hideMark/>
          </w:tcPr>
          <w:p w14:paraId="2B32E684"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3</w:t>
            </w:r>
          </w:p>
        </w:tc>
        <w:tc>
          <w:tcPr>
            <w:tcW w:w="5640" w:type="dxa"/>
            <w:hideMark/>
          </w:tcPr>
          <w:p w14:paraId="5AC2302A"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Analytical and experimental critical function and/or characteristic proof-of-concept</w:t>
            </w:r>
          </w:p>
        </w:tc>
        <w:tc>
          <w:tcPr>
            <w:tcW w:w="6079" w:type="dxa"/>
            <w:hideMark/>
          </w:tcPr>
          <w:p w14:paraId="66BEAFC5"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 xml:space="preserve">Active research and development </w:t>
            </w:r>
            <w:proofErr w:type="gramStart"/>
            <w:r w:rsidRPr="002D0494">
              <w:rPr>
                <w:rFonts w:asciiTheme="minorHAnsi" w:hAnsiTheme="minorHAnsi" w:cstheme="minorHAnsi"/>
                <w:sz w:val="22"/>
                <w:szCs w:val="22"/>
                <w:lang w:val="en-US"/>
              </w:rPr>
              <w:t>is</w:t>
            </w:r>
            <w:proofErr w:type="gramEnd"/>
            <w:r w:rsidRPr="002D0494">
              <w:rPr>
                <w:rFonts w:asciiTheme="minorHAnsi" w:hAnsiTheme="minorHAnsi" w:cstheme="minorHAnsi"/>
                <w:sz w:val="22"/>
                <w:szCs w:val="22"/>
                <w:lang w:val="en-US"/>
              </w:rPr>
              <w:t xml:space="preserve"> initiated, including analytical / laboratory studies to validate predictions regarding the technology.</w:t>
            </w:r>
          </w:p>
        </w:tc>
      </w:tr>
      <w:tr w:rsidR="002D0494" w:rsidRPr="002D0494" w14:paraId="186C1ED4" w14:textId="77777777" w:rsidTr="000244FD">
        <w:tc>
          <w:tcPr>
            <w:tcW w:w="1226" w:type="dxa"/>
            <w:hideMark/>
          </w:tcPr>
          <w:p w14:paraId="4A1D5394"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4</w:t>
            </w:r>
          </w:p>
        </w:tc>
        <w:tc>
          <w:tcPr>
            <w:tcW w:w="5640" w:type="dxa"/>
            <w:hideMark/>
          </w:tcPr>
          <w:p w14:paraId="621C3546"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Scientific &amp; process validation in laboratory environment</w:t>
            </w:r>
          </w:p>
        </w:tc>
        <w:tc>
          <w:tcPr>
            <w:tcW w:w="6079" w:type="dxa"/>
            <w:hideMark/>
          </w:tcPr>
          <w:p w14:paraId="6F349678"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 xml:space="preserve">Basic technological components are integrated to establish </w:t>
            </w:r>
          </w:p>
          <w:p w14:paraId="4F7D63D7"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that they will work together.</w:t>
            </w:r>
          </w:p>
        </w:tc>
      </w:tr>
      <w:tr w:rsidR="002D0494" w:rsidRPr="002D0494" w14:paraId="5ED6A203" w14:textId="77777777" w:rsidTr="000244FD">
        <w:tc>
          <w:tcPr>
            <w:tcW w:w="1226" w:type="dxa"/>
            <w:hideMark/>
          </w:tcPr>
          <w:p w14:paraId="06E757D4"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5</w:t>
            </w:r>
          </w:p>
        </w:tc>
        <w:tc>
          <w:tcPr>
            <w:tcW w:w="5640" w:type="dxa"/>
            <w:hideMark/>
          </w:tcPr>
          <w:p w14:paraId="742104F4"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Scientific &amp; process validation in intended environment</w:t>
            </w:r>
          </w:p>
        </w:tc>
        <w:tc>
          <w:tcPr>
            <w:tcW w:w="6079" w:type="dxa"/>
            <w:hideMark/>
          </w:tcPr>
          <w:p w14:paraId="31C7F389"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The basic technological components are integrated with reasonably realistic supporting elements so it can be tested in a simulated environment.</w:t>
            </w:r>
          </w:p>
        </w:tc>
      </w:tr>
      <w:tr w:rsidR="002D0494" w:rsidRPr="002D0494" w14:paraId="0F10078E" w14:textId="77777777" w:rsidTr="000244FD">
        <w:tc>
          <w:tcPr>
            <w:tcW w:w="1226" w:type="dxa"/>
            <w:hideMark/>
          </w:tcPr>
          <w:p w14:paraId="6B1245B9"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6</w:t>
            </w:r>
          </w:p>
        </w:tc>
        <w:tc>
          <w:tcPr>
            <w:tcW w:w="5640" w:type="dxa"/>
            <w:hideMark/>
          </w:tcPr>
          <w:p w14:paraId="3709B4FB"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System / subsystem model or prototype demonstration in an intended environment (ground or space)</w:t>
            </w:r>
          </w:p>
        </w:tc>
        <w:tc>
          <w:tcPr>
            <w:tcW w:w="6079" w:type="dxa"/>
            <w:hideMark/>
          </w:tcPr>
          <w:p w14:paraId="0A70D4E2"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 xml:space="preserve">A representative model or prototype system is </w:t>
            </w:r>
          </w:p>
          <w:p w14:paraId="25A39175"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tested in an intended environment.</w:t>
            </w:r>
          </w:p>
        </w:tc>
      </w:tr>
      <w:tr w:rsidR="002D0494" w:rsidRPr="002D0494" w14:paraId="08489F0A" w14:textId="77777777" w:rsidTr="000244FD">
        <w:tc>
          <w:tcPr>
            <w:tcW w:w="1226" w:type="dxa"/>
            <w:hideMark/>
          </w:tcPr>
          <w:p w14:paraId="74FE8216"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7</w:t>
            </w:r>
          </w:p>
        </w:tc>
        <w:tc>
          <w:tcPr>
            <w:tcW w:w="5640" w:type="dxa"/>
            <w:hideMark/>
          </w:tcPr>
          <w:p w14:paraId="62D18C56"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System (full-scale) prototype demonstration in a real operational environment at pre-commercial scale</w:t>
            </w:r>
          </w:p>
        </w:tc>
        <w:tc>
          <w:tcPr>
            <w:tcW w:w="6079" w:type="dxa"/>
            <w:hideMark/>
          </w:tcPr>
          <w:p w14:paraId="1C01B34F"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A prototype system that is at the planned operational system.</w:t>
            </w:r>
          </w:p>
        </w:tc>
      </w:tr>
      <w:tr w:rsidR="002D0494" w:rsidRPr="002D0494" w14:paraId="545792B3" w14:textId="77777777" w:rsidTr="000244FD">
        <w:tc>
          <w:tcPr>
            <w:tcW w:w="1226" w:type="dxa"/>
            <w:hideMark/>
          </w:tcPr>
          <w:p w14:paraId="650A0518"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8</w:t>
            </w:r>
          </w:p>
        </w:tc>
        <w:tc>
          <w:tcPr>
            <w:tcW w:w="5640" w:type="dxa"/>
            <w:hideMark/>
          </w:tcPr>
          <w:p w14:paraId="4C7247FA"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Actual system completed and validated as capable commercial system</w:t>
            </w:r>
          </w:p>
        </w:tc>
        <w:tc>
          <w:tcPr>
            <w:tcW w:w="6079" w:type="dxa"/>
            <w:hideMark/>
          </w:tcPr>
          <w:p w14:paraId="57402EFD"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In an actual system, the technology has been proven to work in its final form and under expected conditions.</w:t>
            </w:r>
          </w:p>
        </w:tc>
      </w:tr>
      <w:tr w:rsidR="002D0494" w:rsidRPr="002D0494" w14:paraId="64F31A52" w14:textId="77777777" w:rsidTr="000244FD">
        <w:tc>
          <w:tcPr>
            <w:tcW w:w="1226" w:type="dxa"/>
            <w:hideMark/>
          </w:tcPr>
          <w:p w14:paraId="3EA3C15B" w14:textId="77777777" w:rsidR="002D0494" w:rsidRPr="002D0494" w:rsidRDefault="002D0494" w:rsidP="002D0494">
            <w:pPr>
              <w:ind w:left="35"/>
              <w:jc w:val="center"/>
              <w:rPr>
                <w:rFonts w:asciiTheme="minorHAnsi" w:hAnsiTheme="minorHAnsi" w:cstheme="minorHAnsi"/>
                <w:sz w:val="22"/>
                <w:szCs w:val="22"/>
                <w:lang w:val="en-US"/>
              </w:rPr>
            </w:pPr>
            <w:r w:rsidRPr="002D0494">
              <w:rPr>
                <w:rFonts w:asciiTheme="minorHAnsi" w:hAnsiTheme="minorHAnsi" w:cstheme="minorHAnsi"/>
                <w:b/>
                <w:bCs/>
                <w:sz w:val="22"/>
                <w:szCs w:val="22"/>
                <w:lang w:val="en-US"/>
              </w:rPr>
              <w:t>TRL 9</w:t>
            </w:r>
          </w:p>
        </w:tc>
        <w:tc>
          <w:tcPr>
            <w:tcW w:w="5640" w:type="dxa"/>
            <w:hideMark/>
          </w:tcPr>
          <w:p w14:paraId="2B3DA237" w14:textId="77777777" w:rsidR="002D0494" w:rsidRPr="002D0494" w:rsidRDefault="002D0494" w:rsidP="002D0494">
            <w:pPr>
              <w:ind w:left="44"/>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Full commercial application and technology available for consumers</w:t>
            </w:r>
          </w:p>
        </w:tc>
        <w:tc>
          <w:tcPr>
            <w:tcW w:w="6079" w:type="dxa"/>
            <w:hideMark/>
          </w:tcPr>
          <w:p w14:paraId="7684EFDE" w14:textId="77777777" w:rsidR="002D0494" w:rsidRPr="002D0494" w:rsidRDefault="002D0494" w:rsidP="002D0494">
            <w:pPr>
              <w:ind w:left="40"/>
              <w:jc w:val="center"/>
              <w:rPr>
                <w:rFonts w:asciiTheme="minorHAnsi" w:hAnsiTheme="minorHAnsi" w:cstheme="minorHAnsi"/>
                <w:sz w:val="22"/>
                <w:szCs w:val="22"/>
                <w:lang w:val="en-US"/>
              </w:rPr>
            </w:pPr>
            <w:r w:rsidRPr="002D0494">
              <w:rPr>
                <w:rFonts w:asciiTheme="minorHAnsi" w:hAnsiTheme="minorHAnsi" w:cstheme="minorHAnsi"/>
                <w:sz w:val="22"/>
                <w:szCs w:val="22"/>
                <w:lang w:val="en-US"/>
              </w:rPr>
              <w:t>The system incorporating the new technology in its final form has been used under actual mission conditions.</w:t>
            </w:r>
          </w:p>
        </w:tc>
      </w:tr>
    </w:tbl>
    <w:p w14:paraId="0D31FE6F" w14:textId="77777777" w:rsidR="002D0494" w:rsidRPr="002D0494" w:rsidRDefault="002D0494" w:rsidP="002D0494"/>
    <w:sectPr w:rsidR="002D0494" w:rsidRPr="002D0494" w:rsidSect="00007A0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65D9" w14:textId="77777777" w:rsidR="00EE389A" w:rsidRDefault="00EE389A" w:rsidP="006A77B8">
      <w:r>
        <w:separator/>
      </w:r>
    </w:p>
  </w:endnote>
  <w:endnote w:type="continuationSeparator" w:id="0">
    <w:p w14:paraId="25BCEF4C" w14:textId="77777777" w:rsidR="00EE389A" w:rsidRDefault="00EE389A" w:rsidP="006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832231"/>
      <w:docPartObj>
        <w:docPartGallery w:val="Page Numbers (Bottom of Page)"/>
        <w:docPartUnique/>
      </w:docPartObj>
    </w:sdtPr>
    <w:sdtEndPr/>
    <w:sdtContent>
      <w:p w14:paraId="348BE1F6" w14:textId="77777777" w:rsidR="00D65D85" w:rsidRDefault="00D65D8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56869DD" w14:textId="77777777" w:rsidR="00D65D85" w:rsidRDefault="00D65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225754"/>
      <w:docPartObj>
        <w:docPartGallery w:val="Page Numbers (Bottom of Page)"/>
        <w:docPartUnique/>
      </w:docPartObj>
    </w:sdtPr>
    <w:sdtEndPr/>
    <w:sdtContent>
      <w:p w14:paraId="7C2A0855" w14:textId="77777777" w:rsidR="00D65D85" w:rsidRDefault="00D65D8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38EB21E" w14:textId="77777777" w:rsidR="00D65D85" w:rsidRDefault="00D6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8D5D" w14:textId="77777777" w:rsidR="00EE389A" w:rsidRDefault="00EE389A" w:rsidP="006A77B8">
      <w:r>
        <w:separator/>
      </w:r>
    </w:p>
  </w:footnote>
  <w:footnote w:type="continuationSeparator" w:id="0">
    <w:p w14:paraId="55091C0A" w14:textId="77777777" w:rsidR="00EE389A" w:rsidRDefault="00EE389A" w:rsidP="006A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EBA"/>
    <w:multiLevelType w:val="hybridMultilevel"/>
    <w:tmpl w:val="C0B0D966"/>
    <w:lvl w:ilvl="0" w:tplc="96967A0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53E4F"/>
    <w:multiLevelType w:val="hybridMultilevel"/>
    <w:tmpl w:val="321A9C3C"/>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78C3"/>
    <w:multiLevelType w:val="hybridMultilevel"/>
    <w:tmpl w:val="5B7038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C684E"/>
    <w:multiLevelType w:val="hybridMultilevel"/>
    <w:tmpl w:val="6C2673C0"/>
    <w:lvl w:ilvl="0" w:tplc="D0ECA51A">
      <w:numFmt w:val="bullet"/>
      <w:lvlText w:val="-"/>
      <w:lvlJc w:val="left"/>
      <w:pPr>
        <w:tabs>
          <w:tab w:val="num" w:pos="1080"/>
        </w:tabs>
        <w:ind w:left="1080" w:hanging="360"/>
      </w:pPr>
      <w:rPr>
        <w:rFonts w:ascii="Arial" w:eastAsia="Times New Roman" w:hAnsi="Arial" w:cs="Arial"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4" w15:restartNumberingAfterBreak="0">
    <w:nsid w:val="0DEA723A"/>
    <w:multiLevelType w:val="hybridMultilevel"/>
    <w:tmpl w:val="CD8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54A1"/>
    <w:multiLevelType w:val="hybridMultilevel"/>
    <w:tmpl w:val="A82AE3F6"/>
    <w:lvl w:ilvl="0" w:tplc="E4E84132">
      <w:start w:val="1"/>
      <w:numFmt w:val="lowerRoman"/>
      <w:lvlText w:val="(%1)"/>
      <w:lvlJc w:val="right"/>
      <w:pPr>
        <w:ind w:left="1440" w:hanging="360"/>
      </w:pPr>
    </w:lvl>
    <w:lvl w:ilvl="1" w:tplc="043A0003">
      <w:start w:val="1"/>
      <w:numFmt w:val="bullet"/>
      <w:lvlText w:val="o"/>
      <w:lvlJc w:val="left"/>
      <w:pPr>
        <w:ind w:left="2160" w:hanging="360"/>
      </w:pPr>
      <w:rPr>
        <w:rFonts w:ascii="Courier New" w:hAnsi="Courier New" w:cs="Courier New" w:hint="default"/>
      </w:rPr>
    </w:lvl>
    <w:lvl w:ilvl="2" w:tplc="043A0005">
      <w:start w:val="1"/>
      <w:numFmt w:val="bullet"/>
      <w:lvlText w:val=""/>
      <w:lvlJc w:val="left"/>
      <w:pPr>
        <w:ind w:left="2880" w:hanging="360"/>
      </w:pPr>
      <w:rPr>
        <w:rFonts w:ascii="Wingdings" w:hAnsi="Wingdings" w:hint="default"/>
      </w:rPr>
    </w:lvl>
    <w:lvl w:ilvl="3" w:tplc="043A0001">
      <w:start w:val="1"/>
      <w:numFmt w:val="bullet"/>
      <w:lvlText w:val=""/>
      <w:lvlJc w:val="left"/>
      <w:pPr>
        <w:ind w:left="3600" w:hanging="360"/>
      </w:pPr>
      <w:rPr>
        <w:rFonts w:ascii="Symbol" w:hAnsi="Symbol" w:hint="default"/>
      </w:rPr>
    </w:lvl>
    <w:lvl w:ilvl="4" w:tplc="043A0003">
      <w:start w:val="1"/>
      <w:numFmt w:val="bullet"/>
      <w:lvlText w:val="o"/>
      <w:lvlJc w:val="left"/>
      <w:pPr>
        <w:ind w:left="4320" w:hanging="360"/>
      </w:pPr>
      <w:rPr>
        <w:rFonts w:ascii="Courier New" w:hAnsi="Courier New" w:cs="Courier New" w:hint="default"/>
      </w:rPr>
    </w:lvl>
    <w:lvl w:ilvl="5" w:tplc="043A0005">
      <w:start w:val="1"/>
      <w:numFmt w:val="bullet"/>
      <w:lvlText w:val=""/>
      <w:lvlJc w:val="left"/>
      <w:pPr>
        <w:ind w:left="5040" w:hanging="360"/>
      </w:pPr>
      <w:rPr>
        <w:rFonts w:ascii="Wingdings" w:hAnsi="Wingdings" w:hint="default"/>
      </w:rPr>
    </w:lvl>
    <w:lvl w:ilvl="6" w:tplc="043A0001">
      <w:start w:val="1"/>
      <w:numFmt w:val="bullet"/>
      <w:lvlText w:val=""/>
      <w:lvlJc w:val="left"/>
      <w:pPr>
        <w:ind w:left="5760" w:hanging="360"/>
      </w:pPr>
      <w:rPr>
        <w:rFonts w:ascii="Symbol" w:hAnsi="Symbol" w:hint="default"/>
      </w:rPr>
    </w:lvl>
    <w:lvl w:ilvl="7" w:tplc="043A0003">
      <w:start w:val="1"/>
      <w:numFmt w:val="bullet"/>
      <w:lvlText w:val="o"/>
      <w:lvlJc w:val="left"/>
      <w:pPr>
        <w:ind w:left="6480" w:hanging="360"/>
      </w:pPr>
      <w:rPr>
        <w:rFonts w:ascii="Courier New" w:hAnsi="Courier New" w:cs="Courier New" w:hint="default"/>
      </w:rPr>
    </w:lvl>
    <w:lvl w:ilvl="8" w:tplc="043A0005">
      <w:start w:val="1"/>
      <w:numFmt w:val="bullet"/>
      <w:lvlText w:val=""/>
      <w:lvlJc w:val="left"/>
      <w:pPr>
        <w:ind w:left="7200" w:hanging="360"/>
      </w:pPr>
      <w:rPr>
        <w:rFonts w:ascii="Wingdings" w:hAnsi="Wingdings" w:hint="default"/>
      </w:rPr>
    </w:lvl>
  </w:abstractNum>
  <w:abstractNum w:abstractNumId="6" w15:restartNumberingAfterBreak="0">
    <w:nsid w:val="15884104"/>
    <w:multiLevelType w:val="multilevel"/>
    <w:tmpl w:val="2FB82DD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7"/>
      <w:numFmt w:val="decimal"/>
      <w:lvlText w:val="%4"/>
      <w:lvlJc w:val="left"/>
      <w:pPr>
        <w:tabs>
          <w:tab w:val="num" w:pos="3240"/>
        </w:tabs>
        <w:ind w:left="3240" w:hanging="360"/>
      </w:pPr>
      <w:rPr>
        <w:rFonts w:hint="default"/>
      </w:rPr>
    </w:lvl>
    <w:lvl w:ilvl="4">
      <w:start w:val="1"/>
      <w:numFmt w:val="lowerRoman"/>
      <w:lvlText w:val="%5."/>
      <w:lvlJc w:val="left"/>
      <w:pPr>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827B0"/>
    <w:multiLevelType w:val="hybridMultilevel"/>
    <w:tmpl w:val="6FD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405"/>
    <w:multiLevelType w:val="hybridMultilevel"/>
    <w:tmpl w:val="36B08C54"/>
    <w:lvl w:ilvl="0" w:tplc="08E46056">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75C73"/>
    <w:multiLevelType w:val="hybridMultilevel"/>
    <w:tmpl w:val="FC82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42C42"/>
    <w:multiLevelType w:val="multilevel"/>
    <w:tmpl w:val="4A92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9D7B64"/>
    <w:multiLevelType w:val="hybridMultilevel"/>
    <w:tmpl w:val="F12CEF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BBA28C5"/>
    <w:multiLevelType w:val="hybridMultilevel"/>
    <w:tmpl w:val="9BDE3F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2D3E5C1D"/>
    <w:multiLevelType w:val="hybridMultilevel"/>
    <w:tmpl w:val="1F9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87F35"/>
    <w:multiLevelType w:val="hybridMultilevel"/>
    <w:tmpl w:val="D02A9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27E4"/>
    <w:multiLevelType w:val="hybridMultilevel"/>
    <w:tmpl w:val="E396B574"/>
    <w:lvl w:ilvl="0" w:tplc="B5F86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575AA"/>
    <w:multiLevelType w:val="multilevel"/>
    <w:tmpl w:val="7CA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81966"/>
    <w:multiLevelType w:val="hybridMultilevel"/>
    <w:tmpl w:val="180853C4"/>
    <w:lvl w:ilvl="0" w:tplc="2000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44698"/>
    <w:multiLevelType w:val="hybridMultilevel"/>
    <w:tmpl w:val="09BA9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B51378"/>
    <w:multiLevelType w:val="hybridMultilevel"/>
    <w:tmpl w:val="39DAEC74"/>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51BCA"/>
    <w:multiLevelType w:val="hybridMultilevel"/>
    <w:tmpl w:val="9320A820"/>
    <w:lvl w:ilvl="0" w:tplc="7704406E">
      <w:start w:val="1"/>
      <w:numFmt w:val="lowerLetter"/>
      <w:lvlText w:val="%1."/>
      <w:lvlJc w:val="left"/>
      <w:pPr>
        <w:ind w:left="2160" w:hanging="72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877374"/>
    <w:multiLevelType w:val="multilevel"/>
    <w:tmpl w:val="EC3EC7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A1171A"/>
    <w:multiLevelType w:val="hybridMultilevel"/>
    <w:tmpl w:val="CADC097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642171"/>
    <w:multiLevelType w:val="multilevel"/>
    <w:tmpl w:val="3732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8206DC"/>
    <w:multiLevelType w:val="hybridMultilevel"/>
    <w:tmpl w:val="7FB6F914"/>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BEDA3874">
      <w:start w:val="7"/>
      <w:numFmt w:val="decimal"/>
      <w:lvlText w:val="%4"/>
      <w:lvlJc w:val="left"/>
      <w:pPr>
        <w:tabs>
          <w:tab w:val="num" w:pos="3240"/>
        </w:tabs>
        <w:ind w:left="3240" w:hanging="360"/>
      </w:pPr>
      <w:rPr>
        <w:rFonts w:hint="default"/>
      </w:rPr>
    </w:lvl>
    <w:lvl w:ilvl="4" w:tplc="31CA722A">
      <w:start w:val="1"/>
      <w:numFmt w:val="lowerLetter"/>
      <w:lvlText w:val="%5)"/>
      <w:lvlJc w:val="left"/>
      <w:pPr>
        <w:ind w:left="3960" w:hanging="360"/>
      </w:pPr>
      <w:rPr>
        <w:rFont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07310"/>
    <w:multiLevelType w:val="hybridMultilevel"/>
    <w:tmpl w:val="D72C3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87EE6"/>
    <w:multiLevelType w:val="multilevel"/>
    <w:tmpl w:val="454259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33252F"/>
    <w:multiLevelType w:val="hybridMultilevel"/>
    <w:tmpl w:val="60088DCA"/>
    <w:lvl w:ilvl="0" w:tplc="08090001">
      <w:start w:val="1"/>
      <w:numFmt w:val="bullet"/>
      <w:lvlText w:val=""/>
      <w:lvlJc w:val="left"/>
      <w:pPr>
        <w:tabs>
          <w:tab w:val="num" w:pos="1080"/>
        </w:tabs>
        <w:ind w:left="1080" w:hanging="360"/>
      </w:pPr>
      <w:rPr>
        <w:rFonts w:ascii="Symbol" w:hAnsi="Symbol"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28"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60665A"/>
    <w:multiLevelType w:val="hybridMultilevel"/>
    <w:tmpl w:val="695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33BD2"/>
    <w:multiLevelType w:val="hybridMultilevel"/>
    <w:tmpl w:val="77FC7D7E"/>
    <w:lvl w:ilvl="0" w:tplc="08090001">
      <w:start w:val="1"/>
      <w:numFmt w:val="bullet"/>
      <w:lvlText w:val=""/>
      <w:lvlJc w:val="left"/>
      <w:pPr>
        <w:tabs>
          <w:tab w:val="num" w:pos="900"/>
        </w:tabs>
        <w:ind w:left="900" w:hanging="360"/>
      </w:pPr>
      <w:rPr>
        <w:rFonts w:ascii="Symbol" w:hAnsi="Symbol" w:hint="default"/>
      </w:rPr>
    </w:lvl>
    <w:lvl w:ilvl="1" w:tplc="D0ECA51A">
      <w:numFmt w:val="bullet"/>
      <w:lvlText w:val="-"/>
      <w:lvlJc w:val="left"/>
      <w:pPr>
        <w:tabs>
          <w:tab w:val="num" w:pos="1620"/>
        </w:tabs>
        <w:ind w:left="1620" w:hanging="360"/>
      </w:pPr>
      <w:rPr>
        <w:rFonts w:ascii="Arial" w:eastAsia="Times New Roman" w:hAnsi="Arial" w:cs="Aria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A963EA9"/>
    <w:multiLevelType w:val="hybridMultilevel"/>
    <w:tmpl w:val="ED4042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74EAF"/>
    <w:multiLevelType w:val="multilevel"/>
    <w:tmpl w:val="C364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07AEA"/>
    <w:multiLevelType w:val="hybridMultilevel"/>
    <w:tmpl w:val="22E0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A4E6A"/>
    <w:multiLevelType w:val="hybridMultilevel"/>
    <w:tmpl w:val="086C5ABE"/>
    <w:lvl w:ilvl="0" w:tplc="D0ECA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50B8B"/>
    <w:multiLevelType w:val="hybridMultilevel"/>
    <w:tmpl w:val="0D76B79A"/>
    <w:lvl w:ilvl="0" w:tplc="D0ECA51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15B78FD"/>
    <w:multiLevelType w:val="hybridMultilevel"/>
    <w:tmpl w:val="0420A48C"/>
    <w:lvl w:ilvl="0" w:tplc="8A78A7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50358"/>
    <w:multiLevelType w:val="hybridMultilevel"/>
    <w:tmpl w:val="FE6E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078D0"/>
    <w:multiLevelType w:val="hybridMultilevel"/>
    <w:tmpl w:val="4E7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643EA"/>
    <w:multiLevelType w:val="multilevel"/>
    <w:tmpl w:val="70504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40"/>
  </w:num>
  <w:num w:numId="4">
    <w:abstractNumId w:val="25"/>
  </w:num>
  <w:num w:numId="5">
    <w:abstractNumId w:val="0"/>
  </w:num>
  <w:num w:numId="6">
    <w:abstractNumId w:val="2"/>
  </w:num>
  <w:num w:numId="7">
    <w:abstractNumId w:val="19"/>
  </w:num>
  <w:num w:numId="8">
    <w:abstractNumId w:val="30"/>
  </w:num>
  <w:num w:numId="9">
    <w:abstractNumId w:val="41"/>
  </w:num>
  <w:num w:numId="10">
    <w:abstractNumId w:val="18"/>
  </w:num>
  <w:num w:numId="11">
    <w:abstractNumId w:val="7"/>
  </w:num>
  <w:num w:numId="12">
    <w:abstractNumId w:val="24"/>
  </w:num>
  <w:num w:numId="13">
    <w:abstractNumId w:val="26"/>
  </w:num>
  <w:num w:numId="14">
    <w:abstractNumId w:val="22"/>
  </w:num>
  <w:num w:numId="15">
    <w:abstractNumId w:val="6"/>
  </w:num>
  <w:num w:numId="16">
    <w:abstractNumId w:val="28"/>
  </w:num>
  <w:num w:numId="17">
    <w:abstractNumId w:val="1"/>
  </w:num>
  <w:num w:numId="18">
    <w:abstractNumId w:val="4"/>
  </w:num>
  <w:num w:numId="19">
    <w:abstractNumId w:val="21"/>
  </w:num>
  <w:num w:numId="20">
    <w:abstractNumId w:val="36"/>
  </w:num>
  <w:num w:numId="21">
    <w:abstractNumId w:val="31"/>
  </w:num>
  <w:num w:numId="22">
    <w:abstractNumId w:val="8"/>
  </w:num>
  <w:num w:numId="23">
    <w:abstractNumId w:val="11"/>
  </w:num>
  <w:num w:numId="24">
    <w:abstractNumId w:val="27"/>
  </w:num>
  <w:num w:numId="25">
    <w:abstractNumId w:val="3"/>
  </w:num>
  <w:num w:numId="26">
    <w:abstractNumId w:val="35"/>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34"/>
  </w:num>
  <w:num w:numId="30">
    <w:abstractNumId w:val="37"/>
  </w:num>
  <w:num w:numId="31">
    <w:abstractNumId w:val="39"/>
  </w:num>
  <w:num w:numId="32">
    <w:abstractNumId w:val="13"/>
  </w:num>
  <w:num w:numId="33">
    <w:abstractNumId w:val="33"/>
  </w:num>
  <w:num w:numId="34">
    <w:abstractNumId w:val="9"/>
  </w:num>
  <w:num w:numId="35">
    <w:abstractNumId w:val="12"/>
  </w:num>
  <w:num w:numId="36">
    <w:abstractNumId w:val="20"/>
  </w:num>
  <w:num w:numId="37">
    <w:abstractNumId w:val="10"/>
  </w:num>
  <w:num w:numId="38">
    <w:abstractNumId w:val="16"/>
  </w:num>
  <w:num w:numId="39">
    <w:abstractNumId w:val="38"/>
  </w:num>
  <w:num w:numId="40">
    <w:abstractNumId w:val="17"/>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C5"/>
    <w:rsid w:val="00004042"/>
    <w:rsid w:val="00005373"/>
    <w:rsid w:val="00006EB2"/>
    <w:rsid w:val="00007A05"/>
    <w:rsid w:val="00011515"/>
    <w:rsid w:val="0001299B"/>
    <w:rsid w:val="00012ABA"/>
    <w:rsid w:val="00014115"/>
    <w:rsid w:val="000244FD"/>
    <w:rsid w:val="000333D2"/>
    <w:rsid w:val="00033CAE"/>
    <w:rsid w:val="000356CF"/>
    <w:rsid w:val="00037523"/>
    <w:rsid w:val="000410FC"/>
    <w:rsid w:val="00044D08"/>
    <w:rsid w:val="000578A1"/>
    <w:rsid w:val="0006017E"/>
    <w:rsid w:val="00064ECD"/>
    <w:rsid w:val="00064F44"/>
    <w:rsid w:val="00087D68"/>
    <w:rsid w:val="00094982"/>
    <w:rsid w:val="000976E5"/>
    <w:rsid w:val="000A13D4"/>
    <w:rsid w:val="000B048B"/>
    <w:rsid w:val="000B2021"/>
    <w:rsid w:val="000B3B4A"/>
    <w:rsid w:val="000B71CF"/>
    <w:rsid w:val="000C3470"/>
    <w:rsid w:val="000C358C"/>
    <w:rsid w:val="000C4688"/>
    <w:rsid w:val="000C4BFE"/>
    <w:rsid w:val="000C72BD"/>
    <w:rsid w:val="000D11D9"/>
    <w:rsid w:val="000D2D9D"/>
    <w:rsid w:val="000D58B8"/>
    <w:rsid w:val="000E10A6"/>
    <w:rsid w:val="000E4733"/>
    <w:rsid w:val="000F26EF"/>
    <w:rsid w:val="000F2B2C"/>
    <w:rsid w:val="000F7A78"/>
    <w:rsid w:val="000F7C38"/>
    <w:rsid w:val="00103A9D"/>
    <w:rsid w:val="00104E97"/>
    <w:rsid w:val="001130EE"/>
    <w:rsid w:val="00113FEB"/>
    <w:rsid w:val="00116F68"/>
    <w:rsid w:val="00121934"/>
    <w:rsid w:val="00123562"/>
    <w:rsid w:val="00124057"/>
    <w:rsid w:val="001435F3"/>
    <w:rsid w:val="00144C15"/>
    <w:rsid w:val="0017481D"/>
    <w:rsid w:val="00176BAC"/>
    <w:rsid w:val="00176EA9"/>
    <w:rsid w:val="00180D26"/>
    <w:rsid w:val="001847A0"/>
    <w:rsid w:val="001853FD"/>
    <w:rsid w:val="00186BB8"/>
    <w:rsid w:val="00187A10"/>
    <w:rsid w:val="00190AF7"/>
    <w:rsid w:val="00192212"/>
    <w:rsid w:val="001A16B8"/>
    <w:rsid w:val="001A58FC"/>
    <w:rsid w:val="001B0C37"/>
    <w:rsid w:val="001B230C"/>
    <w:rsid w:val="001B3565"/>
    <w:rsid w:val="001B55CB"/>
    <w:rsid w:val="001C3860"/>
    <w:rsid w:val="001C5F7A"/>
    <w:rsid w:val="001D4F66"/>
    <w:rsid w:val="001D6214"/>
    <w:rsid w:val="001D76D4"/>
    <w:rsid w:val="001D7F0C"/>
    <w:rsid w:val="001E0337"/>
    <w:rsid w:val="001E2678"/>
    <w:rsid w:val="001E3135"/>
    <w:rsid w:val="001E6C6C"/>
    <w:rsid w:val="001F2ECF"/>
    <w:rsid w:val="001F48C0"/>
    <w:rsid w:val="001F53F9"/>
    <w:rsid w:val="001F5736"/>
    <w:rsid w:val="002010A0"/>
    <w:rsid w:val="00205DB6"/>
    <w:rsid w:val="002078BE"/>
    <w:rsid w:val="00207FEA"/>
    <w:rsid w:val="0021134D"/>
    <w:rsid w:val="002117AF"/>
    <w:rsid w:val="0021280B"/>
    <w:rsid w:val="002128D2"/>
    <w:rsid w:val="00215713"/>
    <w:rsid w:val="0022268C"/>
    <w:rsid w:val="00222F72"/>
    <w:rsid w:val="002374E1"/>
    <w:rsid w:val="002376A2"/>
    <w:rsid w:val="00237B87"/>
    <w:rsid w:val="00240B1B"/>
    <w:rsid w:val="00244600"/>
    <w:rsid w:val="002446DA"/>
    <w:rsid w:val="002458AE"/>
    <w:rsid w:val="00253E7C"/>
    <w:rsid w:val="002542FF"/>
    <w:rsid w:val="00256FE1"/>
    <w:rsid w:val="002606A4"/>
    <w:rsid w:val="0026117E"/>
    <w:rsid w:val="00261DC5"/>
    <w:rsid w:val="00264217"/>
    <w:rsid w:val="00265309"/>
    <w:rsid w:val="00266285"/>
    <w:rsid w:val="00266359"/>
    <w:rsid w:val="002701DB"/>
    <w:rsid w:val="00270BBE"/>
    <w:rsid w:val="00272685"/>
    <w:rsid w:val="00276FEC"/>
    <w:rsid w:val="00280850"/>
    <w:rsid w:val="002823E3"/>
    <w:rsid w:val="00284CA2"/>
    <w:rsid w:val="0028531F"/>
    <w:rsid w:val="00287A21"/>
    <w:rsid w:val="00290481"/>
    <w:rsid w:val="00295B0C"/>
    <w:rsid w:val="002972BA"/>
    <w:rsid w:val="002979E1"/>
    <w:rsid w:val="002A1982"/>
    <w:rsid w:val="002A501A"/>
    <w:rsid w:val="002A7392"/>
    <w:rsid w:val="002B30DD"/>
    <w:rsid w:val="002C0604"/>
    <w:rsid w:val="002C2240"/>
    <w:rsid w:val="002C62BB"/>
    <w:rsid w:val="002D0494"/>
    <w:rsid w:val="002D3F70"/>
    <w:rsid w:val="002D485E"/>
    <w:rsid w:val="002F0B4F"/>
    <w:rsid w:val="002F50EC"/>
    <w:rsid w:val="00302F48"/>
    <w:rsid w:val="00303167"/>
    <w:rsid w:val="00305059"/>
    <w:rsid w:val="003118FE"/>
    <w:rsid w:val="00311C47"/>
    <w:rsid w:val="00313A91"/>
    <w:rsid w:val="00316D09"/>
    <w:rsid w:val="00322C74"/>
    <w:rsid w:val="0033318E"/>
    <w:rsid w:val="0033608E"/>
    <w:rsid w:val="00337E82"/>
    <w:rsid w:val="003410DC"/>
    <w:rsid w:val="00341765"/>
    <w:rsid w:val="00347C92"/>
    <w:rsid w:val="00356AFD"/>
    <w:rsid w:val="00362E6A"/>
    <w:rsid w:val="0036464C"/>
    <w:rsid w:val="003755AF"/>
    <w:rsid w:val="0038097D"/>
    <w:rsid w:val="00381D0A"/>
    <w:rsid w:val="00382FAA"/>
    <w:rsid w:val="0038424A"/>
    <w:rsid w:val="003842B9"/>
    <w:rsid w:val="00396118"/>
    <w:rsid w:val="00396581"/>
    <w:rsid w:val="003A4E7F"/>
    <w:rsid w:val="003A5486"/>
    <w:rsid w:val="003A7D27"/>
    <w:rsid w:val="003B248A"/>
    <w:rsid w:val="003B6BF1"/>
    <w:rsid w:val="003B74EF"/>
    <w:rsid w:val="003D2229"/>
    <w:rsid w:val="003D4EC0"/>
    <w:rsid w:val="003D796E"/>
    <w:rsid w:val="003E364A"/>
    <w:rsid w:val="003F020A"/>
    <w:rsid w:val="003F7508"/>
    <w:rsid w:val="00401652"/>
    <w:rsid w:val="00407DEE"/>
    <w:rsid w:val="004105AB"/>
    <w:rsid w:val="00420D07"/>
    <w:rsid w:val="00420F40"/>
    <w:rsid w:val="00421EA7"/>
    <w:rsid w:val="00424DD2"/>
    <w:rsid w:val="004269EE"/>
    <w:rsid w:val="00432434"/>
    <w:rsid w:val="00432D8A"/>
    <w:rsid w:val="00437AA5"/>
    <w:rsid w:val="00442CE8"/>
    <w:rsid w:val="00444C00"/>
    <w:rsid w:val="004560F8"/>
    <w:rsid w:val="00467E3D"/>
    <w:rsid w:val="004713E8"/>
    <w:rsid w:val="00480137"/>
    <w:rsid w:val="0048170C"/>
    <w:rsid w:val="00487193"/>
    <w:rsid w:val="00497EC0"/>
    <w:rsid w:val="004A29F4"/>
    <w:rsid w:val="004A3C82"/>
    <w:rsid w:val="004A4FFA"/>
    <w:rsid w:val="004B11C9"/>
    <w:rsid w:val="004B1E46"/>
    <w:rsid w:val="004B297D"/>
    <w:rsid w:val="004B4635"/>
    <w:rsid w:val="004B5DEA"/>
    <w:rsid w:val="004B722F"/>
    <w:rsid w:val="004C0B67"/>
    <w:rsid w:val="004C665B"/>
    <w:rsid w:val="004D118D"/>
    <w:rsid w:val="004D7CCB"/>
    <w:rsid w:val="004E337D"/>
    <w:rsid w:val="004E5EC3"/>
    <w:rsid w:val="004F3CD1"/>
    <w:rsid w:val="004F57F8"/>
    <w:rsid w:val="00500F28"/>
    <w:rsid w:val="00502EC2"/>
    <w:rsid w:val="00513C3B"/>
    <w:rsid w:val="00514B37"/>
    <w:rsid w:val="0051603F"/>
    <w:rsid w:val="00522C26"/>
    <w:rsid w:val="00525291"/>
    <w:rsid w:val="005345A4"/>
    <w:rsid w:val="00535BDE"/>
    <w:rsid w:val="00536AB4"/>
    <w:rsid w:val="00542F50"/>
    <w:rsid w:val="00545E82"/>
    <w:rsid w:val="00545F2D"/>
    <w:rsid w:val="005654E4"/>
    <w:rsid w:val="005661C0"/>
    <w:rsid w:val="00571838"/>
    <w:rsid w:val="00572599"/>
    <w:rsid w:val="005806ED"/>
    <w:rsid w:val="00581211"/>
    <w:rsid w:val="005867E9"/>
    <w:rsid w:val="00586F68"/>
    <w:rsid w:val="00590151"/>
    <w:rsid w:val="00590481"/>
    <w:rsid w:val="00592A22"/>
    <w:rsid w:val="00593BDC"/>
    <w:rsid w:val="0059483D"/>
    <w:rsid w:val="0059597A"/>
    <w:rsid w:val="00597891"/>
    <w:rsid w:val="005A05FD"/>
    <w:rsid w:val="005A3276"/>
    <w:rsid w:val="005A339C"/>
    <w:rsid w:val="005B13A5"/>
    <w:rsid w:val="005C1D44"/>
    <w:rsid w:val="005C4DF6"/>
    <w:rsid w:val="005D12ED"/>
    <w:rsid w:val="005D190F"/>
    <w:rsid w:val="005F130F"/>
    <w:rsid w:val="005F3918"/>
    <w:rsid w:val="005F7A02"/>
    <w:rsid w:val="00602597"/>
    <w:rsid w:val="006069E1"/>
    <w:rsid w:val="006208AF"/>
    <w:rsid w:val="00626D99"/>
    <w:rsid w:val="006434D0"/>
    <w:rsid w:val="00643F1D"/>
    <w:rsid w:val="00647C28"/>
    <w:rsid w:val="00652C1B"/>
    <w:rsid w:val="00654F58"/>
    <w:rsid w:val="00655272"/>
    <w:rsid w:val="00656FC0"/>
    <w:rsid w:val="006626AB"/>
    <w:rsid w:val="00662DE1"/>
    <w:rsid w:val="00664254"/>
    <w:rsid w:val="00670114"/>
    <w:rsid w:val="0069285B"/>
    <w:rsid w:val="006A1EF3"/>
    <w:rsid w:val="006A5C00"/>
    <w:rsid w:val="006A6FEE"/>
    <w:rsid w:val="006A77B8"/>
    <w:rsid w:val="006B13AE"/>
    <w:rsid w:val="006B3385"/>
    <w:rsid w:val="006B5BE5"/>
    <w:rsid w:val="006C3043"/>
    <w:rsid w:val="006C63ED"/>
    <w:rsid w:val="006D1244"/>
    <w:rsid w:val="006D24CD"/>
    <w:rsid w:val="006D2BE4"/>
    <w:rsid w:val="006D4ABC"/>
    <w:rsid w:val="006E0B49"/>
    <w:rsid w:val="006E2FFC"/>
    <w:rsid w:val="006F1384"/>
    <w:rsid w:val="006F38E4"/>
    <w:rsid w:val="0070101F"/>
    <w:rsid w:val="00704B0F"/>
    <w:rsid w:val="0070730F"/>
    <w:rsid w:val="00707377"/>
    <w:rsid w:val="00710549"/>
    <w:rsid w:val="00710877"/>
    <w:rsid w:val="00722F80"/>
    <w:rsid w:val="0073052B"/>
    <w:rsid w:val="0073122E"/>
    <w:rsid w:val="00737284"/>
    <w:rsid w:val="00737974"/>
    <w:rsid w:val="00744411"/>
    <w:rsid w:val="007473F3"/>
    <w:rsid w:val="00750F38"/>
    <w:rsid w:val="00754659"/>
    <w:rsid w:val="00757E96"/>
    <w:rsid w:val="007611B5"/>
    <w:rsid w:val="007615D3"/>
    <w:rsid w:val="007621B9"/>
    <w:rsid w:val="0076342C"/>
    <w:rsid w:val="00765B95"/>
    <w:rsid w:val="0078008E"/>
    <w:rsid w:val="00786A66"/>
    <w:rsid w:val="007A1634"/>
    <w:rsid w:val="007A490A"/>
    <w:rsid w:val="007B13B7"/>
    <w:rsid w:val="007B239E"/>
    <w:rsid w:val="007B281E"/>
    <w:rsid w:val="007B620E"/>
    <w:rsid w:val="007C3476"/>
    <w:rsid w:val="007D0869"/>
    <w:rsid w:val="007D7A54"/>
    <w:rsid w:val="007E04D1"/>
    <w:rsid w:val="007E3584"/>
    <w:rsid w:val="007E45D4"/>
    <w:rsid w:val="007F0B46"/>
    <w:rsid w:val="007F578C"/>
    <w:rsid w:val="007F5F0D"/>
    <w:rsid w:val="0081323E"/>
    <w:rsid w:val="00813CBD"/>
    <w:rsid w:val="00814F84"/>
    <w:rsid w:val="0082176F"/>
    <w:rsid w:val="0082536F"/>
    <w:rsid w:val="00830695"/>
    <w:rsid w:val="00833FCF"/>
    <w:rsid w:val="0083782A"/>
    <w:rsid w:val="00843AAA"/>
    <w:rsid w:val="00852DFC"/>
    <w:rsid w:val="00853F33"/>
    <w:rsid w:val="00856181"/>
    <w:rsid w:val="00856262"/>
    <w:rsid w:val="008568AE"/>
    <w:rsid w:val="008605FF"/>
    <w:rsid w:val="00862A26"/>
    <w:rsid w:val="00866408"/>
    <w:rsid w:val="008868A5"/>
    <w:rsid w:val="00893D1F"/>
    <w:rsid w:val="008A7430"/>
    <w:rsid w:val="008A7852"/>
    <w:rsid w:val="008A7F2D"/>
    <w:rsid w:val="008B42C1"/>
    <w:rsid w:val="008C3884"/>
    <w:rsid w:val="008D190D"/>
    <w:rsid w:val="008D3B34"/>
    <w:rsid w:val="008D5582"/>
    <w:rsid w:val="008D7EE8"/>
    <w:rsid w:val="008E49CB"/>
    <w:rsid w:val="008F4C71"/>
    <w:rsid w:val="008F7643"/>
    <w:rsid w:val="009031F4"/>
    <w:rsid w:val="00913447"/>
    <w:rsid w:val="009232E2"/>
    <w:rsid w:val="00923D3C"/>
    <w:rsid w:val="00927FD2"/>
    <w:rsid w:val="00930AAE"/>
    <w:rsid w:val="009333CE"/>
    <w:rsid w:val="00954A61"/>
    <w:rsid w:val="00960BB1"/>
    <w:rsid w:val="00961E8F"/>
    <w:rsid w:val="0097085C"/>
    <w:rsid w:val="00970EC0"/>
    <w:rsid w:val="00976619"/>
    <w:rsid w:val="0098119A"/>
    <w:rsid w:val="00987C0B"/>
    <w:rsid w:val="00994D3C"/>
    <w:rsid w:val="009973D6"/>
    <w:rsid w:val="009A7BD7"/>
    <w:rsid w:val="009B583E"/>
    <w:rsid w:val="009B7EAC"/>
    <w:rsid w:val="009C6E7C"/>
    <w:rsid w:val="009D07D8"/>
    <w:rsid w:val="009D1C39"/>
    <w:rsid w:val="009D64CE"/>
    <w:rsid w:val="009D761B"/>
    <w:rsid w:val="009E1E47"/>
    <w:rsid w:val="009F3E1C"/>
    <w:rsid w:val="009F6B48"/>
    <w:rsid w:val="009F6E6B"/>
    <w:rsid w:val="00A01052"/>
    <w:rsid w:val="00A02489"/>
    <w:rsid w:val="00A067E4"/>
    <w:rsid w:val="00A06CA3"/>
    <w:rsid w:val="00A11B69"/>
    <w:rsid w:val="00A135C6"/>
    <w:rsid w:val="00A20317"/>
    <w:rsid w:val="00A23BBE"/>
    <w:rsid w:val="00A267D8"/>
    <w:rsid w:val="00A30C90"/>
    <w:rsid w:val="00A35167"/>
    <w:rsid w:val="00A36CD5"/>
    <w:rsid w:val="00A37ECA"/>
    <w:rsid w:val="00A440C5"/>
    <w:rsid w:val="00A502C4"/>
    <w:rsid w:val="00A51DAA"/>
    <w:rsid w:val="00A666FD"/>
    <w:rsid w:val="00A70721"/>
    <w:rsid w:val="00A71CD6"/>
    <w:rsid w:val="00A73338"/>
    <w:rsid w:val="00A73D05"/>
    <w:rsid w:val="00A76115"/>
    <w:rsid w:val="00A820BF"/>
    <w:rsid w:val="00A837A4"/>
    <w:rsid w:val="00A87CBC"/>
    <w:rsid w:val="00A918AA"/>
    <w:rsid w:val="00AA020B"/>
    <w:rsid w:val="00AB513E"/>
    <w:rsid w:val="00AC12C5"/>
    <w:rsid w:val="00AD1AFB"/>
    <w:rsid w:val="00AD2373"/>
    <w:rsid w:val="00AD4E0D"/>
    <w:rsid w:val="00AD701D"/>
    <w:rsid w:val="00AE1B22"/>
    <w:rsid w:val="00AE400C"/>
    <w:rsid w:val="00AE438A"/>
    <w:rsid w:val="00AE4FEF"/>
    <w:rsid w:val="00AE609C"/>
    <w:rsid w:val="00AE7AD6"/>
    <w:rsid w:val="00AE7BB2"/>
    <w:rsid w:val="00AF0A75"/>
    <w:rsid w:val="00AF26CB"/>
    <w:rsid w:val="00AF5EBB"/>
    <w:rsid w:val="00AF7CEE"/>
    <w:rsid w:val="00B03972"/>
    <w:rsid w:val="00B061E9"/>
    <w:rsid w:val="00B100C3"/>
    <w:rsid w:val="00B10998"/>
    <w:rsid w:val="00B1298B"/>
    <w:rsid w:val="00B15F70"/>
    <w:rsid w:val="00B17678"/>
    <w:rsid w:val="00B226C2"/>
    <w:rsid w:val="00B2713E"/>
    <w:rsid w:val="00B30E5C"/>
    <w:rsid w:val="00B331D7"/>
    <w:rsid w:val="00B338E8"/>
    <w:rsid w:val="00B51F79"/>
    <w:rsid w:val="00B53E14"/>
    <w:rsid w:val="00B571F5"/>
    <w:rsid w:val="00B63F19"/>
    <w:rsid w:val="00B707ED"/>
    <w:rsid w:val="00B72CAB"/>
    <w:rsid w:val="00B77BC0"/>
    <w:rsid w:val="00B83676"/>
    <w:rsid w:val="00B8388F"/>
    <w:rsid w:val="00B83B99"/>
    <w:rsid w:val="00B849DD"/>
    <w:rsid w:val="00B908C6"/>
    <w:rsid w:val="00B913BF"/>
    <w:rsid w:val="00BA1F51"/>
    <w:rsid w:val="00BA1FC8"/>
    <w:rsid w:val="00BA3712"/>
    <w:rsid w:val="00BA752E"/>
    <w:rsid w:val="00BC0547"/>
    <w:rsid w:val="00BC1F18"/>
    <w:rsid w:val="00BC315E"/>
    <w:rsid w:val="00BC516B"/>
    <w:rsid w:val="00BC5A8E"/>
    <w:rsid w:val="00BC77DB"/>
    <w:rsid w:val="00BD05D1"/>
    <w:rsid w:val="00BD1C1D"/>
    <w:rsid w:val="00BD3E01"/>
    <w:rsid w:val="00BD3EED"/>
    <w:rsid w:val="00BD52D9"/>
    <w:rsid w:val="00BE33E9"/>
    <w:rsid w:val="00BE3C38"/>
    <w:rsid w:val="00BE5540"/>
    <w:rsid w:val="00BF20DE"/>
    <w:rsid w:val="00BF5B3B"/>
    <w:rsid w:val="00C03D52"/>
    <w:rsid w:val="00C04726"/>
    <w:rsid w:val="00C16D58"/>
    <w:rsid w:val="00C20F6C"/>
    <w:rsid w:val="00C32958"/>
    <w:rsid w:val="00C34473"/>
    <w:rsid w:val="00C40133"/>
    <w:rsid w:val="00C42335"/>
    <w:rsid w:val="00C55BF3"/>
    <w:rsid w:val="00C57CD6"/>
    <w:rsid w:val="00C627CE"/>
    <w:rsid w:val="00C63DD5"/>
    <w:rsid w:val="00C65094"/>
    <w:rsid w:val="00C73AAB"/>
    <w:rsid w:val="00C802BC"/>
    <w:rsid w:val="00C8269C"/>
    <w:rsid w:val="00C84B04"/>
    <w:rsid w:val="00C936AA"/>
    <w:rsid w:val="00C969B7"/>
    <w:rsid w:val="00CA1A1C"/>
    <w:rsid w:val="00CA2EB8"/>
    <w:rsid w:val="00CB300F"/>
    <w:rsid w:val="00CC031A"/>
    <w:rsid w:val="00CC14BC"/>
    <w:rsid w:val="00CC5AF0"/>
    <w:rsid w:val="00CC6235"/>
    <w:rsid w:val="00CC62EA"/>
    <w:rsid w:val="00CC7D16"/>
    <w:rsid w:val="00CD4AA7"/>
    <w:rsid w:val="00CD6D4D"/>
    <w:rsid w:val="00CE0152"/>
    <w:rsid w:val="00CE0381"/>
    <w:rsid w:val="00CE4557"/>
    <w:rsid w:val="00CE67EE"/>
    <w:rsid w:val="00D01C4D"/>
    <w:rsid w:val="00D01EA8"/>
    <w:rsid w:val="00D02481"/>
    <w:rsid w:val="00D02C29"/>
    <w:rsid w:val="00D107C3"/>
    <w:rsid w:val="00D15F5E"/>
    <w:rsid w:val="00D16A37"/>
    <w:rsid w:val="00D17476"/>
    <w:rsid w:val="00D20E0F"/>
    <w:rsid w:val="00D34870"/>
    <w:rsid w:val="00D3673E"/>
    <w:rsid w:val="00D37345"/>
    <w:rsid w:val="00D435F0"/>
    <w:rsid w:val="00D43716"/>
    <w:rsid w:val="00D459A9"/>
    <w:rsid w:val="00D46B0B"/>
    <w:rsid w:val="00D53C3F"/>
    <w:rsid w:val="00D553CC"/>
    <w:rsid w:val="00D61888"/>
    <w:rsid w:val="00D64D16"/>
    <w:rsid w:val="00D65D85"/>
    <w:rsid w:val="00D727EA"/>
    <w:rsid w:val="00D74388"/>
    <w:rsid w:val="00D920DE"/>
    <w:rsid w:val="00D96DDE"/>
    <w:rsid w:val="00D97246"/>
    <w:rsid w:val="00D9760D"/>
    <w:rsid w:val="00DA463B"/>
    <w:rsid w:val="00DA52CD"/>
    <w:rsid w:val="00DA6BA1"/>
    <w:rsid w:val="00DB05A8"/>
    <w:rsid w:val="00DB0E65"/>
    <w:rsid w:val="00DB505B"/>
    <w:rsid w:val="00DD026E"/>
    <w:rsid w:val="00DD26DE"/>
    <w:rsid w:val="00DE1CE3"/>
    <w:rsid w:val="00DE29EE"/>
    <w:rsid w:val="00DE4082"/>
    <w:rsid w:val="00DE6368"/>
    <w:rsid w:val="00DF1AE1"/>
    <w:rsid w:val="00DF51D4"/>
    <w:rsid w:val="00E01522"/>
    <w:rsid w:val="00E02F31"/>
    <w:rsid w:val="00E0717D"/>
    <w:rsid w:val="00E077DB"/>
    <w:rsid w:val="00E07EF0"/>
    <w:rsid w:val="00E10716"/>
    <w:rsid w:val="00E16C71"/>
    <w:rsid w:val="00E17759"/>
    <w:rsid w:val="00E20746"/>
    <w:rsid w:val="00E2749E"/>
    <w:rsid w:val="00E27B9A"/>
    <w:rsid w:val="00E337DA"/>
    <w:rsid w:val="00E36E07"/>
    <w:rsid w:val="00E41CE8"/>
    <w:rsid w:val="00E509FD"/>
    <w:rsid w:val="00E54AA7"/>
    <w:rsid w:val="00E57625"/>
    <w:rsid w:val="00E57C47"/>
    <w:rsid w:val="00E61E7D"/>
    <w:rsid w:val="00E73190"/>
    <w:rsid w:val="00E73772"/>
    <w:rsid w:val="00E73900"/>
    <w:rsid w:val="00E73CC0"/>
    <w:rsid w:val="00E74699"/>
    <w:rsid w:val="00E82970"/>
    <w:rsid w:val="00E86C83"/>
    <w:rsid w:val="00E909D6"/>
    <w:rsid w:val="00E92E14"/>
    <w:rsid w:val="00E95445"/>
    <w:rsid w:val="00E971DA"/>
    <w:rsid w:val="00EA128C"/>
    <w:rsid w:val="00EB65D3"/>
    <w:rsid w:val="00EB66BD"/>
    <w:rsid w:val="00EC154B"/>
    <w:rsid w:val="00EC160D"/>
    <w:rsid w:val="00EC3E02"/>
    <w:rsid w:val="00ED187B"/>
    <w:rsid w:val="00ED3652"/>
    <w:rsid w:val="00ED3969"/>
    <w:rsid w:val="00EE29DD"/>
    <w:rsid w:val="00EE389A"/>
    <w:rsid w:val="00EE4668"/>
    <w:rsid w:val="00EF16E2"/>
    <w:rsid w:val="00EF24B6"/>
    <w:rsid w:val="00EF2E3A"/>
    <w:rsid w:val="00EF5584"/>
    <w:rsid w:val="00EF5B6B"/>
    <w:rsid w:val="00F00D51"/>
    <w:rsid w:val="00F144B2"/>
    <w:rsid w:val="00F15D6F"/>
    <w:rsid w:val="00F165DA"/>
    <w:rsid w:val="00F1721C"/>
    <w:rsid w:val="00F25ACD"/>
    <w:rsid w:val="00F46E6A"/>
    <w:rsid w:val="00F50429"/>
    <w:rsid w:val="00F50A84"/>
    <w:rsid w:val="00F53CCC"/>
    <w:rsid w:val="00F55C81"/>
    <w:rsid w:val="00F56D15"/>
    <w:rsid w:val="00F62B7D"/>
    <w:rsid w:val="00F663EF"/>
    <w:rsid w:val="00F671DB"/>
    <w:rsid w:val="00F6754D"/>
    <w:rsid w:val="00F72454"/>
    <w:rsid w:val="00F7282D"/>
    <w:rsid w:val="00F7703C"/>
    <w:rsid w:val="00F83AAF"/>
    <w:rsid w:val="00F84457"/>
    <w:rsid w:val="00F84D6A"/>
    <w:rsid w:val="00F84DF8"/>
    <w:rsid w:val="00F90B17"/>
    <w:rsid w:val="00F90B4B"/>
    <w:rsid w:val="00FB0906"/>
    <w:rsid w:val="00FC3B9B"/>
    <w:rsid w:val="00FC458A"/>
    <w:rsid w:val="00FC79B3"/>
    <w:rsid w:val="00FE0D24"/>
    <w:rsid w:val="00FE39AD"/>
    <w:rsid w:val="00FE6264"/>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9481D"/>
  <w15:chartTrackingRefBased/>
  <w15:docId w15:val="{7E1CF4F9-9DDE-4E19-9DFF-644D3BC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EE"/>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5867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A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AF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7F5F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qFormat/>
    <w:rsid w:val="00DE29EE"/>
    <w:rPr>
      <w:rFonts w:ascii="Arial Narrow" w:hAnsi="Arial Narrow"/>
      <w:b/>
      <w:bCs/>
      <w:sz w:val="22"/>
      <w:szCs w:val="22"/>
    </w:rPr>
  </w:style>
  <w:style w:type="paragraph" w:styleId="BodyText">
    <w:name w:val="Body Text"/>
    <w:basedOn w:val="Normal"/>
    <w:link w:val="BodyTextChar"/>
    <w:uiPriority w:val="99"/>
    <w:semiHidden/>
    <w:unhideWhenUsed/>
    <w:rsid w:val="00DE29EE"/>
    <w:pPr>
      <w:spacing w:after="120"/>
    </w:pPr>
  </w:style>
  <w:style w:type="character" w:customStyle="1" w:styleId="BodyTextChar">
    <w:name w:val="Body Text Char"/>
    <w:basedOn w:val="DefaultParagraphFont"/>
    <w:link w:val="BodyText"/>
    <w:uiPriority w:val="99"/>
    <w:semiHidden/>
    <w:rsid w:val="00DE29EE"/>
    <w:rPr>
      <w:rFonts w:ascii="Arial" w:eastAsia="Times New Roman" w:hAnsi="Arial" w:cs="Times New Roman"/>
      <w:sz w:val="20"/>
      <w:szCs w:val="24"/>
      <w:lang w:val="en-GB"/>
    </w:rPr>
  </w:style>
  <w:style w:type="character" w:customStyle="1" w:styleId="Heading1Char">
    <w:name w:val="Heading 1 Char"/>
    <w:basedOn w:val="DefaultParagraphFont"/>
    <w:link w:val="Heading1"/>
    <w:uiPriority w:val="9"/>
    <w:rsid w:val="005867E9"/>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6F38E4"/>
    <w:pPr>
      <w:ind w:left="720"/>
      <w:contextualSpacing/>
    </w:pPr>
  </w:style>
  <w:style w:type="paragraph" w:styleId="Header">
    <w:name w:val="header"/>
    <w:basedOn w:val="Normal"/>
    <w:link w:val="HeaderChar"/>
    <w:uiPriority w:val="99"/>
    <w:unhideWhenUsed/>
    <w:rsid w:val="006A77B8"/>
    <w:pPr>
      <w:tabs>
        <w:tab w:val="center" w:pos="4680"/>
        <w:tab w:val="right" w:pos="9360"/>
      </w:tabs>
    </w:pPr>
  </w:style>
  <w:style w:type="character" w:customStyle="1" w:styleId="HeaderChar">
    <w:name w:val="Header Char"/>
    <w:basedOn w:val="DefaultParagraphFont"/>
    <w:link w:val="Header"/>
    <w:uiPriority w:val="99"/>
    <w:rsid w:val="006A77B8"/>
    <w:rPr>
      <w:rFonts w:ascii="Arial" w:eastAsia="Times New Roman" w:hAnsi="Arial" w:cs="Times New Roman"/>
      <w:sz w:val="20"/>
      <w:szCs w:val="24"/>
      <w:lang w:val="en-GB"/>
    </w:rPr>
  </w:style>
  <w:style w:type="paragraph" w:styleId="Footer">
    <w:name w:val="footer"/>
    <w:basedOn w:val="Normal"/>
    <w:link w:val="FooterChar"/>
    <w:uiPriority w:val="99"/>
    <w:unhideWhenUsed/>
    <w:rsid w:val="006A77B8"/>
    <w:pPr>
      <w:tabs>
        <w:tab w:val="center" w:pos="4680"/>
        <w:tab w:val="right" w:pos="9360"/>
      </w:tabs>
    </w:pPr>
  </w:style>
  <w:style w:type="character" w:customStyle="1" w:styleId="FooterChar">
    <w:name w:val="Footer Char"/>
    <w:basedOn w:val="DefaultParagraphFont"/>
    <w:link w:val="Footer"/>
    <w:uiPriority w:val="99"/>
    <w:rsid w:val="006A77B8"/>
    <w:rPr>
      <w:rFonts w:ascii="Arial" w:eastAsia="Times New Roman" w:hAnsi="Arial" w:cs="Times New Roman"/>
      <w:sz w:val="20"/>
      <w:szCs w:val="24"/>
      <w:lang w:val="en-GB"/>
    </w:rPr>
  </w:style>
  <w:style w:type="character" w:customStyle="1" w:styleId="Heading2Char">
    <w:name w:val="Heading 2 Char"/>
    <w:basedOn w:val="DefaultParagraphFont"/>
    <w:link w:val="Heading2"/>
    <w:uiPriority w:val="9"/>
    <w:rsid w:val="00187A10"/>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2010A0"/>
    <w:rPr>
      <w:color w:val="0563C1" w:themeColor="hyperlink"/>
      <w:u w:val="single"/>
    </w:rPr>
  </w:style>
  <w:style w:type="character" w:styleId="UnresolvedMention">
    <w:name w:val="Unresolved Mention"/>
    <w:basedOn w:val="DefaultParagraphFont"/>
    <w:uiPriority w:val="99"/>
    <w:semiHidden/>
    <w:unhideWhenUsed/>
    <w:rsid w:val="002010A0"/>
    <w:rPr>
      <w:color w:val="605E5C"/>
      <w:shd w:val="clear" w:color="auto" w:fill="E1DFDD"/>
    </w:rPr>
  </w:style>
  <w:style w:type="character" w:styleId="CommentReference">
    <w:name w:val="annotation reference"/>
    <w:uiPriority w:val="99"/>
    <w:semiHidden/>
    <w:rsid w:val="001F5736"/>
    <w:rPr>
      <w:sz w:val="16"/>
      <w:szCs w:val="16"/>
    </w:rPr>
  </w:style>
  <w:style w:type="paragraph" w:styleId="CommentText">
    <w:name w:val="annotation text"/>
    <w:basedOn w:val="Normal"/>
    <w:link w:val="CommentTextChar"/>
    <w:uiPriority w:val="99"/>
    <w:semiHidden/>
    <w:rsid w:val="001F5736"/>
    <w:rPr>
      <w:szCs w:val="20"/>
    </w:rPr>
  </w:style>
  <w:style w:type="character" w:customStyle="1" w:styleId="CommentTextChar">
    <w:name w:val="Comment Text Char"/>
    <w:basedOn w:val="DefaultParagraphFont"/>
    <w:link w:val="CommentText"/>
    <w:uiPriority w:val="99"/>
    <w:semiHidden/>
    <w:rsid w:val="001F573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Arial" w:eastAsia="Times New Roman" w:hAnsi="Arial" w:cs="Times New Roman"/>
      <w:b/>
      <w:bCs/>
      <w:sz w:val="20"/>
      <w:szCs w:val="20"/>
      <w:lang w:val="en-GB"/>
    </w:rPr>
  </w:style>
  <w:style w:type="character" w:customStyle="1" w:styleId="Heading3Char">
    <w:name w:val="Heading 3 Char"/>
    <w:basedOn w:val="DefaultParagraphFont"/>
    <w:link w:val="Heading3"/>
    <w:uiPriority w:val="9"/>
    <w:rsid w:val="00356AFD"/>
    <w:rPr>
      <w:rFonts w:asciiTheme="majorHAnsi" w:eastAsiaTheme="majorEastAsia" w:hAnsiTheme="majorHAnsi" w:cstheme="majorBidi"/>
      <w:color w:val="1F3763" w:themeColor="accent1" w:themeShade="7F"/>
      <w:sz w:val="24"/>
      <w:szCs w:val="24"/>
      <w:lang w:val="en-GB"/>
    </w:rPr>
  </w:style>
  <w:style w:type="paragraph" w:customStyle="1" w:styleId="ActionPoints">
    <w:name w:val="Action Points"/>
    <w:basedOn w:val="BodyText"/>
    <w:rsid w:val="009C6E7C"/>
    <w:pPr>
      <w:numPr>
        <w:numId w:val="16"/>
      </w:numPr>
      <w:spacing w:before="240"/>
      <w:jc w:val="both"/>
    </w:pPr>
    <w:rPr>
      <w:lang w:val="en-US"/>
    </w:rPr>
  </w:style>
  <w:style w:type="table" w:styleId="TableGrid">
    <w:name w:val="Table Grid"/>
    <w:basedOn w:val="TableNormal"/>
    <w:uiPriority w:val="59"/>
    <w:rsid w:val="00710549"/>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42FF"/>
    <w:pPr>
      <w:spacing w:line="259" w:lineRule="auto"/>
      <w:outlineLvl w:val="9"/>
    </w:pPr>
    <w:rPr>
      <w:lang w:val="en-US"/>
    </w:rPr>
  </w:style>
  <w:style w:type="paragraph" w:styleId="TOC1">
    <w:name w:val="toc 1"/>
    <w:basedOn w:val="Normal"/>
    <w:next w:val="Normal"/>
    <w:autoRedefine/>
    <w:uiPriority w:val="39"/>
    <w:unhideWhenUsed/>
    <w:rsid w:val="002542FF"/>
    <w:pPr>
      <w:spacing w:after="100"/>
    </w:pPr>
  </w:style>
  <w:style w:type="paragraph" w:styleId="TOC2">
    <w:name w:val="toc 2"/>
    <w:basedOn w:val="Normal"/>
    <w:next w:val="Normal"/>
    <w:autoRedefine/>
    <w:uiPriority w:val="39"/>
    <w:unhideWhenUsed/>
    <w:rsid w:val="002542FF"/>
    <w:pPr>
      <w:spacing w:after="100"/>
      <w:ind w:left="200"/>
    </w:pPr>
  </w:style>
  <w:style w:type="paragraph" w:styleId="TOC3">
    <w:name w:val="toc 3"/>
    <w:basedOn w:val="Normal"/>
    <w:next w:val="Normal"/>
    <w:autoRedefine/>
    <w:uiPriority w:val="39"/>
    <w:unhideWhenUsed/>
    <w:rsid w:val="002542FF"/>
    <w:pPr>
      <w:spacing w:after="100"/>
      <w:ind w:left="400"/>
    </w:pPr>
  </w:style>
  <w:style w:type="table" w:styleId="GridTable2-Accent2">
    <w:name w:val="Grid Table 2 Accent 2"/>
    <w:basedOn w:val="TableNormal"/>
    <w:uiPriority w:val="47"/>
    <w:rsid w:val="00DE636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893D1F"/>
    <w:rPr>
      <w:rFonts w:ascii="Times New Roman" w:hAnsi="Times New Roman"/>
      <w:sz w:val="24"/>
    </w:rPr>
  </w:style>
  <w:style w:type="table" w:customStyle="1" w:styleId="TableGrid1">
    <w:name w:val="Table Grid1"/>
    <w:basedOn w:val="TableNormal"/>
    <w:next w:val="TableGrid"/>
    <w:uiPriority w:val="59"/>
    <w:rsid w:val="002D0494"/>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30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rsid w:val="007F5F0D"/>
    <w:rPr>
      <w:rFonts w:asciiTheme="majorHAnsi" w:eastAsiaTheme="majorEastAsia" w:hAnsiTheme="majorHAnsi" w:cstheme="majorBidi"/>
      <w:color w:val="2F5496" w:themeColor="accent1" w:themeShade="BF"/>
      <w:sz w:val="20"/>
      <w:szCs w:val="24"/>
      <w:lang w:val="en-GB"/>
    </w:rPr>
  </w:style>
  <w:style w:type="paragraph" w:styleId="BalloonText">
    <w:name w:val="Balloon Text"/>
    <w:basedOn w:val="Normal"/>
    <w:link w:val="BalloonTextChar"/>
    <w:uiPriority w:val="99"/>
    <w:semiHidden/>
    <w:unhideWhenUsed/>
    <w:rsid w:val="00A7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D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79974">
      <w:bodyDiv w:val="1"/>
      <w:marLeft w:val="0"/>
      <w:marRight w:val="0"/>
      <w:marTop w:val="0"/>
      <w:marBottom w:val="0"/>
      <w:divBdr>
        <w:top w:val="none" w:sz="0" w:space="0" w:color="auto"/>
        <w:left w:val="none" w:sz="0" w:space="0" w:color="auto"/>
        <w:bottom w:val="none" w:sz="0" w:space="0" w:color="auto"/>
        <w:right w:val="none" w:sz="0" w:space="0" w:color="auto"/>
      </w:divBdr>
      <w:divsChild>
        <w:div w:id="264462683">
          <w:marLeft w:val="0"/>
          <w:marRight w:val="0"/>
          <w:marTop w:val="0"/>
          <w:marBottom w:val="0"/>
          <w:divBdr>
            <w:top w:val="none" w:sz="0" w:space="0" w:color="auto"/>
            <w:left w:val="none" w:sz="0" w:space="0" w:color="auto"/>
            <w:bottom w:val="none" w:sz="0" w:space="0" w:color="auto"/>
            <w:right w:val="none" w:sz="0" w:space="0" w:color="auto"/>
          </w:divBdr>
        </w:div>
      </w:divsChild>
    </w:div>
    <w:div w:id="430513389">
      <w:bodyDiv w:val="1"/>
      <w:marLeft w:val="0"/>
      <w:marRight w:val="0"/>
      <w:marTop w:val="0"/>
      <w:marBottom w:val="0"/>
      <w:divBdr>
        <w:top w:val="none" w:sz="0" w:space="0" w:color="auto"/>
        <w:left w:val="none" w:sz="0" w:space="0" w:color="auto"/>
        <w:bottom w:val="none" w:sz="0" w:space="0" w:color="auto"/>
        <w:right w:val="none" w:sz="0" w:space="0" w:color="auto"/>
      </w:divBdr>
    </w:div>
    <w:div w:id="647974341">
      <w:bodyDiv w:val="1"/>
      <w:marLeft w:val="0"/>
      <w:marRight w:val="0"/>
      <w:marTop w:val="0"/>
      <w:marBottom w:val="0"/>
      <w:divBdr>
        <w:top w:val="none" w:sz="0" w:space="0" w:color="auto"/>
        <w:left w:val="none" w:sz="0" w:space="0" w:color="auto"/>
        <w:bottom w:val="none" w:sz="0" w:space="0" w:color="auto"/>
        <w:right w:val="none" w:sz="0" w:space="0" w:color="auto"/>
      </w:divBdr>
      <w:divsChild>
        <w:div w:id="1791435779">
          <w:marLeft w:val="0"/>
          <w:marRight w:val="0"/>
          <w:marTop w:val="0"/>
          <w:marBottom w:val="0"/>
          <w:divBdr>
            <w:top w:val="none" w:sz="0" w:space="0" w:color="auto"/>
            <w:left w:val="none" w:sz="0" w:space="0" w:color="auto"/>
            <w:bottom w:val="none" w:sz="0" w:space="0" w:color="auto"/>
            <w:right w:val="none" w:sz="0" w:space="0" w:color="auto"/>
          </w:divBdr>
        </w:div>
      </w:divsChild>
    </w:div>
    <w:div w:id="919368065">
      <w:bodyDiv w:val="1"/>
      <w:marLeft w:val="0"/>
      <w:marRight w:val="0"/>
      <w:marTop w:val="0"/>
      <w:marBottom w:val="0"/>
      <w:divBdr>
        <w:top w:val="none" w:sz="0" w:space="0" w:color="auto"/>
        <w:left w:val="none" w:sz="0" w:space="0" w:color="auto"/>
        <w:bottom w:val="none" w:sz="0" w:space="0" w:color="auto"/>
        <w:right w:val="none" w:sz="0" w:space="0" w:color="auto"/>
      </w:divBdr>
    </w:div>
    <w:div w:id="1055853619">
      <w:bodyDiv w:val="1"/>
      <w:marLeft w:val="0"/>
      <w:marRight w:val="0"/>
      <w:marTop w:val="0"/>
      <w:marBottom w:val="0"/>
      <w:divBdr>
        <w:top w:val="none" w:sz="0" w:space="0" w:color="auto"/>
        <w:left w:val="none" w:sz="0" w:space="0" w:color="auto"/>
        <w:bottom w:val="none" w:sz="0" w:space="0" w:color="auto"/>
        <w:right w:val="none" w:sz="0" w:space="0" w:color="auto"/>
      </w:divBdr>
    </w:div>
    <w:div w:id="1152795553">
      <w:bodyDiv w:val="1"/>
      <w:marLeft w:val="0"/>
      <w:marRight w:val="0"/>
      <w:marTop w:val="0"/>
      <w:marBottom w:val="0"/>
      <w:divBdr>
        <w:top w:val="none" w:sz="0" w:space="0" w:color="auto"/>
        <w:left w:val="none" w:sz="0" w:space="0" w:color="auto"/>
        <w:bottom w:val="none" w:sz="0" w:space="0" w:color="auto"/>
        <w:right w:val="none" w:sz="0" w:space="0" w:color="auto"/>
      </w:divBdr>
    </w:div>
    <w:div w:id="1769884070">
      <w:bodyDiv w:val="1"/>
      <w:marLeft w:val="0"/>
      <w:marRight w:val="0"/>
      <w:marTop w:val="0"/>
      <w:marBottom w:val="0"/>
      <w:divBdr>
        <w:top w:val="none" w:sz="0" w:space="0" w:color="auto"/>
        <w:left w:val="none" w:sz="0" w:space="0" w:color="auto"/>
        <w:bottom w:val="none" w:sz="0" w:space="0" w:color="auto"/>
        <w:right w:val="none" w:sz="0" w:space="0" w:color="auto"/>
      </w:divBdr>
    </w:div>
    <w:div w:id="1793591762">
      <w:bodyDiv w:val="1"/>
      <w:marLeft w:val="0"/>
      <w:marRight w:val="0"/>
      <w:marTop w:val="0"/>
      <w:marBottom w:val="0"/>
      <w:divBdr>
        <w:top w:val="none" w:sz="0" w:space="0" w:color="auto"/>
        <w:left w:val="none" w:sz="0" w:space="0" w:color="auto"/>
        <w:bottom w:val="none" w:sz="0" w:space="0" w:color="auto"/>
        <w:right w:val="none" w:sz="0" w:space="0" w:color="auto"/>
      </w:divBdr>
    </w:div>
    <w:div w:id="18288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i.mcst@gov.mt" TargetMode="External"/><Relationship Id="rId2" Type="http://schemas.openxmlformats.org/officeDocument/2006/relationships/numbering" Target="numbering.xml"/><Relationship Id="rId16" Type="http://schemas.openxmlformats.org/officeDocument/2006/relationships/hyperlink" Target="mailto:ri.mcst@gov.mt" TargetMode="External"/><Relationship Id="rId20" Type="http://schemas.openxmlformats.org/officeDocument/2006/relationships/hyperlink" Target="mailto:ri.mcst@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lchior.cini@gov.m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ri.mcst@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wen.zammit.2@gov.mt"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BE49-6242-4B05-84FE-A7476902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Zammit</dc:creator>
  <cp:keywords/>
  <dc:description/>
  <cp:lastModifiedBy>Owen Zammit</cp:lastModifiedBy>
  <cp:revision>34</cp:revision>
  <cp:lastPrinted>2021-01-28T06:51:00Z</cp:lastPrinted>
  <dcterms:created xsi:type="dcterms:W3CDTF">2021-03-08T17:27:00Z</dcterms:created>
  <dcterms:modified xsi:type="dcterms:W3CDTF">2021-04-14T14:57:00Z</dcterms:modified>
</cp:coreProperties>
</file>