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9990B" w14:textId="77777777" w:rsidR="00E96000" w:rsidRPr="000A318B" w:rsidRDefault="00E96000">
      <w:pPr>
        <w:rPr>
          <w:rFonts w:ascii="Times New Roman" w:eastAsia="Times New Roman" w:hAnsi="Times New Roman" w:cs="Times New Roman"/>
          <w:sz w:val="24"/>
          <w:szCs w:val="24"/>
        </w:rPr>
      </w:pPr>
    </w:p>
    <w:p w14:paraId="2FE10BC5" w14:textId="77777777" w:rsidR="00E96000" w:rsidRPr="000A318B" w:rsidRDefault="00E96000">
      <w:pPr>
        <w:tabs>
          <w:tab w:val="left" w:pos="3131"/>
        </w:tabs>
        <w:rPr>
          <w:rFonts w:ascii="Times New Roman" w:eastAsia="Times New Roman" w:hAnsi="Times New Roman" w:cs="Times New Roman"/>
          <w:sz w:val="24"/>
          <w:szCs w:val="24"/>
        </w:rPr>
      </w:pPr>
    </w:p>
    <w:p w14:paraId="678D570F" w14:textId="77777777" w:rsidR="00E96000" w:rsidRPr="000A318B" w:rsidRDefault="00E96000">
      <w:pPr>
        <w:rPr>
          <w:rFonts w:ascii="Times New Roman" w:eastAsia="Times New Roman" w:hAnsi="Times New Roman" w:cs="Times New Roman"/>
          <w:sz w:val="24"/>
          <w:szCs w:val="24"/>
        </w:rPr>
      </w:pPr>
    </w:p>
    <w:p w14:paraId="3451DA21" w14:textId="77777777" w:rsidR="00E96000" w:rsidRPr="000A318B" w:rsidRDefault="00E96000">
      <w:pPr>
        <w:rPr>
          <w:rFonts w:ascii="Times New Roman" w:eastAsia="Times New Roman" w:hAnsi="Times New Roman" w:cs="Times New Roman"/>
          <w:sz w:val="24"/>
          <w:szCs w:val="24"/>
        </w:rPr>
      </w:pPr>
    </w:p>
    <w:p w14:paraId="4329EB3F" w14:textId="77777777" w:rsidR="00E96000" w:rsidRPr="000A318B" w:rsidRDefault="00E96000">
      <w:pPr>
        <w:rPr>
          <w:rFonts w:ascii="Times New Roman" w:eastAsia="Times New Roman" w:hAnsi="Times New Roman" w:cs="Times New Roman"/>
          <w:sz w:val="24"/>
          <w:szCs w:val="24"/>
        </w:rPr>
      </w:pPr>
    </w:p>
    <w:p w14:paraId="3A329FC3" w14:textId="77777777" w:rsidR="00E96000" w:rsidRPr="000A318B" w:rsidRDefault="00E96000">
      <w:pPr>
        <w:rPr>
          <w:rFonts w:ascii="Times New Roman" w:eastAsia="Times New Roman" w:hAnsi="Times New Roman" w:cs="Times New Roman"/>
          <w:sz w:val="24"/>
          <w:szCs w:val="24"/>
        </w:rPr>
      </w:pPr>
    </w:p>
    <w:p w14:paraId="681B1E74" w14:textId="37482A98" w:rsidR="00E96000" w:rsidRPr="000A318B" w:rsidRDefault="00D6694E" w:rsidP="00120B33">
      <w:pPr>
        <w:pBdr>
          <w:bottom w:val="single" w:sz="4" w:space="1" w:color="000000"/>
        </w:pBdr>
        <w:spacing w:line="288" w:lineRule="auto"/>
        <w:jc w:val="both"/>
        <w:rPr>
          <w:rFonts w:ascii="Times New Roman" w:eastAsia="Times New Roman" w:hAnsi="Times New Roman" w:cs="Times New Roman"/>
          <w:b/>
          <w:sz w:val="28"/>
          <w:szCs w:val="28"/>
        </w:rPr>
      </w:pPr>
      <w:bookmarkStart w:id="0" w:name="_Hlk37841499"/>
      <w:r w:rsidRPr="000A318B">
        <w:rPr>
          <w:rFonts w:ascii="Times New Roman" w:eastAsia="Times New Roman" w:hAnsi="Times New Roman" w:cs="Times New Roman"/>
          <w:b/>
          <w:sz w:val="28"/>
          <w:szCs w:val="28"/>
        </w:rPr>
        <w:t xml:space="preserve">Horizon 2020 Awards </w:t>
      </w:r>
      <w:r w:rsidR="009C593A" w:rsidRPr="000A318B">
        <w:rPr>
          <w:rFonts w:ascii="Times New Roman" w:eastAsia="Times New Roman" w:hAnsi="Times New Roman" w:cs="Times New Roman"/>
          <w:b/>
          <w:sz w:val="28"/>
          <w:szCs w:val="28"/>
        </w:rPr>
        <w:t>Application Form</w:t>
      </w:r>
      <w:r w:rsidR="000A318B" w:rsidRPr="000A318B">
        <w:rPr>
          <w:rFonts w:ascii="Times New Roman" w:eastAsia="Times New Roman" w:hAnsi="Times New Roman" w:cs="Times New Roman"/>
          <w:b/>
          <w:sz w:val="28"/>
          <w:szCs w:val="28"/>
        </w:rPr>
        <w:t xml:space="preserve"> Annex 1</w:t>
      </w:r>
      <w:r w:rsidR="009C593A" w:rsidRPr="000A318B">
        <w:rPr>
          <w:rFonts w:ascii="Times New Roman" w:eastAsia="Times New Roman" w:hAnsi="Times New Roman" w:cs="Times New Roman"/>
          <w:sz w:val="24"/>
          <w:szCs w:val="24"/>
        </w:rPr>
        <w:t>:</w:t>
      </w:r>
      <w:r w:rsidR="009C593A" w:rsidRPr="000A318B">
        <w:rPr>
          <w:rFonts w:ascii="Times New Roman" w:hAnsi="Times New Roman" w:cs="Times New Roman"/>
          <w:noProof/>
        </w:rPr>
        <w:drawing>
          <wp:anchor distT="0" distB="0" distL="0" distR="0" simplePos="0" relativeHeight="251658240" behindDoc="0" locked="0" layoutInCell="1" hidden="0" allowOverlap="1" wp14:anchorId="3196349D" wp14:editId="6A6D25C7">
            <wp:simplePos x="0" y="0"/>
            <wp:positionH relativeFrom="column">
              <wp:posOffset>-714374</wp:posOffset>
            </wp:positionH>
            <wp:positionV relativeFrom="paragraph">
              <wp:posOffset>542925</wp:posOffset>
            </wp:positionV>
            <wp:extent cx="7639050" cy="5562600"/>
            <wp:effectExtent l="0" t="0" r="0" b="0"/>
            <wp:wrapSquare wrapText="bothSides" distT="0" distB="0" distL="0" distR="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r="5868"/>
                    <a:stretch>
                      <a:fillRect/>
                    </a:stretch>
                  </pic:blipFill>
                  <pic:spPr>
                    <a:xfrm>
                      <a:off x="0" y="0"/>
                      <a:ext cx="7639050" cy="5562600"/>
                    </a:xfrm>
                    <a:prstGeom prst="rect">
                      <a:avLst/>
                    </a:prstGeom>
                    <a:ln/>
                  </pic:spPr>
                </pic:pic>
              </a:graphicData>
            </a:graphic>
          </wp:anchor>
        </w:drawing>
      </w:r>
      <w:r w:rsidR="000A318B" w:rsidRPr="000A318B">
        <w:rPr>
          <w:rFonts w:ascii="Times New Roman" w:eastAsia="Times New Roman" w:hAnsi="Times New Roman" w:cs="Times New Roman"/>
          <w:sz w:val="24"/>
          <w:szCs w:val="24"/>
        </w:rPr>
        <w:t xml:space="preserve"> </w:t>
      </w:r>
      <w:r w:rsidR="000A318B" w:rsidRPr="000A318B">
        <w:rPr>
          <w:rFonts w:ascii="Times New Roman" w:eastAsia="Times New Roman" w:hAnsi="Times New Roman" w:cs="Times New Roman"/>
          <w:b/>
          <w:bCs/>
          <w:sz w:val="24"/>
          <w:szCs w:val="24"/>
        </w:rPr>
        <w:t xml:space="preserve">Non State Aid </w:t>
      </w:r>
      <w:r w:rsidR="00D36365">
        <w:rPr>
          <w:rFonts w:ascii="Times New Roman" w:eastAsia="Times New Roman" w:hAnsi="Times New Roman" w:cs="Times New Roman"/>
          <w:b/>
          <w:bCs/>
          <w:sz w:val="24"/>
          <w:szCs w:val="24"/>
        </w:rPr>
        <w:t>Declaration</w:t>
      </w:r>
    </w:p>
    <w:bookmarkEnd w:id="0"/>
    <w:p w14:paraId="271D4BA5" w14:textId="12807E32" w:rsidR="000A318B" w:rsidRPr="000A318B" w:rsidRDefault="000A318B" w:rsidP="000A318B">
      <w:pPr>
        <w:pStyle w:val="Heading1"/>
        <w:rPr>
          <w:rFonts w:ascii="Times New Roman" w:hAnsi="Times New Roman" w:cs="Times New Roman"/>
        </w:rPr>
      </w:pPr>
      <w:r w:rsidRPr="000A318B">
        <w:rPr>
          <w:rFonts w:ascii="Times New Roman" w:hAnsi="Times New Roman" w:cs="Times New Roman"/>
        </w:rPr>
        <w:lastRenderedPageBreak/>
        <w:t>Annex 1</w:t>
      </w:r>
    </w:p>
    <w:p w14:paraId="4E198520" w14:textId="77777777" w:rsidR="00A04BF3" w:rsidRDefault="000A318B" w:rsidP="00A04BF3">
      <w:pPr>
        <w:keepNext/>
        <w:spacing w:before="240" w:after="60"/>
        <w:jc w:val="center"/>
        <w:outlineLvl w:val="1"/>
      </w:pPr>
      <w:bookmarkStart w:id="1" w:name="_GoBack"/>
      <w:bookmarkEnd w:id="1"/>
      <w:r w:rsidRPr="000A318B">
        <w:rPr>
          <w:rFonts w:ascii="Times New Roman" w:eastAsia="Batang" w:hAnsi="Times New Roman" w:cs="Times New Roman"/>
          <w:b/>
          <w:iCs/>
          <w:smallCaps/>
          <w:lang w:eastAsia="ko-KR"/>
        </w:rPr>
        <w:t xml:space="preserve">Non-State Aid justifications for – </w:t>
      </w:r>
      <w:r w:rsidR="00A04BF3" w:rsidRPr="00A04BF3">
        <w:rPr>
          <w:rFonts w:ascii="Times New Roman" w:eastAsia="Batang" w:hAnsi="Times New Roman" w:cs="Times New Roman"/>
          <w:b/>
          <w:iCs/>
          <w:smallCaps/>
          <w:lang w:eastAsia="ko-KR"/>
        </w:rPr>
        <w:t>legal entities and researchers</w:t>
      </w:r>
      <w:r w:rsidR="00A04BF3">
        <w:t xml:space="preserve"> </w:t>
      </w:r>
    </w:p>
    <w:p w14:paraId="24A57634" w14:textId="18A6B279" w:rsidR="000A318B" w:rsidRDefault="000A318B" w:rsidP="00A04BF3">
      <w:pPr>
        <w:keepNext/>
        <w:spacing w:before="240" w:after="60"/>
        <w:jc w:val="center"/>
        <w:outlineLvl w:val="1"/>
        <w:rPr>
          <w:rFonts w:ascii="Times New Roman" w:eastAsia="Times New Roman" w:hAnsi="Times New Roman" w:cs="Times New Roman"/>
          <w:b/>
          <w:sz w:val="28"/>
          <w:szCs w:val="28"/>
        </w:rPr>
      </w:pPr>
      <w:r w:rsidRPr="000A318B">
        <w:rPr>
          <w:rFonts w:ascii="Times New Roman" w:eastAsia="Times New Roman" w:hAnsi="Times New Roman" w:cs="Times New Roman"/>
          <w:b/>
          <w:sz w:val="28"/>
          <w:szCs w:val="28"/>
        </w:rPr>
        <w:t>Horizon 2020 Awards</w:t>
      </w:r>
    </w:p>
    <w:p w14:paraId="095CC2C8" w14:textId="123C0C02" w:rsidR="000A318B" w:rsidRPr="000A318B" w:rsidRDefault="000A318B" w:rsidP="000A318B">
      <w:pPr>
        <w:jc w:val="both"/>
        <w:rPr>
          <w:rFonts w:ascii="Times New Roman" w:hAnsi="Times New Roman" w:cs="Times New Roman"/>
          <w:sz w:val="20"/>
          <w:szCs w:val="20"/>
        </w:rPr>
      </w:pPr>
      <w:r w:rsidRPr="000A318B">
        <w:rPr>
          <w:rFonts w:ascii="Times New Roman" w:hAnsi="Times New Roman" w:cs="Times New Roman"/>
          <w:b/>
          <w:sz w:val="20"/>
          <w:szCs w:val="20"/>
        </w:rPr>
        <w:t>Eligibility</w:t>
      </w:r>
    </w:p>
    <w:p w14:paraId="78267F03" w14:textId="45564406" w:rsidR="00124554" w:rsidRDefault="000A318B" w:rsidP="000A318B">
      <w:pPr>
        <w:jc w:val="both"/>
        <w:rPr>
          <w:rFonts w:ascii="Times New Roman" w:hAnsi="Times New Roman" w:cs="Times New Roman"/>
          <w:sz w:val="20"/>
          <w:szCs w:val="20"/>
        </w:rPr>
      </w:pPr>
      <w:r w:rsidRPr="000A318B">
        <w:rPr>
          <w:rFonts w:ascii="Times New Roman" w:hAnsi="Times New Roman" w:cs="Times New Roman"/>
          <w:sz w:val="20"/>
          <w:szCs w:val="20"/>
        </w:rPr>
        <w:t xml:space="preserve">Eligible </w:t>
      </w:r>
      <w:r w:rsidR="00124554">
        <w:rPr>
          <w:rFonts w:ascii="Times New Roman" w:hAnsi="Times New Roman" w:cs="Times New Roman"/>
          <w:sz w:val="20"/>
          <w:szCs w:val="20"/>
        </w:rPr>
        <w:t>Legal Entities and Researchers which have  participated in a Horizon 2020</w:t>
      </w:r>
      <w:r w:rsidR="002B5A77">
        <w:rPr>
          <w:rFonts w:ascii="Times New Roman" w:hAnsi="Times New Roman" w:cs="Times New Roman"/>
          <w:sz w:val="20"/>
          <w:szCs w:val="20"/>
        </w:rPr>
        <w:t xml:space="preserve"> projects and do not carry out any economic activities within the </w:t>
      </w:r>
      <w:r w:rsidR="00B53488">
        <w:rPr>
          <w:rFonts w:ascii="Times New Roman" w:hAnsi="Times New Roman" w:cs="Times New Roman"/>
          <w:sz w:val="20"/>
          <w:szCs w:val="20"/>
        </w:rPr>
        <w:t>A</w:t>
      </w:r>
      <w:r w:rsidR="002B5A77">
        <w:rPr>
          <w:rFonts w:ascii="Times New Roman" w:hAnsi="Times New Roman" w:cs="Times New Roman"/>
          <w:sz w:val="20"/>
          <w:szCs w:val="20"/>
        </w:rPr>
        <w:t>rticle 107 TFEU</w:t>
      </w:r>
      <w:r w:rsidR="00124554">
        <w:rPr>
          <w:rFonts w:ascii="Times New Roman" w:hAnsi="Times New Roman" w:cs="Times New Roman"/>
          <w:sz w:val="20"/>
          <w:szCs w:val="20"/>
        </w:rPr>
        <w:t>.</w:t>
      </w:r>
    </w:p>
    <w:p w14:paraId="444A399B" w14:textId="7843E5BB" w:rsidR="00124554" w:rsidRDefault="00124554" w:rsidP="00B53488">
      <w:pPr>
        <w:pStyle w:val="ListParagraph"/>
        <w:numPr>
          <w:ilvl w:val="0"/>
          <w:numId w:val="10"/>
        </w:numPr>
        <w:jc w:val="both"/>
        <w:rPr>
          <w:rFonts w:ascii="Times New Roman" w:hAnsi="Times New Roman" w:cs="Times New Roman"/>
          <w:sz w:val="20"/>
          <w:szCs w:val="20"/>
        </w:rPr>
      </w:pPr>
      <w:r w:rsidRPr="00B53488">
        <w:rPr>
          <w:rFonts w:ascii="Times New Roman" w:hAnsi="Times New Roman" w:cs="Times New Roman"/>
          <w:sz w:val="20"/>
          <w:szCs w:val="20"/>
        </w:rPr>
        <w:t xml:space="preserve">Legal Entities: All Maltese registered legal entities which are beneficiaries and are in the possession of a signed grant agreement with budget allocation of their Horizon 2020 project/s. Entities can only apply with one project per award category. In the case where one project has multiple Maltese beneficiaries, a mutual agreement between the Maltese beneficiaries should be reached before the submission of the application. Only one Maltese entity representing the other entities can apply for an award category. </w:t>
      </w:r>
    </w:p>
    <w:p w14:paraId="5FD11DE2" w14:textId="77777777" w:rsidR="009A42B5" w:rsidRPr="009A42B5" w:rsidRDefault="009A42B5" w:rsidP="009A42B5">
      <w:pPr>
        <w:pStyle w:val="ListParagraph"/>
        <w:jc w:val="both"/>
        <w:rPr>
          <w:rFonts w:ascii="Times New Roman" w:hAnsi="Times New Roman" w:cs="Times New Roman"/>
          <w:sz w:val="20"/>
          <w:szCs w:val="20"/>
        </w:rPr>
      </w:pPr>
    </w:p>
    <w:p w14:paraId="5E41D5D2" w14:textId="7F3C9A2B" w:rsidR="00124554" w:rsidRPr="00B53488" w:rsidRDefault="00124554" w:rsidP="00B53488">
      <w:pPr>
        <w:pStyle w:val="ListParagraph"/>
        <w:numPr>
          <w:ilvl w:val="0"/>
          <w:numId w:val="10"/>
        </w:numPr>
        <w:jc w:val="both"/>
        <w:rPr>
          <w:rFonts w:ascii="Times New Roman" w:hAnsi="Times New Roman" w:cs="Times New Roman"/>
          <w:sz w:val="20"/>
          <w:szCs w:val="20"/>
        </w:rPr>
      </w:pPr>
      <w:r w:rsidRPr="00B53488">
        <w:rPr>
          <w:rFonts w:ascii="Times New Roman" w:hAnsi="Times New Roman" w:cs="Times New Roman"/>
          <w:sz w:val="20"/>
          <w:szCs w:val="20"/>
        </w:rPr>
        <w:t xml:space="preserve">Researchers: Individuals may apply to the award category allocated for the researchers. The researcher should work or should have been working with a Maltese Entity which is in possession of a signed grant agreement with their budget allocation of the Horizon 2020 project/s. The researcher/s must be or must have been performing the research in Malta. </w:t>
      </w:r>
    </w:p>
    <w:p w14:paraId="631D0D07" w14:textId="6477E28A" w:rsidR="000A318B" w:rsidRDefault="004D6E7E" w:rsidP="000A318B">
      <w:pPr>
        <w:rPr>
          <w:rFonts w:ascii="Times New Roman" w:hAnsi="Times New Roman" w:cs="Times New Roman"/>
          <w:b/>
          <w:bCs/>
          <w:sz w:val="20"/>
          <w:szCs w:val="20"/>
        </w:rPr>
      </w:pPr>
      <w:r>
        <w:rPr>
          <w:rFonts w:ascii="Times New Roman" w:hAnsi="Times New Roman" w:cs="Times New Roman"/>
          <w:b/>
          <w:bCs/>
          <w:sz w:val="20"/>
          <w:szCs w:val="20"/>
        </w:rPr>
        <w:t>Declaration</w:t>
      </w:r>
    </w:p>
    <w:p w14:paraId="7BA22B7F" w14:textId="2E1C8785" w:rsidR="000A318B" w:rsidRPr="000A318B" w:rsidRDefault="004D6E7E" w:rsidP="000A318B">
      <w:pPr>
        <w:jc w:val="both"/>
        <w:rPr>
          <w:rFonts w:ascii="Times New Roman" w:hAnsi="Times New Roman" w:cs="Times New Roman"/>
          <w:sz w:val="20"/>
          <w:szCs w:val="20"/>
        </w:rPr>
      </w:pPr>
      <w:r w:rsidRPr="00B53488">
        <w:rPr>
          <w:rFonts w:ascii="Times New Roman" w:hAnsi="Times New Roman" w:cs="Times New Roman"/>
          <w:sz w:val="20"/>
          <w:szCs w:val="20"/>
        </w:rPr>
        <w:t>I, the undersigned</w:t>
      </w:r>
      <w:r w:rsidR="00B53488">
        <w:rPr>
          <w:rFonts w:ascii="Times New Roman" w:hAnsi="Times New Roman" w:cs="Times New Roman"/>
          <w:sz w:val="20"/>
          <w:szCs w:val="20"/>
        </w:rPr>
        <w:t>,</w:t>
      </w:r>
      <w:r>
        <w:rPr>
          <w:rFonts w:ascii="Times New Roman" w:hAnsi="Times New Roman" w:cs="Times New Roman"/>
          <w:sz w:val="20"/>
          <w:szCs w:val="20"/>
        </w:rPr>
        <w:t xml:space="preserve"> declare </w:t>
      </w:r>
      <w:r w:rsidR="00B53488">
        <w:rPr>
          <w:rFonts w:ascii="Times New Roman" w:hAnsi="Times New Roman" w:cs="Times New Roman"/>
          <w:sz w:val="20"/>
          <w:szCs w:val="20"/>
        </w:rPr>
        <w:t>that</w:t>
      </w:r>
      <w:r w:rsidR="00F76BC4">
        <w:rPr>
          <w:rFonts w:ascii="Times New Roman" w:hAnsi="Times New Roman" w:cs="Times New Roman"/>
          <w:sz w:val="20"/>
          <w:szCs w:val="20"/>
        </w:rPr>
        <w:t xml:space="preserve"> the </w:t>
      </w:r>
      <w:r w:rsidR="00B53488">
        <w:rPr>
          <w:rFonts w:ascii="Times New Roman" w:hAnsi="Times New Roman" w:cs="Times New Roman"/>
          <w:sz w:val="20"/>
          <w:szCs w:val="20"/>
        </w:rPr>
        <w:t xml:space="preserve">researcher or </w:t>
      </w:r>
      <w:r>
        <w:rPr>
          <w:rFonts w:ascii="Times New Roman" w:hAnsi="Times New Roman" w:cs="Times New Roman"/>
          <w:sz w:val="20"/>
          <w:szCs w:val="20"/>
        </w:rPr>
        <w:t xml:space="preserve">legal entity which I represent </w:t>
      </w:r>
      <w:r w:rsidR="00F76BC4">
        <w:rPr>
          <w:rFonts w:ascii="Times New Roman" w:hAnsi="Times New Roman" w:cs="Times New Roman"/>
          <w:sz w:val="20"/>
          <w:szCs w:val="20"/>
        </w:rPr>
        <w:t>is not</w:t>
      </w:r>
      <w:r w:rsidR="00B53488">
        <w:rPr>
          <w:rFonts w:ascii="Times New Roman" w:hAnsi="Times New Roman" w:cs="Times New Roman"/>
          <w:sz w:val="20"/>
          <w:szCs w:val="20"/>
        </w:rPr>
        <w:t xml:space="preserve"> involved in any economic activity which fall</w:t>
      </w:r>
      <w:r w:rsidR="00F76BC4">
        <w:rPr>
          <w:rFonts w:ascii="Times New Roman" w:hAnsi="Times New Roman" w:cs="Times New Roman"/>
          <w:sz w:val="20"/>
          <w:szCs w:val="20"/>
        </w:rPr>
        <w:t>s</w:t>
      </w:r>
      <w:r w:rsidR="00B53488">
        <w:rPr>
          <w:rFonts w:ascii="Times New Roman" w:hAnsi="Times New Roman" w:cs="Times New Roman"/>
          <w:sz w:val="20"/>
          <w:szCs w:val="20"/>
        </w:rPr>
        <w:t xml:space="preserve"> under the </w:t>
      </w:r>
      <w:r w:rsidR="000A318B" w:rsidRPr="000A318B">
        <w:rPr>
          <w:rFonts w:ascii="Times New Roman" w:hAnsi="Times New Roman" w:cs="Times New Roman"/>
          <w:sz w:val="20"/>
          <w:szCs w:val="20"/>
        </w:rPr>
        <w:t>under Article 107(1) of the Treaty</w:t>
      </w:r>
      <w:r w:rsidR="00D36365">
        <w:rPr>
          <w:rFonts w:ascii="Times New Roman" w:hAnsi="Times New Roman" w:cs="Times New Roman"/>
          <w:sz w:val="20"/>
          <w:szCs w:val="20"/>
        </w:rPr>
        <w:t>, and</w:t>
      </w:r>
      <w:r w:rsidR="00F76BC4">
        <w:rPr>
          <w:rFonts w:ascii="Times New Roman" w:hAnsi="Times New Roman" w:cs="Times New Roman"/>
          <w:sz w:val="20"/>
          <w:szCs w:val="20"/>
        </w:rPr>
        <w:t xml:space="preserve"> </w:t>
      </w:r>
      <w:r w:rsidR="00D36365">
        <w:rPr>
          <w:rFonts w:ascii="Times New Roman" w:hAnsi="Times New Roman" w:cs="Times New Roman"/>
          <w:sz w:val="20"/>
          <w:szCs w:val="20"/>
        </w:rPr>
        <w:t>I certify to fall within the scope of the non-state aid.</w:t>
      </w:r>
    </w:p>
    <w:p w14:paraId="6B4FEFC0" w14:textId="4EDFA082" w:rsidR="00B53488" w:rsidRPr="00D36365" w:rsidRDefault="00B53488" w:rsidP="000A318B">
      <w:pPr>
        <w:jc w:val="both"/>
        <w:rPr>
          <w:rFonts w:ascii="Times New Roman" w:hAnsi="Times New Roman" w:cs="Times New Roman"/>
          <w:sz w:val="20"/>
          <w:szCs w:val="20"/>
        </w:rPr>
      </w:pPr>
      <w:r w:rsidRPr="00D36365">
        <w:rPr>
          <w:rFonts w:ascii="Times New Roman" w:hAnsi="Times New Roman" w:cs="Times New Roman"/>
          <w:sz w:val="20"/>
          <w:szCs w:val="20"/>
        </w:rPr>
        <w:t xml:space="preserve">The Applicant understands that if found to be in breach of the conditions for being exempt from State Aid rules, the Managing Authority will enforce the retrieval of funds provided under the Horizon 2020 Awards with interest, in part or in full, as the case may necessitate.  </w:t>
      </w:r>
      <w:r w:rsidRPr="00D36365">
        <w:rPr>
          <w:rFonts w:ascii="Times New Roman" w:hAnsi="Times New Roman" w:cs="Times New Roman"/>
          <w:sz w:val="20"/>
          <w:szCs w:val="20"/>
          <w:lang w:val="en-US"/>
        </w:rPr>
        <w:t>The Applicant also undertakes to comply faithfully and immediately with any decision of the European Commission or a Maltese judicial authority declaring Article 107(1) TFEU to be applicable to this Agreement.</w:t>
      </w:r>
    </w:p>
    <w:p w14:paraId="33F0573A" w14:textId="77777777" w:rsidR="009A42B5" w:rsidRDefault="009A42B5" w:rsidP="000A318B">
      <w:pPr>
        <w:jc w:val="both"/>
        <w:rPr>
          <w:rFonts w:ascii="Times New Roman" w:hAnsi="Times New Roman" w:cs="Times New Roman"/>
          <w:sz w:val="20"/>
          <w:szCs w:val="20"/>
          <w:lang w:val="en-US"/>
        </w:rPr>
      </w:pPr>
    </w:p>
    <w:p w14:paraId="7474571E" w14:textId="60C04CC3" w:rsidR="009A42B5" w:rsidRDefault="000A318B" w:rsidP="00D36365">
      <w:pPr>
        <w:spacing w:line="720" w:lineRule="auto"/>
        <w:jc w:val="both"/>
        <w:rPr>
          <w:rFonts w:ascii="Times New Roman" w:hAnsi="Times New Roman" w:cs="Times New Roman"/>
          <w:sz w:val="20"/>
          <w:szCs w:val="20"/>
          <w:lang w:val="en-US"/>
        </w:rPr>
      </w:pPr>
      <w:r w:rsidRPr="000A318B">
        <w:rPr>
          <w:rFonts w:ascii="Times New Roman" w:hAnsi="Times New Roman" w:cs="Times New Roman"/>
          <w:sz w:val="20"/>
          <w:szCs w:val="20"/>
          <w:lang w:val="en-US"/>
        </w:rPr>
        <w:t>The Applicant</w:t>
      </w:r>
      <w:r w:rsidR="00B53488">
        <w:rPr>
          <w:rFonts w:ascii="Times New Roman" w:hAnsi="Times New Roman" w:cs="Times New Roman"/>
          <w:sz w:val="20"/>
          <w:szCs w:val="20"/>
          <w:lang w:val="en-US"/>
        </w:rPr>
        <w:t xml:space="preserve"> Name</w:t>
      </w:r>
      <w:r w:rsidRPr="000A318B">
        <w:rPr>
          <w:rFonts w:ascii="Times New Roman" w:hAnsi="Times New Roman" w:cs="Times New Roman"/>
          <w:sz w:val="20"/>
          <w:szCs w:val="20"/>
          <w:lang w:val="en-US"/>
        </w:rPr>
        <w:t xml:space="preserve">, __________________________________, </w:t>
      </w:r>
    </w:p>
    <w:p w14:paraId="1F58487C" w14:textId="5DAD69CA" w:rsidR="00B53488" w:rsidRDefault="009A42B5" w:rsidP="00D36365">
      <w:pPr>
        <w:spacing w:line="720" w:lineRule="auto"/>
        <w:jc w:val="both"/>
        <w:rPr>
          <w:rFonts w:ascii="Times New Roman" w:hAnsi="Times New Roman" w:cs="Times New Roman"/>
          <w:sz w:val="20"/>
          <w:szCs w:val="20"/>
          <w:lang w:val="en-US"/>
        </w:rPr>
      </w:pPr>
      <w:r>
        <w:rPr>
          <w:rFonts w:ascii="Times New Roman" w:hAnsi="Times New Roman" w:cs="Times New Roman"/>
          <w:sz w:val="20"/>
          <w:szCs w:val="20"/>
          <w:lang w:val="en-US"/>
        </w:rPr>
        <w:t>Legal Entity (where applicable)</w:t>
      </w:r>
      <w:r w:rsidRPr="000A318B">
        <w:rPr>
          <w:rFonts w:ascii="Times New Roman" w:hAnsi="Times New Roman" w:cs="Times New Roman"/>
          <w:sz w:val="20"/>
          <w:szCs w:val="20"/>
          <w:lang w:val="en-US"/>
        </w:rPr>
        <w:t xml:space="preserve">, __________________________________, </w:t>
      </w:r>
    </w:p>
    <w:p w14:paraId="61136AC9" w14:textId="12144412" w:rsidR="00B53488" w:rsidRDefault="00B53488" w:rsidP="00D36365">
      <w:pPr>
        <w:spacing w:line="720" w:lineRule="auto"/>
        <w:jc w:val="both"/>
        <w:rPr>
          <w:rFonts w:ascii="Times New Roman" w:hAnsi="Times New Roman" w:cs="Times New Roman"/>
          <w:sz w:val="20"/>
          <w:szCs w:val="20"/>
          <w:lang w:val="en-US"/>
        </w:rPr>
      </w:pPr>
      <w:r w:rsidRPr="000A318B">
        <w:rPr>
          <w:rFonts w:ascii="Times New Roman" w:hAnsi="Times New Roman" w:cs="Times New Roman"/>
          <w:sz w:val="20"/>
          <w:szCs w:val="20"/>
          <w:lang w:val="en-US"/>
        </w:rPr>
        <w:t>The Applicant</w:t>
      </w:r>
      <w:r>
        <w:rPr>
          <w:rFonts w:ascii="Times New Roman" w:hAnsi="Times New Roman" w:cs="Times New Roman"/>
          <w:sz w:val="20"/>
          <w:szCs w:val="20"/>
          <w:lang w:val="en-US"/>
        </w:rPr>
        <w:t xml:space="preserve"> Signature</w:t>
      </w:r>
      <w:r w:rsidRPr="000A318B">
        <w:rPr>
          <w:rFonts w:ascii="Times New Roman" w:hAnsi="Times New Roman" w:cs="Times New Roman"/>
          <w:sz w:val="20"/>
          <w:szCs w:val="20"/>
          <w:lang w:val="en-US"/>
        </w:rPr>
        <w:t xml:space="preserve">, __________________________________, </w:t>
      </w:r>
    </w:p>
    <w:p w14:paraId="274FAFB7" w14:textId="10E818B6" w:rsidR="000A318B" w:rsidRPr="00D36365" w:rsidRDefault="00B53488" w:rsidP="00D36365">
      <w:pPr>
        <w:spacing w:line="720" w:lineRule="auto"/>
        <w:jc w:val="both"/>
        <w:rPr>
          <w:rFonts w:ascii="Times New Roman" w:hAnsi="Times New Roman" w:cs="Times New Roman"/>
          <w:sz w:val="20"/>
          <w:szCs w:val="20"/>
          <w:lang w:val="en-US"/>
        </w:rPr>
      </w:pPr>
      <w:r>
        <w:rPr>
          <w:rFonts w:ascii="Times New Roman" w:hAnsi="Times New Roman" w:cs="Times New Roman"/>
          <w:sz w:val="20"/>
          <w:szCs w:val="20"/>
          <w:lang w:val="en-US"/>
        </w:rPr>
        <w:t>Date</w:t>
      </w:r>
      <w:r w:rsidRPr="000A318B">
        <w:rPr>
          <w:rFonts w:ascii="Times New Roman" w:hAnsi="Times New Roman" w:cs="Times New Roman"/>
          <w:sz w:val="20"/>
          <w:szCs w:val="20"/>
          <w:lang w:val="en-US"/>
        </w:rPr>
        <w:t xml:space="preserve">, __________________________________, </w:t>
      </w:r>
    </w:p>
    <w:sectPr w:rsidR="000A318B" w:rsidRPr="00D36365">
      <w:headerReference w:type="default" r:id="rId9"/>
      <w:footerReference w:type="default" r:id="rId10"/>
      <w:pgSz w:w="11906" w:h="16838"/>
      <w:pgMar w:top="1440" w:right="1440" w:bottom="1440" w:left="1440" w:header="964" w:footer="708"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F21FF" w14:textId="77777777" w:rsidR="00D831FC" w:rsidRDefault="00D831FC">
      <w:pPr>
        <w:spacing w:after="0" w:line="240" w:lineRule="auto"/>
      </w:pPr>
      <w:r>
        <w:separator/>
      </w:r>
    </w:p>
  </w:endnote>
  <w:endnote w:type="continuationSeparator" w:id="0">
    <w:p w14:paraId="65501370" w14:textId="77777777" w:rsidR="00D831FC" w:rsidRDefault="00D83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B6C82" w14:textId="77777777" w:rsidR="00E96000" w:rsidRDefault="00E96000">
    <w:pPr>
      <w:pBdr>
        <w:top w:val="nil"/>
        <w:left w:val="nil"/>
        <w:bottom w:val="single" w:sz="12" w:space="1" w:color="000000"/>
        <w:right w:val="nil"/>
        <w:between w:val="nil"/>
      </w:pBdr>
      <w:tabs>
        <w:tab w:val="left" w:pos="3550"/>
      </w:tabs>
      <w:spacing w:after="0" w:line="240" w:lineRule="auto"/>
    </w:pPr>
  </w:p>
  <w:p w14:paraId="11EEBB41" w14:textId="77777777" w:rsidR="00E96000" w:rsidRDefault="00E96000">
    <w:pPr>
      <w:pBdr>
        <w:top w:val="nil"/>
        <w:left w:val="nil"/>
        <w:bottom w:val="single" w:sz="12" w:space="1" w:color="000000"/>
        <w:right w:val="nil"/>
        <w:between w:val="nil"/>
      </w:pBdr>
      <w:tabs>
        <w:tab w:val="left" w:pos="3550"/>
      </w:tabs>
      <w:spacing w:after="0" w:line="240" w:lineRule="auto"/>
    </w:pPr>
    <w:bookmarkStart w:id="2" w:name="_Hlk37841402"/>
  </w:p>
  <w:p w14:paraId="0E926231" w14:textId="77777777" w:rsidR="00E96000" w:rsidRDefault="00E96000">
    <w:pPr>
      <w:pBdr>
        <w:top w:val="nil"/>
        <w:left w:val="nil"/>
        <w:bottom w:val="single" w:sz="12" w:space="1" w:color="000000"/>
        <w:right w:val="nil"/>
        <w:between w:val="nil"/>
      </w:pBdr>
      <w:tabs>
        <w:tab w:val="left" w:pos="3550"/>
      </w:tabs>
      <w:spacing w:after="0" w:line="240" w:lineRule="auto"/>
    </w:pPr>
    <w:bookmarkStart w:id="3" w:name="_Hlk37841485"/>
  </w:p>
  <w:p w14:paraId="20CDA069" w14:textId="0DE4F1CC" w:rsidR="00E96000" w:rsidRDefault="00E40CED">
    <w:pPr>
      <w:pBdr>
        <w:top w:val="nil"/>
        <w:left w:val="nil"/>
        <w:bottom w:val="nil"/>
        <w:right w:val="nil"/>
        <w:between w:val="nil"/>
      </w:pBdr>
      <w:tabs>
        <w:tab w:val="left" w:pos="3550"/>
      </w:tabs>
      <w:spacing w:after="0" w:line="240" w:lineRule="auto"/>
      <w:rPr>
        <w:b/>
        <w:color w:val="000000"/>
      </w:rPr>
    </w:pPr>
    <w:r>
      <w:rPr>
        <w:color w:val="000000"/>
      </w:rPr>
      <w:t>Horizon 2020 Awards</w:t>
    </w:r>
    <w:r w:rsidR="009405F9">
      <w:rPr>
        <w:color w:val="000000"/>
      </w:rPr>
      <w:t xml:space="preserve"> Application Form</w:t>
    </w:r>
    <w:r w:rsidR="00BC098F">
      <w:rPr>
        <w:color w:val="000000"/>
      </w:rPr>
      <w:t xml:space="preserve"> Annex 1: Non State Aid ‘Justification’</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bookmarkEnd w:id="2"/>
  <w:bookmarkEnd w:id="3"/>
  <w:p w14:paraId="0B8F8EE0" w14:textId="77777777" w:rsidR="00E96000" w:rsidRDefault="00E96000">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4D2F1" w14:textId="77777777" w:rsidR="00D831FC" w:rsidRDefault="00D831FC">
      <w:pPr>
        <w:spacing w:after="0" w:line="240" w:lineRule="auto"/>
      </w:pPr>
      <w:r>
        <w:separator/>
      </w:r>
    </w:p>
  </w:footnote>
  <w:footnote w:type="continuationSeparator" w:id="0">
    <w:p w14:paraId="69699579" w14:textId="77777777" w:rsidR="00D831FC" w:rsidRDefault="00D831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06773" w14:textId="11B13056" w:rsidR="00E96000" w:rsidRDefault="00D54AE7">
    <w:pPr>
      <w:pBdr>
        <w:top w:val="nil"/>
        <w:left w:val="nil"/>
        <w:bottom w:val="nil"/>
        <w:right w:val="nil"/>
        <w:between w:val="nil"/>
      </w:pBdr>
      <w:tabs>
        <w:tab w:val="center" w:pos="4513"/>
        <w:tab w:val="right" w:pos="9026"/>
      </w:tabs>
      <w:spacing w:after="0" w:line="240" w:lineRule="auto"/>
    </w:pPr>
    <w:r>
      <w:rPr>
        <w:noProof/>
      </w:rPr>
      <w:drawing>
        <wp:anchor distT="0" distB="0" distL="114300" distR="114300" simplePos="0" relativeHeight="251659264" behindDoc="0" locked="0" layoutInCell="1" allowOverlap="1" wp14:anchorId="40D5B4AF" wp14:editId="2AC95D22">
          <wp:simplePos x="0" y="0"/>
          <wp:positionH relativeFrom="column">
            <wp:posOffset>3181350</wp:posOffset>
          </wp:positionH>
          <wp:positionV relativeFrom="paragraph">
            <wp:posOffset>-364490</wp:posOffset>
          </wp:positionV>
          <wp:extent cx="2819400" cy="84582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009C593A">
      <w:rPr>
        <w:noProof/>
      </w:rPr>
      <w:drawing>
        <wp:anchor distT="0" distB="0" distL="114300" distR="114300" simplePos="0" relativeHeight="251658240" behindDoc="0" locked="0" layoutInCell="1" hidden="0" allowOverlap="1" wp14:anchorId="6B411FAD" wp14:editId="7595CD31">
          <wp:simplePos x="0" y="0"/>
          <wp:positionH relativeFrom="column">
            <wp:posOffset>-128269</wp:posOffset>
          </wp:positionH>
          <wp:positionV relativeFrom="paragraph">
            <wp:posOffset>-300354</wp:posOffset>
          </wp:positionV>
          <wp:extent cx="2593975" cy="764540"/>
          <wp:effectExtent l="0" t="0" r="0" b="0"/>
          <wp:wrapSquare wrapText="bothSides" distT="0" distB="0" distL="114300" distR="114300"/>
          <wp:docPr id="1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l="2969" t="30709" r="3326" b="30182"/>
                  <a:stretch>
                    <a:fillRect/>
                  </a:stretch>
                </pic:blipFill>
                <pic:spPr>
                  <a:xfrm>
                    <a:off x="0" y="0"/>
                    <a:ext cx="2593975" cy="764540"/>
                  </a:xfrm>
                  <a:prstGeom prst="rect">
                    <a:avLst/>
                  </a:prstGeom>
                  <a:ln/>
                </pic:spPr>
              </pic:pic>
            </a:graphicData>
          </a:graphic>
        </wp:anchor>
      </w:drawing>
    </w:r>
  </w:p>
  <w:p w14:paraId="302D535C" w14:textId="77777777" w:rsidR="00E96000" w:rsidRDefault="00E96000">
    <w:pPr>
      <w:pBdr>
        <w:top w:val="nil"/>
        <w:left w:val="nil"/>
        <w:bottom w:val="nil"/>
        <w:right w:val="nil"/>
        <w:between w:val="nil"/>
      </w:pBdr>
      <w:tabs>
        <w:tab w:val="center" w:pos="4513"/>
        <w:tab w:val="right" w:pos="9026"/>
      </w:tabs>
      <w:spacing w:after="0" w:line="240" w:lineRule="auto"/>
    </w:pPr>
  </w:p>
  <w:p w14:paraId="55E3CD2F" w14:textId="77777777" w:rsidR="00E96000" w:rsidRDefault="00E96000">
    <w:pPr>
      <w:pBdr>
        <w:top w:val="nil"/>
        <w:left w:val="nil"/>
        <w:bottom w:val="nil"/>
        <w:right w:val="nil"/>
        <w:between w:val="nil"/>
      </w:pBd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C543B"/>
    <w:multiLevelType w:val="hybridMultilevel"/>
    <w:tmpl w:val="39DC2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82494"/>
    <w:multiLevelType w:val="hybridMultilevel"/>
    <w:tmpl w:val="FF0C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B6963"/>
    <w:multiLevelType w:val="hybridMultilevel"/>
    <w:tmpl w:val="7F520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1C4534"/>
    <w:multiLevelType w:val="hybridMultilevel"/>
    <w:tmpl w:val="C920492A"/>
    <w:lvl w:ilvl="0" w:tplc="4F24A3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504F20"/>
    <w:multiLevelType w:val="hybridMultilevel"/>
    <w:tmpl w:val="7ECA7486"/>
    <w:lvl w:ilvl="0" w:tplc="57CCB88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609F79B4"/>
    <w:multiLevelType w:val="hybridMultilevel"/>
    <w:tmpl w:val="85743B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622212"/>
    <w:multiLevelType w:val="hybridMultilevel"/>
    <w:tmpl w:val="5A0CF998"/>
    <w:lvl w:ilvl="0" w:tplc="1CAEAFF8">
      <w:start w:val="1"/>
      <w:numFmt w:val="lowerLetter"/>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BAC4994"/>
    <w:multiLevelType w:val="hybridMultilevel"/>
    <w:tmpl w:val="C9904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420C3A"/>
    <w:multiLevelType w:val="hybridMultilevel"/>
    <w:tmpl w:val="AEDCB73A"/>
    <w:lvl w:ilvl="0" w:tplc="0D584612">
      <w:numFmt w:val="bullet"/>
      <w:lvlText w:val="-"/>
      <w:lvlJc w:val="left"/>
      <w:pPr>
        <w:ind w:left="1069" w:hanging="360"/>
      </w:pPr>
      <w:rPr>
        <w:rFonts w:ascii="Times New Roman" w:eastAsia="Times New Roman" w:hAnsi="Times New Roman" w:cs="Times New Roman"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000"/>
    <w:rsid w:val="00005E8D"/>
    <w:rsid w:val="00024748"/>
    <w:rsid w:val="0002750F"/>
    <w:rsid w:val="0004006D"/>
    <w:rsid w:val="0008397F"/>
    <w:rsid w:val="000A318B"/>
    <w:rsid w:val="000A3D20"/>
    <w:rsid w:val="000E1617"/>
    <w:rsid w:val="0010561A"/>
    <w:rsid w:val="00120B33"/>
    <w:rsid w:val="00124554"/>
    <w:rsid w:val="001D6509"/>
    <w:rsid w:val="001E79B8"/>
    <w:rsid w:val="0021480B"/>
    <w:rsid w:val="00221150"/>
    <w:rsid w:val="00222363"/>
    <w:rsid w:val="002257EB"/>
    <w:rsid w:val="002421E9"/>
    <w:rsid w:val="0025445C"/>
    <w:rsid w:val="00276992"/>
    <w:rsid w:val="0028015C"/>
    <w:rsid w:val="002B5A77"/>
    <w:rsid w:val="003148D1"/>
    <w:rsid w:val="00335CCE"/>
    <w:rsid w:val="00380E19"/>
    <w:rsid w:val="003B0550"/>
    <w:rsid w:val="003C0239"/>
    <w:rsid w:val="003D437E"/>
    <w:rsid w:val="003E1F42"/>
    <w:rsid w:val="00444939"/>
    <w:rsid w:val="004D6E7E"/>
    <w:rsid w:val="00513515"/>
    <w:rsid w:val="00561A92"/>
    <w:rsid w:val="005D5921"/>
    <w:rsid w:val="005E754D"/>
    <w:rsid w:val="00607557"/>
    <w:rsid w:val="00673958"/>
    <w:rsid w:val="00704D56"/>
    <w:rsid w:val="007644B0"/>
    <w:rsid w:val="007B409A"/>
    <w:rsid w:val="007F36C5"/>
    <w:rsid w:val="008327B2"/>
    <w:rsid w:val="008937E0"/>
    <w:rsid w:val="00894B3F"/>
    <w:rsid w:val="008C52F5"/>
    <w:rsid w:val="009405F9"/>
    <w:rsid w:val="0094164D"/>
    <w:rsid w:val="00945DF1"/>
    <w:rsid w:val="00962F2C"/>
    <w:rsid w:val="00970BA2"/>
    <w:rsid w:val="009856BC"/>
    <w:rsid w:val="00991FF6"/>
    <w:rsid w:val="009A42B5"/>
    <w:rsid w:val="009B7BA9"/>
    <w:rsid w:val="009C593A"/>
    <w:rsid w:val="00A04BF3"/>
    <w:rsid w:val="00A05B42"/>
    <w:rsid w:val="00A15D0E"/>
    <w:rsid w:val="00A41344"/>
    <w:rsid w:val="00A62205"/>
    <w:rsid w:val="00A84342"/>
    <w:rsid w:val="00AE25F6"/>
    <w:rsid w:val="00B0526C"/>
    <w:rsid w:val="00B5262B"/>
    <w:rsid w:val="00B53488"/>
    <w:rsid w:val="00B61500"/>
    <w:rsid w:val="00B85EF1"/>
    <w:rsid w:val="00BC098F"/>
    <w:rsid w:val="00BC392A"/>
    <w:rsid w:val="00BE01D4"/>
    <w:rsid w:val="00C70D10"/>
    <w:rsid w:val="00C77628"/>
    <w:rsid w:val="00C87931"/>
    <w:rsid w:val="00CB444F"/>
    <w:rsid w:val="00CD7AA8"/>
    <w:rsid w:val="00D22754"/>
    <w:rsid w:val="00D36365"/>
    <w:rsid w:val="00D41662"/>
    <w:rsid w:val="00D54AE7"/>
    <w:rsid w:val="00D64A73"/>
    <w:rsid w:val="00D6694E"/>
    <w:rsid w:val="00D7309A"/>
    <w:rsid w:val="00D831FC"/>
    <w:rsid w:val="00DA094D"/>
    <w:rsid w:val="00DF0062"/>
    <w:rsid w:val="00DF3B96"/>
    <w:rsid w:val="00E267D2"/>
    <w:rsid w:val="00E339D4"/>
    <w:rsid w:val="00E40CED"/>
    <w:rsid w:val="00E74230"/>
    <w:rsid w:val="00E82312"/>
    <w:rsid w:val="00E96000"/>
    <w:rsid w:val="00EB569A"/>
    <w:rsid w:val="00F338A8"/>
    <w:rsid w:val="00F53B91"/>
    <w:rsid w:val="00F62655"/>
    <w:rsid w:val="00F67ECA"/>
    <w:rsid w:val="00F76BC4"/>
    <w:rsid w:val="00F9167F"/>
    <w:rsid w:val="00F92761"/>
    <w:rsid w:val="00FC5458"/>
    <w:rsid w:val="00FC601E"/>
    <w:rsid w:val="00FD4FD5"/>
    <w:rsid w:val="00FE5463"/>
    <w:rsid w:val="00FF0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7C751"/>
  <w15:docId w15:val="{F2FBFE9B-CC58-4955-A7FA-7C0F8D062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3C0239"/>
    <w:pPr>
      <w:ind w:left="720"/>
      <w:contextualSpacing/>
    </w:pPr>
  </w:style>
  <w:style w:type="paragraph" w:styleId="Header">
    <w:name w:val="header"/>
    <w:basedOn w:val="Normal"/>
    <w:link w:val="HeaderChar"/>
    <w:uiPriority w:val="99"/>
    <w:unhideWhenUsed/>
    <w:rsid w:val="00E40C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CED"/>
  </w:style>
  <w:style w:type="paragraph" w:styleId="Footer">
    <w:name w:val="footer"/>
    <w:basedOn w:val="Normal"/>
    <w:link w:val="FooterChar"/>
    <w:uiPriority w:val="99"/>
    <w:unhideWhenUsed/>
    <w:rsid w:val="00E40C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CED"/>
  </w:style>
  <w:style w:type="character" w:styleId="CommentReference">
    <w:name w:val="annotation reference"/>
    <w:basedOn w:val="DefaultParagraphFont"/>
    <w:uiPriority w:val="99"/>
    <w:semiHidden/>
    <w:unhideWhenUsed/>
    <w:rsid w:val="008327B2"/>
    <w:rPr>
      <w:sz w:val="16"/>
      <w:szCs w:val="16"/>
    </w:rPr>
  </w:style>
  <w:style w:type="paragraph" w:styleId="CommentText">
    <w:name w:val="annotation text"/>
    <w:basedOn w:val="Normal"/>
    <w:link w:val="CommentTextChar"/>
    <w:uiPriority w:val="99"/>
    <w:semiHidden/>
    <w:unhideWhenUsed/>
    <w:rsid w:val="008327B2"/>
    <w:pPr>
      <w:spacing w:line="240" w:lineRule="auto"/>
    </w:pPr>
    <w:rPr>
      <w:sz w:val="20"/>
      <w:szCs w:val="20"/>
    </w:rPr>
  </w:style>
  <w:style w:type="character" w:customStyle="1" w:styleId="CommentTextChar">
    <w:name w:val="Comment Text Char"/>
    <w:basedOn w:val="DefaultParagraphFont"/>
    <w:link w:val="CommentText"/>
    <w:uiPriority w:val="99"/>
    <w:semiHidden/>
    <w:rsid w:val="008327B2"/>
    <w:rPr>
      <w:sz w:val="20"/>
      <w:szCs w:val="20"/>
    </w:rPr>
  </w:style>
  <w:style w:type="paragraph" w:styleId="CommentSubject">
    <w:name w:val="annotation subject"/>
    <w:basedOn w:val="CommentText"/>
    <w:next w:val="CommentText"/>
    <w:link w:val="CommentSubjectChar"/>
    <w:uiPriority w:val="99"/>
    <w:semiHidden/>
    <w:unhideWhenUsed/>
    <w:rsid w:val="008327B2"/>
    <w:rPr>
      <w:b/>
      <w:bCs/>
    </w:rPr>
  </w:style>
  <w:style w:type="character" w:customStyle="1" w:styleId="CommentSubjectChar">
    <w:name w:val="Comment Subject Char"/>
    <w:basedOn w:val="CommentTextChar"/>
    <w:link w:val="CommentSubject"/>
    <w:uiPriority w:val="99"/>
    <w:semiHidden/>
    <w:rsid w:val="008327B2"/>
    <w:rPr>
      <w:b/>
      <w:bCs/>
      <w:sz w:val="20"/>
      <w:szCs w:val="20"/>
    </w:rPr>
  </w:style>
  <w:style w:type="paragraph" w:styleId="BalloonText">
    <w:name w:val="Balloon Text"/>
    <w:basedOn w:val="Normal"/>
    <w:link w:val="BalloonTextChar"/>
    <w:uiPriority w:val="99"/>
    <w:semiHidden/>
    <w:unhideWhenUsed/>
    <w:rsid w:val="008327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7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70512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2DF9E0B-839E-491E-9855-8473AA7FB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Frigerio</dc:creator>
  <cp:lastModifiedBy>Meilak Mark at MCST</cp:lastModifiedBy>
  <cp:revision>4</cp:revision>
  <dcterms:created xsi:type="dcterms:W3CDTF">2020-09-30T13:43:00Z</dcterms:created>
  <dcterms:modified xsi:type="dcterms:W3CDTF">2020-10-07T06:39:00Z</dcterms:modified>
</cp:coreProperties>
</file>