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B133" w14:textId="41138851" w:rsidR="00D13303" w:rsidRPr="00281011" w:rsidRDefault="00281011" w:rsidP="00281011">
      <w:r>
        <w:rPr>
          <w:noProof/>
          <w:lang w:val="en-US"/>
        </w:rPr>
        <w:drawing>
          <wp:anchor distT="0" distB="0" distL="114300" distR="114300" simplePos="0" relativeHeight="251658240" behindDoc="0" locked="0" layoutInCell="1" allowOverlap="1" wp14:anchorId="1CC6179B" wp14:editId="547DB1BC">
            <wp:simplePos x="0" y="0"/>
            <wp:positionH relativeFrom="column">
              <wp:posOffset>-504825</wp:posOffset>
            </wp:positionH>
            <wp:positionV relativeFrom="paragraph">
              <wp:posOffset>200025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AE2E5DB" wp14:editId="2E21EE43">
            <wp:simplePos x="0" y="0"/>
            <wp:positionH relativeFrom="column">
              <wp:posOffset>2590800</wp:posOffset>
            </wp:positionH>
            <wp:positionV relativeFrom="paragraph">
              <wp:posOffset>0</wp:posOffset>
            </wp:positionV>
            <wp:extent cx="3785870" cy="1091565"/>
            <wp:effectExtent l="0" t="0" r="5080" b="0"/>
            <wp:wrapThrough wrapText="bothSides">
              <wp:wrapPolygon edited="0">
                <wp:start x="0" y="0"/>
                <wp:lineTo x="0" y="21110"/>
                <wp:lineTo x="21520" y="2111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1091565"/>
                    </a:xfrm>
                    <a:prstGeom prst="rect">
                      <a:avLst/>
                    </a:prstGeom>
                    <a:noFill/>
                  </pic:spPr>
                </pic:pic>
              </a:graphicData>
            </a:graphic>
            <wp14:sizeRelH relativeFrom="page">
              <wp14:pctWidth>0</wp14:pctWidth>
            </wp14:sizeRelH>
            <wp14:sizeRelV relativeFrom="page">
              <wp14:pctHeight>0</wp14:pctHeight>
            </wp14:sizeRelV>
          </wp:anchor>
        </w:drawing>
      </w:r>
    </w:p>
    <w:p w14:paraId="2D04DFC0" w14:textId="77777777" w:rsidR="000703D3" w:rsidRDefault="000703D3" w:rsidP="00D13303">
      <w:pPr>
        <w:jc w:val="center"/>
        <w:rPr>
          <w:rFonts w:ascii="Times New Roman" w:hAnsi="Times New Roman" w:cs="Times New Roman"/>
          <w:sz w:val="40"/>
          <w:szCs w:val="40"/>
        </w:rPr>
      </w:pPr>
    </w:p>
    <w:p w14:paraId="09532AFB" w14:textId="77777777" w:rsidR="00D57A69" w:rsidRDefault="00D57A69" w:rsidP="009935C3">
      <w:pPr>
        <w:jc w:val="center"/>
        <w:rPr>
          <w:rFonts w:ascii="Times New Roman" w:hAnsi="Times New Roman" w:cs="Times New Roman"/>
          <w:sz w:val="40"/>
          <w:szCs w:val="40"/>
        </w:rPr>
      </w:pPr>
    </w:p>
    <w:p w14:paraId="2F0883A5" w14:textId="35EABCA1" w:rsidR="00626840" w:rsidRPr="00D13303" w:rsidRDefault="009935C3" w:rsidP="009935C3">
      <w:pPr>
        <w:jc w:val="center"/>
        <w:rPr>
          <w:rFonts w:ascii="Times New Roman" w:hAnsi="Times New Roman" w:cs="Times New Roman"/>
          <w:sz w:val="40"/>
          <w:szCs w:val="40"/>
        </w:rPr>
      </w:pPr>
      <w:r>
        <w:rPr>
          <w:noProof/>
          <w:lang w:val="en-US"/>
        </w:rPr>
        <mc:AlternateContent>
          <mc:Choice Requires="wps">
            <w:drawing>
              <wp:anchor distT="0" distB="0" distL="114300" distR="114300" simplePos="0" relativeHeight="251662336" behindDoc="0" locked="0" layoutInCell="1" allowOverlap="1" wp14:anchorId="55C98BE1" wp14:editId="30082C74">
                <wp:simplePos x="0" y="0"/>
                <wp:positionH relativeFrom="column">
                  <wp:posOffset>-504824</wp:posOffset>
                </wp:positionH>
                <wp:positionV relativeFrom="paragraph">
                  <wp:posOffset>542290</wp:posOffset>
                </wp:positionV>
                <wp:extent cx="6724650" cy="82550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5500"/>
                        </a:xfrm>
                        <a:prstGeom prst="rect">
                          <a:avLst/>
                        </a:prstGeom>
                        <a:solidFill>
                          <a:schemeClr val="bg1">
                            <a:lumMod val="65000"/>
                          </a:schemeClr>
                        </a:solidFill>
                        <a:ln w="9525">
                          <a:solidFill>
                            <a:srgbClr val="000000"/>
                          </a:solidFill>
                          <a:miter lim="800000"/>
                          <a:headEnd/>
                          <a:tailEnd/>
                        </a:ln>
                      </wps:spPr>
                      <wps:txbx>
                        <w:txbxContent>
                          <w:p w14:paraId="750B3070" w14:textId="1A52956D" w:rsidR="00275C23" w:rsidRDefault="009E0CFF" w:rsidP="00D13303">
                            <w:pPr>
                              <w:jc w:val="center"/>
                              <w:rPr>
                                <w:rFonts w:ascii="Times New Roman" w:hAnsi="Times New Roman" w:cs="Times New Roman"/>
                                <w:b/>
                                <w:sz w:val="28"/>
                                <w:szCs w:val="28"/>
                              </w:rPr>
                            </w:pPr>
                            <w:r>
                              <w:rPr>
                                <w:rFonts w:ascii="Times New Roman" w:hAnsi="Times New Roman" w:cs="Times New Roman"/>
                                <w:b/>
                                <w:sz w:val="28"/>
                                <w:szCs w:val="28"/>
                              </w:rPr>
                              <w:t>PRIMA and Space Research Fund</w:t>
                            </w:r>
                            <w:r w:rsidR="00D57A69">
                              <w:rPr>
                                <w:rFonts w:ascii="Times New Roman" w:hAnsi="Times New Roman" w:cs="Times New Roman"/>
                                <w:b/>
                                <w:sz w:val="28"/>
                                <w:szCs w:val="28"/>
                              </w:rPr>
                              <w:t xml:space="preserve"> Programme</w:t>
                            </w:r>
                          </w:p>
                          <w:p w14:paraId="494E24CF" w14:textId="7AB2A6E6" w:rsidR="00275C23" w:rsidRPr="00D13303" w:rsidRDefault="00275C23" w:rsidP="00D13303">
                            <w:pPr>
                              <w:jc w:val="center"/>
                              <w:rPr>
                                <w:rFonts w:ascii="Times New Roman" w:hAnsi="Times New Roman" w:cs="Times New Roman"/>
                                <w:b/>
                                <w:i/>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42.7pt;width:529.5pt;height: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" fillcolor="#a5a5a5 [2092]">
                <v:textbox style="mso-fit-shape-to-text:t">
                  <w:txbxContent>
                    <w:p w14:paraId="750B3070" w14:textId="1A52956D" w:rsidR="00275C23" w:rsidRDefault="009E0CFF" w:rsidP="00D13303">
                      <w:pPr>
                        <w:jc w:val="center"/>
                        <w:rPr>
                          <w:rFonts w:ascii="Times New Roman" w:hAnsi="Times New Roman" w:cs="Times New Roman"/>
                          <w:b/>
                          <w:sz w:val="28"/>
                          <w:szCs w:val="28"/>
                        </w:rPr>
                      </w:pPr>
                      <w:r>
                        <w:rPr>
                          <w:rFonts w:ascii="Times New Roman" w:hAnsi="Times New Roman" w:cs="Times New Roman"/>
                          <w:b/>
                          <w:sz w:val="28"/>
                          <w:szCs w:val="28"/>
                        </w:rPr>
                        <w:t>PRIMA and Space Research Fund</w:t>
                      </w:r>
                      <w:r w:rsidR="00D57A69">
                        <w:rPr>
                          <w:rFonts w:ascii="Times New Roman" w:hAnsi="Times New Roman" w:cs="Times New Roman"/>
                          <w:b/>
                          <w:sz w:val="28"/>
                          <w:szCs w:val="28"/>
                        </w:rPr>
                        <w:t xml:space="preserve"> Programme</w:t>
                      </w:r>
                    </w:p>
                    <w:p w14:paraId="494E24CF" w14:textId="7AB2A6E6" w:rsidR="00275C23" w:rsidRPr="00D13303" w:rsidRDefault="00275C23" w:rsidP="00D13303">
                      <w:pPr>
                        <w:jc w:val="center"/>
                        <w:rPr>
                          <w:rFonts w:ascii="Times New Roman" w:hAnsi="Times New Roman" w:cs="Times New Roman"/>
                          <w:b/>
                          <w:i/>
                          <w:sz w:val="28"/>
                          <w:szCs w:val="28"/>
                        </w:rPr>
                      </w:pPr>
                    </w:p>
                  </w:txbxContent>
                </v:textbox>
              </v:shape>
            </w:pict>
          </mc:Fallback>
        </mc:AlternateContent>
      </w:r>
      <w:r w:rsidR="00D13303" w:rsidRPr="00D13303">
        <w:rPr>
          <w:rFonts w:ascii="Times New Roman" w:hAnsi="Times New Roman" w:cs="Times New Roman"/>
          <w:sz w:val="40"/>
          <w:szCs w:val="40"/>
        </w:rPr>
        <w:t>The Mal</w:t>
      </w:r>
      <w:r w:rsidR="00D13303">
        <w:rPr>
          <w:rFonts w:ascii="Times New Roman" w:hAnsi="Times New Roman" w:cs="Times New Roman"/>
          <w:sz w:val="40"/>
          <w:szCs w:val="40"/>
        </w:rPr>
        <w:t>t</w:t>
      </w:r>
      <w:r w:rsidR="00D13303" w:rsidRPr="00D13303">
        <w:rPr>
          <w:rFonts w:ascii="Times New Roman" w:hAnsi="Times New Roman" w:cs="Times New Roman"/>
          <w:sz w:val="40"/>
          <w:szCs w:val="40"/>
        </w:rPr>
        <w:t>a Council for Science and Technology</w:t>
      </w:r>
    </w:p>
    <w:p w14:paraId="74AF21F0" w14:textId="77777777" w:rsidR="00D13303" w:rsidRDefault="00D13303" w:rsidP="00D13303"/>
    <w:p w14:paraId="7DB5DB96" w14:textId="77777777" w:rsidR="00D13303" w:rsidRDefault="00D13303" w:rsidP="00D13303"/>
    <w:p w14:paraId="44B5FCCF" w14:textId="77777777" w:rsidR="00D13303" w:rsidRDefault="00D13303" w:rsidP="00D13303"/>
    <w:p w14:paraId="14B059A8" w14:textId="77777777" w:rsidR="00626840" w:rsidRDefault="00626840" w:rsidP="00D13303">
      <w:pPr>
        <w:rPr>
          <w:rFonts w:ascii="Times New Roman" w:hAnsi="Times New Roman" w:cs="Times New Roman"/>
          <w:sz w:val="24"/>
        </w:rPr>
      </w:pPr>
    </w:p>
    <w:p w14:paraId="4C6C4E4F" w14:textId="77777777" w:rsidR="00D13303" w:rsidRPr="00FC51F3" w:rsidRDefault="00BB7ACD" w:rsidP="00626840">
      <w:pPr>
        <w:jc w:val="center"/>
        <w:rPr>
          <w:rFonts w:ascii="Times New Roman" w:hAnsi="Times New Roman" w:cs="Times New Roman"/>
          <w:b/>
          <w:sz w:val="28"/>
        </w:rPr>
      </w:pPr>
      <w:r w:rsidRPr="00FC51F3">
        <w:rPr>
          <w:rFonts w:ascii="Times New Roman" w:hAnsi="Times New Roman" w:cs="Times New Roman"/>
          <w:b/>
          <w:sz w:val="28"/>
        </w:rPr>
        <w:t>Call for E</w:t>
      </w:r>
      <w:r w:rsidR="009935C3">
        <w:rPr>
          <w:rFonts w:ascii="Times New Roman" w:hAnsi="Times New Roman" w:cs="Times New Roman"/>
          <w:b/>
          <w:sz w:val="28"/>
        </w:rPr>
        <w:t>xpressions of Interest for E</w:t>
      </w:r>
      <w:r w:rsidRPr="00FC51F3">
        <w:rPr>
          <w:rFonts w:ascii="Times New Roman" w:hAnsi="Times New Roman" w:cs="Times New Roman"/>
          <w:b/>
          <w:sz w:val="28"/>
        </w:rPr>
        <w:t>valuators</w:t>
      </w:r>
    </w:p>
    <w:p w14:paraId="72050317" w14:textId="77777777" w:rsidR="00FC51F3" w:rsidRDefault="00FC51F3" w:rsidP="009935C3">
      <w:pPr>
        <w:rPr>
          <w:rFonts w:ascii="Times New Roman" w:hAnsi="Times New Roman" w:cs="Times New Roman"/>
          <w:b/>
          <w:sz w:val="24"/>
        </w:rPr>
      </w:pPr>
    </w:p>
    <w:p w14:paraId="455473C1" w14:textId="41EB8EDD" w:rsidR="009935C3" w:rsidRDefault="00FC51F3" w:rsidP="009935C3">
      <w:pPr>
        <w:jc w:val="center"/>
        <w:rPr>
          <w:rFonts w:ascii="Times New Roman" w:hAnsi="Times New Roman" w:cs="Times New Roman"/>
          <w:b/>
          <w:sz w:val="24"/>
        </w:rPr>
      </w:pPr>
      <w:r>
        <w:rPr>
          <w:rFonts w:ascii="Times New Roman" w:hAnsi="Times New Roman" w:cs="Times New Roman"/>
          <w:b/>
          <w:sz w:val="24"/>
        </w:rPr>
        <w:t>The Malta Council for Science and Technology is seeking the project and/or report evaluation</w:t>
      </w:r>
      <w:r w:rsidR="00961166">
        <w:rPr>
          <w:rFonts w:ascii="Times New Roman" w:hAnsi="Times New Roman" w:cs="Times New Roman"/>
          <w:b/>
          <w:sz w:val="24"/>
        </w:rPr>
        <w:t xml:space="preserve"> services in the following area</w:t>
      </w:r>
      <w:r>
        <w:rPr>
          <w:rFonts w:ascii="Times New Roman" w:hAnsi="Times New Roman" w:cs="Times New Roman"/>
          <w:b/>
          <w:sz w:val="24"/>
        </w:rPr>
        <w:t>:</w:t>
      </w:r>
    </w:p>
    <w:tbl>
      <w:tblPr>
        <w:tblStyle w:val="TableGrid"/>
        <w:tblW w:w="0" w:type="auto"/>
        <w:tblLook w:val="04A0" w:firstRow="1" w:lastRow="0" w:firstColumn="1" w:lastColumn="0" w:noHBand="0" w:noVBand="1"/>
      </w:tblPr>
      <w:tblGrid>
        <w:gridCol w:w="4508"/>
        <w:gridCol w:w="4508"/>
      </w:tblGrid>
      <w:tr w:rsidR="00746B01" w14:paraId="11E132B2" w14:textId="77777777" w:rsidTr="00746B01">
        <w:tc>
          <w:tcPr>
            <w:tcW w:w="4508" w:type="dxa"/>
          </w:tcPr>
          <w:p w14:paraId="4E63B830" w14:textId="759CFEE5" w:rsidR="00746B01" w:rsidRPr="00966B27" w:rsidRDefault="00746B01" w:rsidP="00746B01">
            <w:pPr>
              <w:rPr>
                <w:rFonts w:ascii="Times New Roman" w:hAnsi="Times New Roman"/>
                <w:sz w:val="24"/>
                <w:szCs w:val="24"/>
              </w:rPr>
            </w:pPr>
            <w:r w:rsidRPr="00966B27">
              <w:rPr>
                <w:rFonts w:ascii="Times New Roman" w:hAnsi="Times New Roman"/>
                <w:sz w:val="24"/>
                <w:szCs w:val="24"/>
              </w:rPr>
              <w:t>Due Diligence Evaluation</w:t>
            </w:r>
            <w:r w:rsidR="00D264A3">
              <w:rPr>
                <w:rFonts w:ascii="Times New Roman" w:hAnsi="Times New Roman"/>
                <w:sz w:val="24"/>
                <w:szCs w:val="24"/>
              </w:rPr>
              <w:t>s</w:t>
            </w:r>
          </w:p>
          <w:p w14:paraId="629DF927" w14:textId="77777777" w:rsidR="00746B01" w:rsidRPr="00966B27" w:rsidRDefault="00746B01" w:rsidP="00746B01">
            <w:pPr>
              <w:jc w:val="both"/>
              <w:rPr>
                <w:rFonts w:ascii="Times New Roman" w:hAnsi="Times New Roman" w:cs="Times New Roman"/>
                <w:sz w:val="24"/>
                <w:u w:val="single"/>
              </w:rPr>
            </w:pPr>
          </w:p>
        </w:tc>
        <w:tc>
          <w:tcPr>
            <w:tcW w:w="4508" w:type="dxa"/>
          </w:tcPr>
          <w:p w14:paraId="616C46B3" w14:textId="77777777" w:rsidR="00746B01" w:rsidRPr="00966B27" w:rsidRDefault="00746B01" w:rsidP="00966B27">
            <w:pPr>
              <w:jc w:val="both"/>
              <w:rPr>
                <w:rFonts w:ascii="Times New Roman" w:hAnsi="Times New Roman" w:cs="Times New Roman"/>
                <w:sz w:val="24"/>
                <w:szCs w:val="24"/>
              </w:rPr>
            </w:pPr>
            <w:r w:rsidRPr="00966B27">
              <w:rPr>
                <w:rFonts w:ascii="Times New Roman" w:hAnsi="Times New Roman" w:cs="Times New Roman"/>
                <w:sz w:val="24"/>
                <w:szCs w:val="24"/>
              </w:rPr>
              <w:t>This incl</w:t>
            </w:r>
            <w:r w:rsidR="00966B27">
              <w:rPr>
                <w:rFonts w:ascii="Times New Roman" w:hAnsi="Times New Roman" w:cs="Times New Roman"/>
                <w:sz w:val="24"/>
                <w:szCs w:val="24"/>
              </w:rPr>
              <w:t>udes but is not limited to: a check on the organization,</w:t>
            </w:r>
            <w:r w:rsidRPr="00966B27">
              <w:rPr>
                <w:rFonts w:ascii="Times New Roman" w:hAnsi="Times New Roman" w:cs="Times New Roman"/>
                <w:sz w:val="24"/>
                <w:szCs w:val="24"/>
              </w:rPr>
              <w:t xml:space="preserve"> </w:t>
            </w:r>
            <w:r w:rsidR="00966B27">
              <w:rPr>
                <w:rFonts w:ascii="Times New Roman" w:hAnsi="Times New Roman" w:cs="Times New Roman"/>
                <w:sz w:val="24"/>
                <w:szCs w:val="24"/>
              </w:rPr>
              <w:t xml:space="preserve">a review on whether it is financially sound, a review of whether it </w:t>
            </w:r>
            <w:r w:rsidRPr="00966B27">
              <w:rPr>
                <w:rFonts w:ascii="Times New Roman" w:hAnsi="Times New Roman" w:cs="Times New Roman"/>
                <w:sz w:val="24"/>
                <w:szCs w:val="24"/>
              </w:rPr>
              <w:t xml:space="preserve">has the capacity, capability and expertise to deliver </w:t>
            </w:r>
            <w:r w:rsidR="00966B27">
              <w:rPr>
                <w:rFonts w:ascii="Times New Roman" w:hAnsi="Times New Roman" w:cs="Times New Roman"/>
                <w:sz w:val="24"/>
                <w:szCs w:val="24"/>
              </w:rPr>
              <w:t xml:space="preserve">and a check on its </w:t>
            </w:r>
            <w:r w:rsidRPr="00966B27">
              <w:rPr>
                <w:rFonts w:ascii="Times New Roman" w:hAnsi="Times New Roman" w:cs="Times New Roman"/>
                <w:sz w:val="24"/>
                <w:szCs w:val="24"/>
              </w:rPr>
              <w:t>systems and process</w:t>
            </w:r>
            <w:r w:rsidR="00966B27">
              <w:rPr>
                <w:rFonts w:ascii="Times New Roman" w:hAnsi="Times New Roman" w:cs="Times New Roman"/>
                <w:sz w:val="24"/>
                <w:szCs w:val="24"/>
              </w:rPr>
              <w:t>es</w:t>
            </w:r>
            <w:r w:rsidRPr="00966B27">
              <w:rPr>
                <w:rFonts w:ascii="Times New Roman" w:hAnsi="Times New Roman" w:cs="Times New Roman"/>
                <w:sz w:val="24"/>
                <w:szCs w:val="24"/>
              </w:rPr>
              <w:t xml:space="preserve"> to deliver</w:t>
            </w:r>
            <w:r w:rsidR="00966B27">
              <w:rPr>
                <w:rFonts w:ascii="Times New Roman" w:hAnsi="Times New Roman" w:cs="Times New Roman"/>
                <w:sz w:val="24"/>
                <w:szCs w:val="24"/>
              </w:rPr>
              <w:t>.</w:t>
            </w:r>
          </w:p>
        </w:tc>
      </w:tr>
    </w:tbl>
    <w:p w14:paraId="07629F33" w14:textId="77777777" w:rsidR="009935C3" w:rsidRPr="00746B01" w:rsidRDefault="009935C3" w:rsidP="00746B01">
      <w:pPr>
        <w:jc w:val="center"/>
        <w:rPr>
          <w:rFonts w:ascii="Times New Roman" w:hAnsi="Times New Roman" w:cs="Times New Roman"/>
          <w:sz w:val="24"/>
          <w:u w:val="single"/>
        </w:rPr>
      </w:pPr>
    </w:p>
    <w:p w14:paraId="6D821468" w14:textId="64A33793" w:rsidR="009935C3" w:rsidRPr="00B21B77" w:rsidRDefault="00727734" w:rsidP="00727734">
      <w:pPr>
        <w:spacing w:after="0"/>
        <w:jc w:val="center"/>
        <w:rPr>
          <w:rFonts w:ascii="Times New Roman" w:hAnsi="Times New Roman"/>
          <w:b/>
          <w:sz w:val="24"/>
          <w:szCs w:val="24"/>
          <w:vertAlign w:val="superscript"/>
          <w:lang w:val="mt-MT"/>
        </w:rPr>
      </w:pPr>
      <w:r w:rsidRPr="008F6B61">
        <w:rPr>
          <w:rFonts w:ascii="Times New Roman" w:hAnsi="Times New Roman"/>
          <w:b/>
          <w:sz w:val="24"/>
          <w:szCs w:val="24"/>
        </w:rPr>
        <w:t xml:space="preserve">DEADLINE: </w:t>
      </w:r>
      <w:r w:rsidR="00654B8E" w:rsidRPr="008F6B61">
        <w:rPr>
          <w:rFonts w:ascii="Times New Roman" w:hAnsi="Times New Roman"/>
          <w:b/>
          <w:sz w:val="24"/>
          <w:szCs w:val="24"/>
        </w:rPr>
        <w:t xml:space="preserve">Noon on </w:t>
      </w:r>
      <w:r w:rsidR="009E0CFF">
        <w:rPr>
          <w:rFonts w:ascii="Times New Roman" w:hAnsi="Times New Roman"/>
          <w:b/>
          <w:sz w:val="24"/>
          <w:szCs w:val="24"/>
        </w:rPr>
        <w:t>27</w:t>
      </w:r>
      <w:r w:rsidR="009E0CFF" w:rsidRPr="009E0CFF">
        <w:rPr>
          <w:rFonts w:ascii="Times New Roman" w:hAnsi="Times New Roman"/>
          <w:b/>
          <w:sz w:val="24"/>
          <w:szCs w:val="24"/>
          <w:vertAlign w:val="superscript"/>
        </w:rPr>
        <w:t>th</w:t>
      </w:r>
      <w:r w:rsidR="009E0CFF">
        <w:rPr>
          <w:rFonts w:ascii="Times New Roman" w:hAnsi="Times New Roman"/>
          <w:b/>
          <w:sz w:val="24"/>
          <w:szCs w:val="24"/>
        </w:rPr>
        <w:t xml:space="preserve"> April 2018</w:t>
      </w:r>
    </w:p>
    <w:p w14:paraId="3255D26B" w14:textId="77777777" w:rsidR="00966B27" w:rsidRDefault="00966B27" w:rsidP="00966B27">
      <w:pPr>
        <w:spacing w:after="0"/>
        <w:rPr>
          <w:rFonts w:ascii="Times New Roman" w:hAnsi="Times New Roman"/>
          <w:b/>
          <w:sz w:val="24"/>
          <w:szCs w:val="24"/>
        </w:rPr>
      </w:pPr>
    </w:p>
    <w:p w14:paraId="23564789" w14:textId="77777777" w:rsidR="00D57A69" w:rsidRDefault="00D57A69" w:rsidP="005D2704">
      <w:pPr>
        <w:spacing w:line="360" w:lineRule="auto"/>
        <w:rPr>
          <w:rFonts w:ascii="Times New Roman" w:hAnsi="Times New Roman" w:cs="Times New Roman"/>
          <w:sz w:val="20"/>
        </w:rPr>
      </w:pPr>
    </w:p>
    <w:p w14:paraId="4C375FB2" w14:textId="77777777" w:rsidR="00D57A69" w:rsidRDefault="00D57A69" w:rsidP="005D2704">
      <w:pPr>
        <w:spacing w:line="360" w:lineRule="auto"/>
        <w:rPr>
          <w:rFonts w:ascii="Times New Roman" w:hAnsi="Times New Roman" w:cs="Times New Roman"/>
          <w:sz w:val="20"/>
        </w:rPr>
      </w:pPr>
    </w:p>
    <w:p w14:paraId="495F908C" w14:textId="77777777" w:rsidR="00D57A69" w:rsidRDefault="00D57A69" w:rsidP="005D2704">
      <w:pPr>
        <w:spacing w:line="360" w:lineRule="auto"/>
        <w:rPr>
          <w:rFonts w:ascii="Times New Roman" w:hAnsi="Times New Roman" w:cs="Times New Roman"/>
          <w:sz w:val="20"/>
        </w:rPr>
      </w:pPr>
    </w:p>
    <w:p w14:paraId="687C4F9F" w14:textId="77777777" w:rsidR="00D57A69" w:rsidRDefault="00D57A69" w:rsidP="005D2704">
      <w:pPr>
        <w:spacing w:line="360" w:lineRule="auto"/>
        <w:rPr>
          <w:rFonts w:ascii="Times New Roman" w:hAnsi="Times New Roman" w:cs="Times New Roman"/>
          <w:sz w:val="20"/>
        </w:rPr>
      </w:pPr>
    </w:p>
    <w:p w14:paraId="432C74DB" w14:textId="77777777" w:rsidR="00D57A69" w:rsidRDefault="00D57A69" w:rsidP="005D2704">
      <w:pPr>
        <w:spacing w:line="360" w:lineRule="auto"/>
        <w:rPr>
          <w:rFonts w:ascii="Times New Roman" w:hAnsi="Times New Roman" w:cs="Times New Roman"/>
          <w:sz w:val="20"/>
        </w:rPr>
      </w:pPr>
    </w:p>
    <w:p w14:paraId="7D71522F" w14:textId="77777777" w:rsidR="00D57A69" w:rsidRDefault="00D57A69" w:rsidP="005D2704">
      <w:pPr>
        <w:spacing w:line="360" w:lineRule="auto"/>
        <w:rPr>
          <w:rFonts w:ascii="Times New Roman" w:hAnsi="Times New Roman" w:cs="Times New Roman"/>
          <w:sz w:val="20"/>
        </w:rPr>
      </w:pPr>
    </w:p>
    <w:p w14:paraId="65CC3F5B" w14:textId="77777777" w:rsidR="00356052" w:rsidRDefault="00356052" w:rsidP="00356052">
      <w:pPr>
        <w:spacing w:line="360" w:lineRule="auto"/>
        <w:jc w:val="center"/>
        <w:rPr>
          <w:rFonts w:ascii="Times New Roman" w:hAnsi="Times New Roman" w:cs="Times New Roman"/>
          <w:b/>
          <w:sz w:val="28"/>
        </w:rPr>
      </w:pPr>
    </w:p>
    <w:p w14:paraId="67A77699" w14:textId="77777777" w:rsidR="00356052" w:rsidRDefault="00356052" w:rsidP="00356052">
      <w:pPr>
        <w:spacing w:line="360" w:lineRule="auto"/>
        <w:jc w:val="center"/>
        <w:rPr>
          <w:rFonts w:ascii="Times New Roman" w:hAnsi="Times New Roman" w:cs="Times New Roman"/>
          <w:b/>
          <w:sz w:val="28"/>
        </w:rPr>
      </w:pPr>
    </w:p>
    <w:p w14:paraId="5F85320C" w14:textId="59EF9314" w:rsidR="00806D36" w:rsidRPr="002606BE" w:rsidRDefault="00966B27" w:rsidP="00356052">
      <w:pPr>
        <w:spacing w:line="360" w:lineRule="auto"/>
        <w:jc w:val="center"/>
        <w:rPr>
          <w:rFonts w:ascii="Times New Roman" w:hAnsi="Times New Roman" w:cs="Times New Roman"/>
          <w:b/>
          <w:sz w:val="28"/>
        </w:rPr>
      </w:pPr>
      <w:r w:rsidRPr="00FC51F3">
        <w:rPr>
          <w:rFonts w:ascii="Times New Roman" w:hAnsi="Times New Roman" w:cs="Times New Roman"/>
          <w:b/>
          <w:sz w:val="28"/>
        </w:rPr>
        <w:lastRenderedPageBreak/>
        <w:t>Call for E</w:t>
      </w:r>
      <w:r>
        <w:rPr>
          <w:rFonts w:ascii="Times New Roman" w:hAnsi="Times New Roman" w:cs="Times New Roman"/>
          <w:b/>
          <w:sz w:val="28"/>
        </w:rPr>
        <w:t>xpressions of Interest for</w:t>
      </w:r>
      <w:r w:rsidR="009E10F9">
        <w:rPr>
          <w:rFonts w:ascii="Times New Roman" w:hAnsi="Times New Roman" w:cs="Times New Roman"/>
          <w:b/>
          <w:sz w:val="28"/>
        </w:rPr>
        <w:t xml:space="preserve"> Due Diligence</w:t>
      </w:r>
      <w:r>
        <w:rPr>
          <w:rFonts w:ascii="Times New Roman" w:hAnsi="Times New Roman" w:cs="Times New Roman"/>
          <w:b/>
          <w:sz w:val="28"/>
        </w:rPr>
        <w:t xml:space="preserve"> E</w:t>
      </w:r>
      <w:r w:rsidRPr="00FC51F3">
        <w:rPr>
          <w:rFonts w:ascii="Times New Roman" w:hAnsi="Times New Roman" w:cs="Times New Roman"/>
          <w:b/>
          <w:sz w:val="28"/>
        </w:rPr>
        <w:t>valuators</w:t>
      </w:r>
    </w:p>
    <w:p w14:paraId="5A15DEE3" w14:textId="77777777" w:rsidR="002606BE" w:rsidRDefault="002606BE" w:rsidP="005D2704">
      <w:pPr>
        <w:spacing w:line="360" w:lineRule="auto"/>
        <w:rPr>
          <w:rFonts w:ascii="Times New Roman" w:hAnsi="Times New Roman" w:cs="Times New Roman"/>
          <w:b/>
          <w:sz w:val="24"/>
          <w:szCs w:val="24"/>
        </w:rPr>
      </w:pPr>
    </w:p>
    <w:p w14:paraId="2C3A1A28" w14:textId="3DA41066" w:rsidR="00E805FC" w:rsidRPr="00A94F74" w:rsidRDefault="00E805FC" w:rsidP="005D2704">
      <w:pPr>
        <w:spacing w:line="360" w:lineRule="auto"/>
        <w:rPr>
          <w:rFonts w:ascii="Times New Roman" w:hAnsi="Times New Roman" w:cs="Times New Roman"/>
          <w:b/>
          <w:sz w:val="24"/>
          <w:szCs w:val="24"/>
        </w:rPr>
      </w:pPr>
      <w:r w:rsidRPr="00A94F74">
        <w:rPr>
          <w:rFonts w:ascii="Times New Roman" w:hAnsi="Times New Roman" w:cs="Times New Roman"/>
          <w:b/>
          <w:sz w:val="24"/>
          <w:szCs w:val="24"/>
        </w:rPr>
        <w:t>1.0 General</w:t>
      </w:r>
    </w:p>
    <w:p w14:paraId="65D787B1" w14:textId="561F91CA" w:rsidR="00D57A69" w:rsidRDefault="005B166A"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is a </w:t>
      </w:r>
      <w:r w:rsidR="00966B27" w:rsidRPr="00966B27">
        <w:rPr>
          <w:rFonts w:ascii="Times New Roman" w:hAnsi="Times New Roman" w:cs="Times New Roman"/>
          <w:sz w:val="24"/>
          <w:szCs w:val="24"/>
        </w:rPr>
        <w:t>Call for Expressions of Interest for</w:t>
      </w:r>
      <w:r w:rsidR="009E10F9">
        <w:rPr>
          <w:rFonts w:ascii="Times New Roman" w:hAnsi="Times New Roman" w:cs="Times New Roman"/>
          <w:sz w:val="24"/>
          <w:szCs w:val="24"/>
        </w:rPr>
        <w:t xml:space="preserve"> Due Diligence</w:t>
      </w:r>
      <w:r w:rsidR="00966B27" w:rsidRPr="00966B27">
        <w:rPr>
          <w:rFonts w:ascii="Times New Roman" w:hAnsi="Times New Roman" w:cs="Times New Roman"/>
          <w:sz w:val="24"/>
          <w:szCs w:val="24"/>
        </w:rPr>
        <w:t xml:space="preserve"> Evaluators</w:t>
      </w:r>
      <w:r w:rsidR="00966B27">
        <w:rPr>
          <w:rFonts w:ascii="Times New Roman" w:hAnsi="Times New Roman" w:cs="Times New Roman"/>
          <w:sz w:val="24"/>
          <w:szCs w:val="24"/>
        </w:rPr>
        <w:t xml:space="preserve"> </w:t>
      </w:r>
      <w:r w:rsidR="00CF28BB" w:rsidRPr="00A94F74">
        <w:rPr>
          <w:rFonts w:ascii="Times New Roman" w:hAnsi="Times New Roman" w:cs="Times New Roman"/>
          <w:sz w:val="24"/>
          <w:szCs w:val="24"/>
        </w:rPr>
        <w:t xml:space="preserve">to provide </w:t>
      </w:r>
      <w:r w:rsidRPr="00A94F74">
        <w:rPr>
          <w:rFonts w:ascii="Times New Roman" w:hAnsi="Times New Roman" w:cs="Times New Roman"/>
          <w:sz w:val="24"/>
          <w:szCs w:val="24"/>
        </w:rPr>
        <w:t xml:space="preserve">advisory support to </w:t>
      </w:r>
      <w:r w:rsidR="00841265" w:rsidRPr="00A94F74">
        <w:rPr>
          <w:rFonts w:ascii="Times New Roman" w:hAnsi="Times New Roman" w:cs="Times New Roman"/>
          <w:sz w:val="24"/>
          <w:szCs w:val="24"/>
        </w:rPr>
        <w:t>the Malta Council for Science and Technology</w:t>
      </w:r>
      <w:r w:rsidR="00C43DC0" w:rsidRPr="00A94F74">
        <w:rPr>
          <w:rFonts w:ascii="Times New Roman" w:hAnsi="Times New Roman" w:cs="Times New Roman"/>
          <w:sz w:val="24"/>
          <w:szCs w:val="24"/>
        </w:rPr>
        <w:t xml:space="preserve"> (hereinafter referred to as the Council)</w:t>
      </w:r>
      <w:r w:rsidR="00841265" w:rsidRPr="00A94F74">
        <w:rPr>
          <w:rFonts w:ascii="Times New Roman" w:hAnsi="Times New Roman" w:cs="Times New Roman"/>
          <w:sz w:val="24"/>
          <w:szCs w:val="24"/>
        </w:rPr>
        <w:t xml:space="preserve"> in the </w:t>
      </w:r>
      <w:r w:rsidR="00841265" w:rsidRPr="0068342E">
        <w:rPr>
          <w:rFonts w:ascii="Times New Roman" w:hAnsi="Times New Roman" w:cs="Times New Roman"/>
          <w:sz w:val="24"/>
          <w:szCs w:val="24"/>
        </w:rPr>
        <w:t xml:space="preserve">systematic and objective </w:t>
      </w:r>
      <w:r w:rsidR="00D57A69">
        <w:rPr>
          <w:rFonts w:ascii="Times New Roman" w:hAnsi="Times New Roman" w:cs="Times New Roman"/>
          <w:sz w:val="24"/>
          <w:szCs w:val="24"/>
        </w:rPr>
        <w:t>du</w:t>
      </w:r>
      <w:r w:rsidR="009E0CFF">
        <w:rPr>
          <w:rFonts w:ascii="Times New Roman" w:hAnsi="Times New Roman" w:cs="Times New Roman"/>
          <w:sz w:val="24"/>
          <w:szCs w:val="24"/>
        </w:rPr>
        <w:t>e diligence evaluations of PRIMA and Space Research Fund</w:t>
      </w:r>
      <w:r w:rsidR="00D57A69">
        <w:rPr>
          <w:rFonts w:ascii="Times New Roman" w:hAnsi="Times New Roman" w:cs="Times New Roman"/>
          <w:sz w:val="24"/>
          <w:szCs w:val="24"/>
        </w:rPr>
        <w:t>.</w:t>
      </w:r>
    </w:p>
    <w:p w14:paraId="7CD6792C" w14:textId="1EC5DBF5" w:rsidR="002E26D9" w:rsidRDefault="006B2370" w:rsidP="00D57A69">
      <w:pPr>
        <w:spacing w:line="360" w:lineRule="auto"/>
        <w:jc w:val="both"/>
        <w:rPr>
          <w:rFonts w:ascii="Times New Roman" w:hAnsi="Times New Roman" w:cs="Times New Roman"/>
          <w:sz w:val="24"/>
          <w:szCs w:val="24"/>
        </w:rPr>
      </w:pPr>
      <w:r>
        <w:rPr>
          <w:rFonts w:ascii="Times New Roman" w:hAnsi="Times New Roman" w:cs="Times New Roman"/>
          <w:sz w:val="24"/>
          <w:szCs w:val="24"/>
        </w:rPr>
        <w:t>Evaluators</w:t>
      </w:r>
      <w:r w:rsidR="00841265" w:rsidRPr="00A94F74">
        <w:rPr>
          <w:rFonts w:ascii="Times New Roman" w:hAnsi="Times New Roman" w:cs="Times New Roman"/>
          <w:sz w:val="24"/>
          <w:szCs w:val="24"/>
        </w:rPr>
        <w:t xml:space="preserve"> </w:t>
      </w:r>
      <w:r>
        <w:rPr>
          <w:rFonts w:ascii="Times New Roman" w:hAnsi="Times New Roman" w:cs="Times New Roman"/>
          <w:sz w:val="24"/>
          <w:szCs w:val="24"/>
        </w:rPr>
        <w:t xml:space="preserve">are expected to </w:t>
      </w:r>
      <w:r w:rsidR="00841265" w:rsidRPr="00A94F74">
        <w:rPr>
          <w:rFonts w:ascii="Times New Roman" w:hAnsi="Times New Roman" w:cs="Times New Roman"/>
          <w:sz w:val="24"/>
          <w:szCs w:val="24"/>
        </w:rPr>
        <w:t xml:space="preserve">provide information that is credible and useful, and </w:t>
      </w:r>
      <w:r w:rsidR="00C4009C">
        <w:rPr>
          <w:rFonts w:ascii="Times New Roman" w:hAnsi="Times New Roman" w:cs="Times New Roman"/>
          <w:sz w:val="24"/>
          <w:szCs w:val="24"/>
        </w:rPr>
        <w:t>will be expected to determine</w:t>
      </w:r>
      <w:r w:rsidR="00841265" w:rsidRPr="00A94F74">
        <w:rPr>
          <w:rFonts w:ascii="Times New Roman" w:hAnsi="Times New Roman" w:cs="Times New Roman"/>
          <w:sz w:val="24"/>
          <w:szCs w:val="24"/>
        </w:rPr>
        <w:t xml:space="preserve"> the worth or significance of the relevant </w:t>
      </w:r>
      <w:r w:rsidR="00841265" w:rsidRPr="0068342E">
        <w:rPr>
          <w:rFonts w:ascii="Times New Roman" w:hAnsi="Times New Roman" w:cs="Times New Roman"/>
          <w:sz w:val="24"/>
          <w:szCs w:val="24"/>
        </w:rPr>
        <w:t>activity or project</w:t>
      </w:r>
      <w:r w:rsidR="00C4009C" w:rsidRPr="0068342E">
        <w:rPr>
          <w:rFonts w:ascii="Times New Roman" w:hAnsi="Times New Roman" w:cs="Times New Roman"/>
          <w:sz w:val="24"/>
          <w:szCs w:val="24"/>
        </w:rPr>
        <w:t xml:space="preserve"> based on the guidelines provided</w:t>
      </w:r>
      <w:r w:rsidR="00841265" w:rsidRPr="0068342E">
        <w:rPr>
          <w:rFonts w:ascii="Times New Roman" w:hAnsi="Times New Roman" w:cs="Times New Roman"/>
          <w:sz w:val="24"/>
          <w:szCs w:val="24"/>
        </w:rPr>
        <w:t>.</w:t>
      </w:r>
      <w:r w:rsidR="00844FD5" w:rsidRPr="0068342E">
        <w:rPr>
          <w:rFonts w:ascii="Times New Roman" w:hAnsi="Times New Roman" w:cs="Times New Roman"/>
          <w:sz w:val="24"/>
          <w:szCs w:val="24"/>
        </w:rPr>
        <w:t xml:space="preserve"> </w:t>
      </w:r>
    </w:p>
    <w:p w14:paraId="27940240" w14:textId="77777777" w:rsidR="00D57A69" w:rsidRPr="00A94F74" w:rsidRDefault="00D57A69" w:rsidP="00D57A69">
      <w:pPr>
        <w:spacing w:line="360" w:lineRule="auto"/>
        <w:jc w:val="both"/>
        <w:rPr>
          <w:rFonts w:ascii="Times New Roman" w:hAnsi="Times New Roman" w:cs="Times New Roman"/>
          <w:sz w:val="24"/>
          <w:szCs w:val="24"/>
        </w:rPr>
      </w:pPr>
    </w:p>
    <w:p w14:paraId="4AF39414" w14:textId="7258C36C" w:rsidR="00AD2204" w:rsidRDefault="006552AE">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2</w:t>
      </w:r>
      <w:r w:rsidR="00E805FC" w:rsidRPr="00A94F74">
        <w:rPr>
          <w:rFonts w:ascii="Times New Roman" w:hAnsi="Times New Roman" w:cs="Times New Roman"/>
          <w:b/>
          <w:sz w:val="24"/>
          <w:szCs w:val="24"/>
        </w:rPr>
        <w:t>.0</w:t>
      </w:r>
      <w:r w:rsidR="00E805FC" w:rsidRPr="00A94F74">
        <w:rPr>
          <w:rFonts w:ascii="Times New Roman" w:hAnsi="Times New Roman" w:cs="Times New Roman"/>
          <w:sz w:val="24"/>
          <w:szCs w:val="24"/>
        </w:rPr>
        <w:t xml:space="preserve"> </w:t>
      </w:r>
      <w:r w:rsidR="00AD2204" w:rsidRPr="00A94F74">
        <w:rPr>
          <w:rFonts w:ascii="Times New Roman" w:hAnsi="Times New Roman" w:cs="Times New Roman"/>
          <w:b/>
          <w:sz w:val="24"/>
          <w:szCs w:val="24"/>
        </w:rPr>
        <w:t>Background</w:t>
      </w:r>
      <w:r w:rsidR="007C35C0" w:rsidRPr="00A94F74">
        <w:rPr>
          <w:rFonts w:ascii="Times New Roman" w:hAnsi="Times New Roman" w:cs="Times New Roman"/>
          <w:b/>
          <w:sz w:val="24"/>
          <w:szCs w:val="24"/>
        </w:rPr>
        <w:t xml:space="preserve"> to </w:t>
      </w:r>
      <w:r w:rsidR="00356052">
        <w:rPr>
          <w:rFonts w:ascii="Times New Roman" w:hAnsi="Times New Roman" w:cs="Times New Roman"/>
          <w:b/>
          <w:sz w:val="24"/>
          <w:szCs w:val="24"/>
        </w:rPr>
        <w:t>PRIMA Programme and Space Research Fund</w:t>
      </w:r>
      <w:r w:rsidR="00D57A69">
        <w:rPr>
          <w:rFonts w:ascii="Times New Roman" w:hAnsi="Times New Roman" w:cs="Times New Roman"/>
          <w:b/>
          <w:sz w:val="24"/>
          <w:szCs w:val="24"/>
        </w:rPr>
        <w:t xml:space="preserve"> Programme</w:t>
      </w:r>
    </w:p>
    <w:p w14:paraId="02E0792D" w14:textId="77777777" w:rsidR="002718FF" w:rsidRDefault="002718FF" w:rsidP="005D2704">
      <w:pPr>
        <w:spacing w:line="360" w:lineRule="auto"/>
        <w:jc w:val="both"/>
        <w:rPr>
          <w:rFonts w:ascii="Times New Roman" w:hAnsi="Times New Roman" w:cs="Times New Roman"/>
          <w:sz w:val="24"/>
          <w:szCs w:val="24"/>
        </w:rPr>
      </w:pPr>
    </w:p>
    <w:p w14:paraId="7895644F" w14:textId="272D8161" w:rsidR="002718FF" w:rsidRPr="002718FF" w:rsidRDefault="002718FF" w:rsidP="005D2704">
      <w:pPr>
        <w:spacing w:line="360" w:lineRule="auto"/>
        <w:jc w:val="both"/>
        <w:rPr>
          <w:rFonts w:ascii="Times New Roman" w:hAnsi="Times New Roman" w:cs="Times New Roman"/>
          <w:b/>
          <w:sz w:val="24"/>
          <w:szCs w:val="24"/>
        </w:rPr>
      </w:pPr>
      <w:r w:rsidRPr="002718FF">
        <w:rPr>
          <w:rFonts w:ascii="Times New Roman" w:hAnsi="Times New Roman" w:cs="Times New Roman"/>
          <w:b/>
          <w:sz w:val="24"/>
          <w:szCs w:val="24"/>
        </w:rPr>
        <w:t>PRIMA</w:t>
      </w:r>
      <w:r>
        <w:rPr>
          <w:rFonts w:ascii="Times New Roman" w:hAnsi="Times New Roman" w:cs="Times New Roman"/>
          <w:b/>
          <w:sz w:val="24"/>
          <w:szCs w:val="24"/>
        </w:rPr>
        <w:t>:</w:t>
      </w:r>
    </w:p>
    <w:p w14:paraId="3C18BE14" w14:textId="0991042F" w:rsidR="00D57A69" w:rsidRDefault="002718FF" w:rsidP="005D2704">
      <w:pPr>
        <w:spacing w:line="360" w:lineRule="auto"/>
        <w:jc w:val="both"/>
        <w:rPr>
          <w:rFonts w:ascii="Times New Roman" w:hAnsi="Times New Roman" w:cs="Times New Roman"/>
          <w:sz w:val="24"/>
          <w:szCs w:val="24"/>
        </w:rPr>
      </w:pPr>
      <w:r w:rsidRPr="002718FF">
        <w:rPr>
          <w:rFonts w:ascii="Times New Roman" w:hAnsi="Times New Roman" w:cs="Times New Roman"/>
          <w:sz w:val="24"/>
          <w:szCs w:val="24"/>
        </w:rPr>
        <w:t>The Partnership for Research and Innovation in the Mediterranean Area (PRIMA) is an initiative launched by 19 Euro-Mediterranean Countries. By funding R&amp;I through competitive calls, PRIMA aims to build research and innovation capacities and to develop knowledge and common innovative solutions for agro-food systems, to make them sustainable, and for integrated water provision and management in the Mediterranean area, to make those systems and that provision and management more climate resilient, efficient, cost-effective and environmentally and socially sustainable, and to contribute to solving water scarcity, food security, nutrition, health, well-being and migration problems upstream.</w:t>
      </w:r>
    </w:p>
    <w:p w14:paraId="17C92ACD" w14:textId="77777777" w:rsidR="002718FF" w:rsidRDefault="002718FF" w:rsidP="002718FF">
      <w:pPr>
        <w:spacing w:line="360" w:lineRule="auto"/>
        <w:jc w:val="both"/>
        <w:rPr>
          <w:rFonts w:ascii="Times New Roman" w:hAnsi="Times New Roman" w:cs="Times New Roman"/>
          <w:sz w:val="24"/>
          <w:szCs w:val="24"/>
        </w:rPr>
      </w:pPr>
    </w:p>
    <w:p w14:paraId="1B7BB5AB" w14:textId="60D4C4F5" w:rsidR="002718FF" w:rsidRPr="002718FF" w:rsidRDefault="002718FF" w:rsidP="002718FF">
      <w:pPr>
        <w:spacing w:line="360" w:lineRule="auto"/>
        <w:jc w:val="both"/>
        <w:rPr>
          <w:rFonts w:ascii="Times New Roman" w:hAnsi="Times New Roman" w:cs="Times New Roman"/>
          <w:b/>
          <w:sz w:val="24"/>
          <w:szCs w:val="24"/>
        </w:rPr>
      </w:pPr>
      <w:r w:rsidRPr="002718FF">
        <w:rPr>
          <w:rFonts w:ascii="Times New Roman" w:hAnsi="Times New Roman" w:cs="Times New Roman"/>
          <w:b/>
          <w:sz w:val="24"/>
          <w:szCs w:val="24"/>
        </w:rPr>
        <w:t>Space Research Fund:</w:t>
      </w:r>
    </w:p>
    <w:p w14:paraId="33BA1151" w14:textId="77777777" w:rsidR="002718FF" w:rsidRDefault="002718FF" w:rsidP="002718FF">
      <w:pPr>
        <w:spacing w:line="360" w:lineRule="auto"/>
        <w:jc w:val="both"/>
        <w:rPr>
          <w:rFonts w:ascii="Times New Roman" w:hAnsi="Times New Roman" w:cs="Times New Roman"/>
          <w:sz w:val="24"/>
          <w:szCs w:val="24"/>
        </w:rPr>
      </w:pPr>
      <w:r w:rsidRPr="002718FF">
        <w:rPr>
          <w:rFonts w:ascii="Times New Roman" w:hAnsi="Times New Roman" w:cs="Times New Roman"/>
          <w:sz w:val="24"/>
          <w:szCs w:val="24"/>
        </w:rPr>
        <w:t xml:space="preserve">The potential of satellite Earth Observation (EO) </w:t>
      </w:r>
      <w:proofErr w:type="gramStart"/>
      <w:r w:rsidRPr="002718FF">
        <w:rPr>
          <w:rFonts w:ascii="Times New Roman" w:hAnsi="Times New Roman" w:cs="Times New Roman"/>
          <w:sz w:val="24"/>
          <w:szCs w:val="24"/>
        </w:rPr>
        <w:t>data,</w:t>
      </w:r>
      <w:proofErr w:type="gramEnd"/>
      <w:r w:rsidRPr="002718FF">
        <w:rPr>
          <w:rFonts w:ascii="Times New Roman" w:hAnsi="Times New Roman" w:cs="Times New Roman"/>
          <w:sz w:val="24"/>
          <w:szCs w:val="24"/>
        </w:rPr>
        <w:t xml:space="preserve"> can only be fully exploited by value-adding downstream services, which are tailor made to specific public and commercial needs. Such solutions, often encompassing research and development at the intersection of science </w:t>
      </w:r>
      <w:r w:rsidRPr="002718FF">
        <w:rPr>
          <w:rFonts w:ascii="Times New Roman" w:hAnsi="Times New Roman" w:cs="Times New Roman"/>
          <w:sz w:val="24"/>
          <w:szCs w:val="24"/>
        </w:rPr>
        <w:lastRenderedPageBreak/>
        <w:t xml:space="preserve">and ICT, translate the unprocessed and raw data delivered from EO satellites and other in-situ sensors into information that is usable by the end user. </w:t>
      </w:r>
    </w:p>
    <w:p w14:paraId="05A76BD5" w14:textId="04372181" w:rsidR="002718FF" w:rsidRPr="002718FF" w:rsidRDefault="002718FF" w:rsidP="002718FF">
      <w:pPr>
        <w:spacing w:line="360" w:lineRule="auto"/>
        <w:jc w:val="both"/>
        <w:rPr>
          <w:rFonts w:ascii="Times New Roman" w:hAnsi="Times New Roman" w:cs="Times New Roman"/>
          <w:sz w:val="24"/>
          <w:szCs w:val="24"/>
        </w:rPr>
      </w:pPr>
      <w:r w:rsidRPr="002718FF">
        <w:rPr>
          <w:rFonts w:ascii="Times New Roman" w:hAnsi="Times New Roman" w:cs="Times New Roman"/>
          <w:sz w:val="24"/>
          <w:szCs w:val="24"/>
        </w:rPr>
        <w:t>The Space Research Fund shall provide financial support for research, development and innovation in the downstream satellite EO sector, specifically projects that deal with the processing and exploitation of data collected through EO satellites. This is a concrete capacity building measure within the Maltese downstream Satellite EO sector within the prime objective of achieving a critical mass of knowledge within the sector. Beneficiaries are mainly intended to come from academia, research, industry, public entities as well as Professional Bodies and NGOs.</w:t>
      </w:r>
    </w:p>
    <w:p w14:paraId="77FC04F7" w14:textId="77777777" w:rsidR="00D57A69" w:rsidRDefault="00D57A69" w:rsidP="005D2704">
      <w:pPr>
        <w:spacing w:line="360" w:lineRule="auto"/>
        <w:jc w:val="both"/>
        <w:rPr>
          <w:rFonts w:ascii="Times New Roman" w:hAnsi="Times New Roman" w:cs="Times New Roman"/>
          <w:sz w:val="24"/>
          <w:szCs w:val="24"/>
        </w:rPr>
      </w:pPr>
    </w:p>
    <w:p w14:paraId="54C64521" w14:textId="6886897C" w:rsidR="001036E0" w:rsidRDefault="00D57A69" w:rsidP="005D2704">
      <w:pPr>
        <w:spacing w:line="360" w:lineRule="auto"/>
        <w:jc w:val="both"/>
        <w:rPr>
          <w:rFonts w:ascii="Times New Roman" w:hAnsi="Times New Roman" w:cs="Times New Roman"/>
          <w:b/>
          <w:sz w:val="24"/>
          <w:szCs w:val="24"/>
        </w:rPr>
      </w:pPr>
      <w:r w:rsidRPr="00D57A69">
        <w:rPr>
          <w:rFonts w:ascii="Times New Roman" w:hAnsi="Times New Roman" w:cs="Times New Roman"/>
          <w:b/>
          <w:sz w:val="24"/>
          <w:szCs w:val="24"/>
        </w:rPr>
        <w:t>3.0</w:t>
      </w:r>
      <w:r w:rsidR="00127342">
        <w:rPr>
          <w:rFonts w:ascii="Times New Roman" w:hAnsi="Times New Roman" w:cs="Times New Roman"/>
          <w:b/>
          <w:sz w:val="24"/>
          <w:szCs w:val="24"/>
        </w:rPr>
        <w:t xml:space="preserve"> Budget and Finances</w:t>
      </w:r>
    </w:p>
    <w:p w14:paraId="2413FBAA" w14:textId="63B1980D" w:rsidR="00806D36" w:rsidRDefault="00127342"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Evaluator</w:t>
      </w:r>
      <w:r w:rsidR="00D57A69">
        <w:rPr>
          <w:rFonts w:ascii="Times New Roman" w:hAnsi="Times New Roman" w:cs="Times New Roman"/>
          <w:sz w:val="24"/>
          <w:szCs w:val="24"/>
        </w:rPr>
        <w:t>/</w:t>
      </w:r>
      <w:r w:rsidR="009E0CFF">
        <w:rPr>
          <w:rFonts w:ascii="Times New Roman" w:hAnsi="Times New Roman" w:cs="Times New Roman"/>
          <w:sz w:val="24"/>
          <w:szCs w:val="24"/>
        </w:rPr>
        <w:t>s engaged on PRIMA and Space Research Fund</w:t>
      </w:r>
      <w:r>
        <w:rPr>
          <w:rFonts w:ascii="Times New Roman" w:hAnsi="Times New Roman" w:cs="Times New Roman"/>
          <w:sz w:val="24"/>
          <w:szCs w:val="24"/>
        </w:rPr>
        <w:t xml:space="preserve"> should have </w:t>
      </w:r>
      <w:r w:rsidR="00D258A8">
        <w:rPr>
          <w:rFonts w:ascii="Times New Roman" w:hAnsi="Times New Roman" w:cs="Times New Roman"/>
          <w:sz w:val="24"/>
          <w:szCs w:val="24"/>
        </w:rPr>
        <w:t>a</w:t>
      </w:r>
      <w:r w:rsidR="00806D36">
        <w:rPr>
          <w:rFonts w:ascii="Times New Roman" w:hAnsi="Times New Roman" w:cs="Times New Roman"/>
          <w:sz w:val="24"/>
          <w:szCs w:val="24"/>
        </w:rPr>
        <w:t xml:space="preserve"> valid</w:t>
      </w:r>
      <w:r w:rsidR="00D258A8">
        <w:rPr>
          <w:rFonts w:ascii="Times New Roman" w:hAnsi="Times New Roman" w:cs="Times New Roman"/>
          <w:sz w:val="24"/>
          <w:szCs w:val="24"/>
        </w:rPr>
        <w:t xml:space="preserve"> </w:t>
      </w:r>
      <w:r>
        <w:rPr>
          <w:rFonts w:ascii="Times New Roman" w:hAnsi="Times New Roman" w:cs="Times New Roman"/>
          <w:sz w:val="24"/>
          <w:szCs w:val="24"/>
        </w:rPr>
        <w:t>VAT number.</w:t>
      </w:r>
      <w:r w:rsidR="00D77AD2">
        <w:rPr>
          <w:rFonts w:ascii="Times New Roman" w:hAnsi="Times New Roman" w:cs="Times New Roman"/>
          <w:sz w:val="24"/>
          <w:szCs w:val="24"/>
        </w:rPr>
        <w:t xml:space="preserve"> It is essential that </w:t>
      </w:r>
      <w:r w:rsidR="00810093">
        <w:rPr>
          <w:rFonts w:ascii="Times New Roman" w:hAnsi="Times New Roman" w:cs="Times New Roman"/>
          <w:sz w:val="24"/>
          <w:szCs w:val="24"/>
        </w:rPr>
        <w:t xml:space="preserve">applicants </w:t>
      </w:r>
      <w:r w:rsidR="00D77AD2">
        <w:rPr>
          <w:rFonts w:ascii="Times New Roman" w:hAnsi="Times New Roman" w:cs="Times New Roman"/>
          <w:sz w:val="24"/>
          <w:szCs w:val="24"/>
        </w:rPr>
        <w:t xml:space="preserve">either </w:t>
      </w:r>
      <w:r w:rsidR="00806D36">
        <w:rPr>
          <w:rFonts w:ascii="Times New Roman" w:hAnsi="Times New Roman" w:cs="Times New Roman"/>
          <w:sz w:val="24"/>
          <w:szCs w:val="24"/>
        </w:rPr>
        <w:t xml:space="preserve">provide a copy of </w:t>
      </w:r>
      <w:r w:rsidR="00810093">
        <w:rPr>
          <w:rFonts w:ascii="Times New Roman" w:hAnsi="Times New Roman" w:cs="Times New Roman"/>
          <w:sz w:val="24"/>
          <w:szCs w:val="24"/>
        </w:rPr>
        <w:t xml:space="preserve">their </w:t>
      </w:r>
      <w:r w:rsidR="00D77AD2">
        <w:rPr>
          <w:rFonts w:ascii="Times New Roman" w:hAnsi="Times New Roman" w:cs="Times New Roman"/>
          <w:sz w:val="24"/>
          <w:szCs w:val="24"/>
        </w:rPr>
        <w:t xml:space="preserve">VAT </w:t>
      </w:r>
      <w:r w:rsidR="00806D36">
        <w:rPr>
          <w:rFonts w:ascii="Times New Roman" w:hAnsi="Times New Roman" w:cs="Times New Roman"/>
          <w:sz w:val="24"/>
          <w:szCs w:val="24"/>
        </w:rPr>
        <w:t xml:space="preserve">certificate </w:t>
      </w:r>
      <w:r w:rsidR="00D77AD2">
        <w:rPr>
          <w:rFonts w:ascii="Times New Roman" w:hAnsi="Times New Roman" w:cs="Times New Roman"/>
          <w:sz w:val="24"/>
          <w:szCs w:val="24"/>
        </w:rPr>
        <w:t xml:space="preserve">or </w:t>
      </w:r>
      <w:r w:rsidR="00D258A8">
        <w:rPr>
          <w:rFonts w:ascii="Times New Roman" w:hAnsi="Times New Roman" w:cs="Times New Roman"/>
          <w:sz w:val="24"/>
          <w:szCs w:val="24"/>
        </w:rPr>
        <w:t xml:space="preserve">if </w:t>
      </w:r>
      <w:r w:rsidR="00810093">
        <w:rPr>
          <w:rFonts w:ascii="Times New Roman" w:hAnsi="Times New Roman" w:cs="Times New Roman"/>
          <w:sz w:val="24"/>
          <w:szCs w:val="24"/>
        </w:rPr>
        <w:t>this has not</w:t>
      </w:r>
      <w:r w:rsidR="00D77AD2">
        <w:rPr>
          <w:rFonts w:ascii="Times New Roman" w:hAnsi="Times New Roman" w:cs="Times New Roman"/>
          <w:sz w:val="24"/>
          <w:szCs w:val="24"/>
        </w:rPr>
        <w:t xml:space="preserve"> yet been provided by the VAT department, </w:t>
      </w:r>
      <w:r w:rsidR="00810093">
        <w:rPr>
          <w:rFonts w:ascii="Times New Roman" w:hAnsi="Times New Roman" w:cs="Times New Roman"/>
          <w:sz w:val="24"/>
          <w:szCs w:val="24"/>
        </w:rPr>
        <w:t>declaration</w:t>
      </w:r>
      <w:r w:rsidR="00D77AD2">
        <w:rPr>
          <w:rFonts w:ascii="Times New Roman" w:hAnsi="Times New Roman" w:cs="Times New Roman"/>
          <w:sz w:val="24"/>
          <w:szCs w:val="24"/>
        </w:rPr>
        <w:t xml:space="preserve"> that</w:t>
      </w:r>
      <w:r w:rsidR="00810093">
        <w:rPr>
          <w:rFonts w:ascii="Times New Roman" w:hAnsi="Times New Roman" w:cs="Times New Roman"/>
          <w:sz w:val="24"/>
          <w:szCs w:val="24"/>
        </w:rPr>
        <w:t xml:space="preserve"> it has been applied for. </w:t>
      </w:r>
      <w:r w:rsidR="00D77AD2">
        <w:rPr>
          <w:rFonts w:ascii="Times New Roman" w:hAnsi="Times New Roman" w:cs="Times New Roman"/>
          <w:sz w:val="24"/>
          <w:szCs w:val="24"/>
        </w:rPr>
        <w:t xml:space="preserve"> </w:t>
      </w:r>
    </w:p>
    <w:p w14:paraId="5FE51D2D" w14:textId="7539DC26" w:rsidR="00D77AD2" w:rsidRDefault="00806D36"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Please note that t</w:t>
      </w:r>
      <w:r w:rsidR="00D77AD2">
        <w:rPr>
          <w:rFonts w:ascii="Times New Roman" w:hAnsi="Times New Roman" w:cs="Times New Roman"/>
          <w:sz w:val="24"/>
          <w:szCs w:val="24"/>
        </w:rPr>
        <w:t>he Council will require a</w:t>
      </w:r>
      <w:r w:rsidR="00A97205">
        <w:rPr>
          <w:rFonts w:ascii="Times New Roman" w:hAnsi="Times New Roman" w:cs="Times New Roman"/>
          <w:sz w:val="24"/>
          <w:szCs w:val="24"/>
        </w:rPr>
        <w:t>n</w:t>
      </w:r>
      <w:r>
        <w:rPr>
          <w:rFonts w:ascii="Times New Roman" w:hAnsi="Times New Roman" w:cs="Times New Roman"/>
          <w:sz w:val="24"/>
          <w:szCs w:val="24"/>
        </w:rPr>
        <w:t xml:space="preserve"> invoice for any work </w:t>
      </w:r>
      <w:r w:rsidR="00810093">
        <w:rPr>
          <w:rFonts w:ascii="Times New Roman" w:hAnsi="Times New Roman" w:cs="Times New Roman"/>
          <w:sz w:val="24"/>
          <w:szCs w:val="24"/>
        </w:rPr>
        <w:t xml:space="preserve">carried out </w:t>
      </w:r>
      <w:r>
        <w:rPr>
          <w:rFonts w:ascii="Times New Roman" w:hAnsi="Times New Roman" w:cs="Times New Roman"/>
          <w:sz w:val="24"/>
          <w:szCs w:val="24"/>
        </w:rPr>
        <w:t>and an</w:t>
      </w:r>
      <w:r w:rsidR="00A97205">
        <w:rPr>
          <w:rFonts w:ascii="Times New Roman" w:hAnsi="Times New Roman" w:cs="Times New Roman"/>
          <w:sz w:val="24"/>
          <w:szCs w:val="24"/>
        </w:rPr>
        <w:t xml:space="preserve"> official</w:t>
      </w:r>
      <w:r w:rsidR="00D77AD2">
        <w:rPr>
          <w:rFonts w:ascii="Times New Roman" w:hAnsi="Times New Roman" w:cs="Times New Roman"/>
          <w:sz w:val="24"/>
          <w:szCs w:val="24"/>
        </w:rPr>
        <w:t xml:space="preserve"> receipt for all payments affected. </w:t>
      </w:r>
    </w:p>
    <w:p w14:paraId="739D2D66" w14:textId="32A741A7" w:rsidR="00D77AD2" w:rsidRDefault="00D77AD2">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The table below provides additional information on the </w:t>
      </w:r>
      <w:r w:rsidR="00D57A69">
        <w:rPr>
          <w:rFonts w:ascii="Times New Roman" w:hAnsi="Times New Roman" w:cs="Times New Roman"/>
          <w:sz w:val="24"/>
          <w:szCs w:val="24"/>
        </w:rPr>
        <w:t>remuneration provided;</w:t>
      </w:r>
    </w:p>
    <w:p w14:paraId="6FE3A208" w14:textId="65CBD7AD" w:rsidR="00AA0E41" w:rsidRDefault="00ED75B5">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9351" w:type="dxa"/>
        <w:tblLayout w:type="fixed"/>
        <w:tblLook w:val="04A0" w:firstRow="1" w:lastRow="0" w:firstColumn="1" w:lastColumn="0" w:noHBand="0" w:noVBand="1"/>
      </w:tblPr>
      <w:tblGrid>
        <w:gridCol w:w="1555"/>
        <w:gridCol w:w="2682"/>
        <w:gridCol w:w="11"/>
        <w:gridCol w:w="1559"/>
        <w:gridCol w:w="1701"/>
        <w:gridCol w:w="1843"/>
      </w:tblGrid>
      <w:tr w:rsidR="0022698C" w:rsidRPr="00A94F74" w14:paraId="0690179A" w14:textId="77777777" w:rsidTr="00F27EAF">
        <w:tc>
          <w:tcPr>
            <w:tcW w:w="1555" w:type="dxa"/>
            <w:shd w:val="clear" w:color="auto" w:fill="EEECE1" w:themeFill="background2"/>
          </w:tcPr>
          <w:p w14:paraId="0ACBF00A" w14:textId="77777777" w:rsidR="0022698C" w:rsidRPr="00D77AD2" w:rsidRDefault="0022698C" w:rsidP="005D2704">
            <w:pPr>
              <w:contextualSpacing/>
              <w:jc w:val="both"/>
              <w:rPr>
                <w:rFonts w:ascii="Times New Roman" w:hAnsi="Times New Roman" w:cs="Times New Roman"/>
                <w:b/>
              </w:rPr>
            </w:pPr>
            <w:r w:rsidRPr="00D77AD2">
              <w:rPr>
                <w:rFonts w:ascii="Times New Roman" w:hAnsi="Times New Roman" w:cs="Times New Roman"/>
                <w:b/>
              </w:rPr>
              <w:t>Activity</w:t>
            </w:r>
          </w:p>
        </w:tc>
        <w:tc>
          <w:tcPr>
            <w:tcW w:w="2682" w:type="dxa"/>
            <w:shd w:val="clear" w:color="auto" w:fill="EEECE1" w:themeFill="background2"/>
          </w:tcPr>
          <w:p w14:paraId="4CC46F19" w14:textId="77777777" w:rsidR="0022698C" w:rsidRPr="00D77AD2" w:rsidRDefault="0022698C" w:rsidP="005D2704">
            <w:pPr>
              <w:contextualSpacing/>
              <w:jc w:val="both"/>
              <w:rPr>
                <w:rFonts w:ascii="Times New Roman" w:hAnsi="Times New Roman" w:cs="Times New Roman"/>
                <w:b/>
              </w:rPr>
            </w:pPr>
            <w:r w:rsidRPr="00D77AD2">
              <w:rPr>
                <w:rFonts w:ascii="Times New Roman" w:hAnsi="Times New Roman" w:cs="Times New Roman"/>
                <w:b/>
              </w:rPr>
              <w:t>Description</w:t>
            </w:r>
          </w:p>
        </w:tc>
        <w:tc>
          <w:tcPr>
            <w:tcW w:w="1570" w:type="dxa"/>
            <w:gridSpan w:val="2"/>
            <w:shd w:val="clear" w:color="auto" w:fill="EEECE1" w:themeFill="background2"/>
          </w:tcPr>
          <w:p w14:paraId="26E6E627" w14:textId="77777777" w:rsidR="0022698C" w:rsidRPr="00D77AD2" w:rsidRDefault="0022698C" w:rsidP="005D2704">
            <w:pPr>
              <w:contextualSpacing/>
              <w:jc w:val="both"/>
              <w:rPr>
                <w:rFonts w:ascii="Times New Roman" w:hAnsi="Times New Roman" w:cs="Times New Roman"/>
                <w:b/>
              </w:rPr>
            </w:pPr>
            <w:r>
              <w:rPr>
                <w:rFonts w:ascii="Times New Roman" w:hAnsi="Times New Roman" w:cs="Times New Roman"/>
                <w:b/>
              </w:rPr>
              <w:t>Turnaround Required</w:t>
            </w:r>
          </w:p>
        </w:tc>
        <w:tc>
          <w:tcPr>
            <w:tcW w:w="1701" w:type="dxa"/>
            <w:shd w:val="clear" w:color="auto" w:fill="EEECE1" w:themeFill="background2"/>
          </w:tcPr>
          <w:p w14:paraId="0318385E" w14:textId="77777777" w:rsidR="0022698C" w:rsidRPr="00D77AD2" w:rsidRDefault="0022698C" w:rsidP="005D2704">
            <w:pPr>
              <w:contextualSpacing/>
              <w:rPr>
                <w:rFonts w:ascii="Times New Roman" w:hAnsi="Times New Roman" w:cs="Times New Roman"/>
                <w:b/>
              </w:rPr>
            </w:pPr>
            <w:r w:rsidRPr="00D77AD2">
              <w:rPr>
                <w:rFonts w:ascii="Times New Roman" w:hAnsi="Times New Roman" w:cs="Times New Roman"/>
                <w:b/>
              </w:rPr>
              <w:t>Remuneration Com. Voucher. Programme</w:t>
            </w:r>
          </w:p>
        </w:tc>
        <w:tc>
          <w:tcPr>
            <w:tcW w:w="1843" w:type="dxa"/>
            <w:shd w:val="clear" w:color="auto" w:fill="EEECE1" w:themeFill="background2"/>
          </w:tcPr>
          <w:p w14:paraId="53372B97" w14:textId="77777777" w:rsidR="0022698C" w:rsidRPr="00D77AD2" w:rsidRDefault="0022698C" w:rsidP="005D2704">
            <w:pPr>
              <w:contextualSpacing/>
              <w:rPr>
                <w:rFonts w:ascii="Times New Roman" w:hAnsi="Times New Roman" w:cs="Times New Roman"/>
                <w:b/>
              </w:rPr>
            </w:pPr>
            <w:r w:rsidRPr="00D77AD2">
              <w:rPr>
                <w:rFonts w:ascii="Times New Roman" w:hAnsi="Times New Roman" w:cs="Times New Roman"/>
                <w:b/>
              </w:rPr>
              <w:t>Remuneration Tech. Dev. Programme</w:t>
            </w:r>
          </w:p>
        </w:tc>
      </w:tr>
      <w:tr w:rsidR="00E507E8" w:rsidRPr="00A94F74" w14:paraId="3A2F6283" w14:textId="77777777" w:rsidTr="0022698C">
        <w:tc>
          <w:tcPr>
            <w:tcW w:w="9351" w:type="dxa"/>
            <w:gridSpan w:val="6"/>
            <w:shd w:val="clear" w:color="auto" w:fill="EEECE1" w:themeFill="background2"/>
          </w:tcPr>
          <w:p w14:paraId="22922C61" w14:textId="77777777" w:rsidR="00E507E8" w:rsidRDefault="00E507E8" w:rsidP="005D2704">
            <w:pPr>
              <w:contextualSpacing/>
              <w:jc w:val="both"/>
              <w:rPr>
                <w:rFonts w:ascii="Times New Roman" w:hAnsi="Times New Roman" w:cs="Times New Roman"/>
                <w:b/>
                <w:sz w:val="24"/>
                <w:szCs w:val="24"/>
              </w:rPr>
            </w:pPr>
          </w:p>
          <w:p w14:paraId="65E5C124" w14:textId="77777777" w:rsidR="00E507E8" w:rsidRPr="00F91801" w:rsidRDefault="00E507E8" w:rsidP="005D2704">
            <w:pPr>
              <w:contextualSpacing/>
              <w:jc w:val="both"/>
              <w:rPr>
                <w:rFonts w:ascii="Times New Roman" w:hAnsi="Times New Roman" w:cs="Times New Roman"/>
                <w:b/>
                <w:sz w:val="24"/>
                <w:szCs w:val="24"/>
              </w:rPr>
            </w:pPr>
            <w:r>
              <w:rPr>
                <w:rFonts w:ascii="Times New Roman" w:hAnsi="Times New Roman" w:cs="Times New Roman"/>
                <w:b/>
                <w:sz w:val="24"/>
                <w:szCs w:val="24"/>
              </w:rPr>
              <w:t>Due Diligence Evaluation</w:t>
            </w:r>
          </w:p>
        </w:tc>
      </w:tr>
      <w:tr w:rsidR="00E507E8" w:rsidRPr="00A94F74" w14:paraId="295AFFF0" w14:textId="77777777" w:rsidTr="00F27EAF">
        <w:tc>
          <w:tcPr>
            <w:tcW w:w="1555" w:type="dxa"/>
          </w:tcPr>
          <w:p w14:paraId="46E30CAA" w14:textId="77777777" w:rsidR="00E507E8" w:rsidRPr="00A94F74" w:rsidRDefault="00E507E8" w:rsidP="005D2704">
            <w:pPr>
              <w:contextualSpacing/>
              <w:jc w:val="both"/>
              <w:rPr>
                <w:rFonts w:ascii="Times New Roman" w:hAnsi="Times New Roman" w:cs="Times New Roman"/>
                <w:sz w:val="24"/>
                <w:szCs w:val="24"/>
              </w:rPr>
            </w:pPr>
            <w:r w:rsidRPr="004B0B0C">
              <w:rPr>
                <w:rFonts w:ascii="Times New Roman" w:hAnsi="Times New Roman" w:cs="Times New Roman"/>
                <w:sz w:val="24"/>
                <w:szCs w:val="24"/>
              </w:rPr>
              <w:t>Due Diligence Evaluation</w:t>
            </w:r>
          </w:p>
        </w:tc>
        <w:tc>
          <w:tcPr>
            <w:tcW w:w="2693" w:type="dxa"/>
            <w:gridSpan w:val="2"/>
          </w:tcPr>
          <w:p w14:paraId="0F699DC4" w14:textId="1AE8B0E9" w:rsidR="00E507E8" w:rsidRPr="0000222F" w:rsidRDefault="00E507E8" w:rsidP="005D2704">
            <w:pPr>
              <w:contextualSpacing/>
              <w:jc w:val="both"/>
              <w:rPr>
                <w:rFonts w:ascii="Times New Roman" w:hAnsi="Times New Roman" w:cs="Times New Roman"/>
                <w:sz w:val="24"/>
                <w:szCs w:val="24"/>
              </w:rPr>
            </w:pPr>
            <w:r>
              <w:rPr>
                <w:rFonts w:ascii="Times New Roman" w:hAnsi="Times New Roman" w:cs="Times New Roman"/>
                <w:sz w:val="24"/>
                <w:szCs w:val="24"/>
              </w:rPr>
              <w:t>I</w:t>
            </w:r>
            <w:r w:rsidRPr="00966B27">
              <w:rPr>
                <w:rFonts w:ascii="Times New Roman" w:hAnsi="Times New Roman" w:cs="Times New Roman"/>
                <w:sz w:val="24"/>
                <w:szCs w:val="24"/>
              </w:rPr>
              <w:t>nc</w:t>
            </w:r>
            <w:r>
              <w:rPr>
                <w:rFonts w:ascii="Times New Roman" w:hAnsi="Times New Roman" w:cs="Times New Roman"/>
                <w:sz w:val="24"/>
                <w:szCs w:val="24"/>
              </w:rPr>
              <w:t>ludes but is not limited to: a check on the organization,</w:t>
            </w:r>
            <w:r w:rsidRPr="00966B27">
              <w:rPr>
                <w:rFonts w:ascii="Times New Roman" w:hAnsi="Times New Roman" w:cs="Times New Roman"/>
                <w:sz w:val="24"/>
                <w:szCs w:val="24"/>
              </w:rPr>
              <w:t xml:space="preserve"> </w:t>
            </w:r>
            <w:r>
              <w:rPr>
                <w:rFonts w:ascii="Times New Roman" w:hAnsi="Times New Roman" w:cs="Times New Roman"/>
                <w:sz w:val="24"/>
                <w:szCs w:val="24"/>
              </w:rPr>
              <w:t xml:space="preserve">a review on whether it is financially sound, a review of whether it </w:t>
            </w:r>
            <w:r w:rsidRPr="00966B27">
              <w:rPr>
                <w:rFonts w:ascii="Times New Roman" w:hAnsi="Times New Roman" w:cs="Times New Roman"/>
                <w:sz w:val="24"/>
                <w:szCs w:val="24"/>
              </w:rPr>
              <w:t xml:space="preserve">has the capacity, capability and expertise to deliver </w:t>
            </w:r>
            <w:r>
              <w:rPr>
                <w:rFonts w:ascii="Times New Roman" w:hAnsi="Times New Roman" w:cs="Times New Roman"/>
                <w:sz w:val="24"/>
                <w:szCs w:val="24"/>
              </w:rPr>
              <w:t xml:space="preserve">and a check on its </w:t>
            </w:r>
            <w:r w:rsidRPr="00966B27">
              <w:rPr>
                <w:rFonts w:ascii="Times New Roman" w:hAnsi="Times New Roman" w:cs="Times New Roman"/>
                <w:sz w:val="24"/>
                <w:szCs w:val="24"/>
              </w:rPr>
              <w:t>systems and process</w:t>
            </w:r>
            <w:r>
              <w:rPr>
                <w:rFonts w:ascii="Times New Roman" w:hAnsi="Times New Roman" w:cs="Times New Roman"/>
                <w:sz w:val="24"/>
                <w:szCs w:val="24"/>
              </w:rPr>
              <w:t>es</w:t>
            </w:r>
            <w:r w:rsidRPr="00966B27">
              <w:rPr>
                <w:rFonts w:ascii="Times New Roman" w:hAnsi="Times New Roman" w:cs="Times New Roman"/>
                <w:sz w:val="24"/>
                <w:szCs w:val="24"/>
              </w:rPr>
              <w:t xml:space="preserve"> to deliver</w:t>
            </w:r>
            <w:r>
              <w:rPr>
                <w:rFonts w:ascii="Times New Roman" w:hAnsi="Times New Roman" w:cs="Times New Roman"/>
                <w:sz w:val="24"/>
                <w:szCs w:val="24"/>
              </w:rPr>
              <w:t>.</w:t>
            </w:r>
          </w:p>
        </w:tc>
        <w:tc>
          <w:tcPr>
            <w:tcW w:w="1559" w:type="dxa"/>
          </w:tcPr>
          <w:p w14:paraId="61D63108" w14:textId="42B667D1" w:rsidR="00E507E8" w:rsidRDefault="00ED75B5" w:rsidP="00836245">
            <w:pPr>
              <w:contextualSpacing/>
            </w:pPr>
            <w:r>
              <w:rPr>
                <w:rFonts w:ascii="Times New Roman" w:hAnsi="Times New Roman" w:cs="Times New Roman"/>
                <w:sz w:val="24"/>
                <w:szCs w:val="24"/>
              </w:rPr>
              <w:t>7</w:t>
            </w:r>
            <w:r w:rsidR="00E507E8">
              <w:rPr>
                <w:rFonts w:ascii="Times New Roman" w:hAnsi="Times New Roman" w:cs="Times New Roman"/>
                <w:sz w:val="24"/>
                <w:szCs w:val="24"/>
              </w:rPr>
              <w:t xml:space="preserve"> </w:t>
            </w:r>
            <w:r w:rsidR="00E507E8" w:rsidRPr="00E3118D">
              <w:rPr>
                <w:rFonts w:ascii="Times New Roman" w:hAnsi="Times New Roman" w:cs="Times New Roman"/>
                <w:sz w:val="24"/>
                <w:szCs w:val="24"/>
              </w:rPr>
              <w:t>days</w:t>
            </w:r>
          </w:p>
        </w:tc>
        <w:tc>
          <w:tcPr>
            <w:tcW w:w="1701" w:type="dxa"/>
          </w:tcPr>
          <w:p w14:paraId="7123EF06" w14:textId="77777777" w:rsidR="00E507E8" w:rsidRDefault="00E507E8" w:rsidP="005D2704">
            <w:pPr>
              <w:contextualSpacing/>
              <w:jc w:val="both"/>
              <w:rPr>
                <w:rFonts w:ascii="Times New Roman" w:hAnsi="Times New Roman" w:cs="Times New Roman"/>
                <w:sz w:val="24"/>
                <w:szCs w:val="24"/>
              </w:rPr>
            </w:pPr>
          </w:p>
        </w:tc>
        <w:tc>
          <w:tcPr>
            <w:tcW w:w="1843" w:type="dxa"/>
          </w:tcPr>
          <w:p w14:paraId="0A95A155" w14:textId="4DAC131E" w:rsidR="00E507E8" w:rsidRPr="00A94F74" w:rsidRDefault="00E507E8" w:rsidP="005D2704">
            <w:pPr>
              <w:contextualSpacing/>
              <w:jc w:val="both"/>
              <w:rPr>
                <w:rFonts w:ascii="Times New Roman" w:hAnsi="Times New Roman" w:cs="Times New Roman"/>
                <w:sz w:val="24"/>
                <w:szCs w:val="24"/>
              </w:rPr>
            </w:pPr>
            <w:r>
              <w:rPr>
                <w:rFonts w:ascii="Times New Roman" w:hAnsi="Times New Roman" w:cs="Times New Roman"/>
                <w:sz w:val="24"/>
                <w:szCs w:val="24"/>
              </w:rPr>
              <w:t>€120</w:t>
            </w:r>
            <w:r w:rsidR="00915DEB">
              <w:rPr>
                <w:rFonts w:ascii="Times New Roman" w:hAnsi="Times New Roman" w:cs="Times New Roman"/>
                <w:sz w:val="24"/>
                <w:szCs w:val="24"/>
              </w:rPr>
              <w:t xml:space="preserve"> + VAT</w:t>
            </w:r>
          </w:p>
        </w:tc>
      </w:tr>
    </w:tbl>
    <w:p w14:paraId="55E68B0E" w14:textId="77777777" w:rsidR="002718FF" w:rsidRDefault="002718FF">
      <w:pPr>
        <w:spacing w:line="360" w:lineRule="auto"/>
        <w:jc w:val="both"/>
        <w:rPr>
          <w:rFonts w:ascii="Times New Roman" w:hAnsi="Times New Roman" w:cs="Times New Roman"/>
          <w:b/>
          <w:sz w:val="24"/>
          <w:szCs w:val="24"/>
        </w:rPr>
      </w:pPr>
    </w:p>
    <w:p w14:paraId="78478330" w14:textId="77777777" w:rsidR="00E353A4" w:rsidRDefault="00E353A4">
      <w:pPr>
        <w:spacing w:line="360" w:lineRule="auto"/>
        <w:jc w:val="both"/>
        <w:rPr>
          <w:rFonts w:ascii="Times New Roman" w:hAnsi="Times New Roman" w:cs="Times New Roman"/>
          <w:b/>
          <w:sz w:val="24"/>
          <w:szCs w:val="24"/>
        </w:rPr>
      </w:pPr>
    </w:p>
    <w:p w14:paraId="5CBD50B1" w14:textId="7562D23F" w:rsidR="0014512B" w:rsidRPr="00A94F74" w:rsidRDefault="00D57A6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8F06E8" w:rsidRPr="00A94F74">
        <w:rPr>
          <w:rFonts w:ascii="Times New Roman" w:hAnsi="Times New Roman" w:cs="Times New Roman"/>
          <w:b/>
          <w:sz w:val="24"/>
          <w:szCs w:val="24"/>
        </w:rPr>
        <w:t xml:space="preserve">.0 </w:t>
      </w:r>
      <w:r w:rsidR="00C5489A" w:rsidRPr="00A94F74">
        <w:rPr>
          <w:rFonts w:ascii="Times New Roman" w:hAnsi="Times New Roman" w:cs="Times New Roman"/>
          <w:b/>
          <w:sz w:val="24"/>
          <w:szCs w:val="24"/>
        </w:rPr>
        <w:t>Duration of Contract and Conditions</w:t>
      </w:r>
    </w:p>
    <w:p w14:paraId="45543FE0" w14:textId="19C82487"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Evaluators shall bind themselves to conduct such assignments in accordance </w:t>
      </w:r>
      <w:r w:rsidR="00436DAF">
        <w:rPr>
          <w:rFonts w:ascii="Times New Roman" w:hAnsi="Times New Roman" w:cs="Times New Roman"/>
          <w:sz w:val="24"/>
          <w:szCs w:val="24"/>
        </w:rPr>
        <w:t>with</w:t>
      </w:r>
      <w:r w:rsidRPr="00A94F74">
        <w:rPr>
          <w:rFonts w:ascii="Times New Roman" w:hAnsi="Times New Roman" w:cs="Times New Roman"/>
          <w:sz w:val="24"/>
          <w:szCs w:val="24"/>
        </w:rPr>
        <w:t xml:space="preserve"> the terms of this Call.</w:t>
      </w:r>
      <w:r w:rsidR="00B73005">
        <w:rPr>
          <w:rFonts w:ascii="Times New Roman" w:hAnsi="Times New Roman" w:cs="Times New Roman"/>
          <w:sz w:val="24"/>
          <w:szCs w:val="24"/>
          <w:lang w:val="mt-MT"/>
        </w:rPr>
        <w:t xml:space="preserve"> </w:t>
      </w:r>
      <w:r w:rsidRPr="00A94F74">
        <w:rPr>
          <w:rFonts w:ascii="Times New Roman" w:hAnsi="Times New Roman" w:cs="Times New Roman"/>
          <w:sz w:val="24"/>
          <w:szCs w:val="24"/>
        </w:rPr>
        <w:t xml:space="preserve">Any additional information or clarification, as may be requested by </w:t>
      </w:r>
      <w:r w:rsidR="00810093">
        <w:rPr>
          <w:rFonts w:ascii="Times New Roman" w:hAnsi="Times New Roman" w:cs="Times New Roman"/>
          <w:sz w:val="24"/>
          <w:szCs w:val="24"/>
        </w:rPr>
        <w:t>the Council</w:t>
      </w:r>
      <w:r w:rsidR="00D258A8">
        <w:rPr>
          <w:rFonts w:ascii="Times New Roman" w:hAnsi="Times New Roman" w:cs="Times New Roman"/>
          <w:sz w:val="24"/>
          <w:szCs w:val="24"/>
        </w:rPr>
        <w:t>,</w:t>
      </w:r>
      <w:r w:rsidRPr="00A94F74">
        <w:rPr>
          <w:rFonts w:ascii="Times New Roman" w:hAnsi="Times New Roman" w:cs="Times New Roman"/>
          <w:sz w:val="24"/>
          <w:szCs w:val="24"/>
        </w:rPr>
        <w:t xml:space="preserve"> shall be deemed to form an integral part of the original assignment. </w:t>
      </w:r>
    </w:p>
    <w:p w14:paraId="01CFC1E8" w14:textId="574E976E"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Council may accept Evaluators who propose the provision of services in more than one domain or stage</w:t>
      </w:r>
      <w:r w:rsidR="0014512B">
        <w:rPr>
          <w:rFonts w:ascii="Times New Roman" w:hAnsi="Times New Roman" w:cs="Times New Roman"/>
          <w:sz w:val="24"/>
          <w:szCs w:val="24"/>
        </w:rPr>
        <w:t>.</w:t>
      </w:r>
      <w:r w:rsidR="00806D36">
        <w:rPr>
          <w:rFonts w:ascii="Times New Roman" w:hAnsi="Times New Roman" w:cs="Times New Roman"/>
          <w:sz w:val="24"/>
          <w:szCs w:val="24"/>
        </w:rPr>
        <w:t xml:space="preserve"> Applicants must have </w:t>
      </w:r>
      <w:r w:rsidRPr="00A94F74">
        <w:rPr>
          <w:rFonts w:ascii="Times New Roman" w:hAnsi="Times New Roman" w:cs="Times New Roman"/>
          <w:sz w:val="24"/>
          <w:szCs w:val="24"/>
        </w:rPr>
        <w:t>a proven and successful track record</w:t>
      </w:r>
      <w:r w:rsidR="00DA3C54" w:rsidRPr="00A94F74">
        <w:rPr>
          <w:rFonts w:ascii="Times New Roman" w:hAnsi="Times New Roman" w:cs="Times New Roman"/>
          <w:sz w:val="24"/>
          <w:szCs w:val="24"/>
        </w:rPr>
        <w:t xml:space="preserve">. </w:t>
      </w:r>
    </w:p>
    <w:p w14:paraId="52F2D08E" w14:textId="6991D965" w:rsidR="008F06E8" w:rsidRPr="00A94F74" w:rsidRDefault="003C39AE"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selected Evaluators</w:t>
      </w:r>
      <w:r w:rsidR="008F06E8" w:rsidRPr="00A94F74">
        <w:rPr>
          <w:rFonts w:ascii="Times New Roman" w:hAnsi="Times New Roman" w:cs="Times New Roman"/>
          <w:sz w:val="24"/>
          <w:szCs w:val="24"/>
        </w:rPr>
        <w:t xml:space="preserve"> will be expected to sign a formal contractual undertaking for the provision of services within </w:t>
      </w:r>
      <w:r w:rsidR="004B0B0C">
        <w:rPr>
          <w:rFonts w:ascii="Times New Roman" w:hAnsi="Times New Roman" w:cs="Times New Roman"/>
          <w:sz w:val="24"/>
          <w:szCs w:val="24"/>
        </w:rPr>
        <w:t>two</w:t>
      </w:r>
      <w:r w:rsidR="008F06E8" w:rsidRPr="00A94F74">
        <w:rPr>
          <w:rFonts w:ascii="Times New Roman" w:hAnsi="Times New Roman" w:cs="Times New Roman"/>
          <w:sz w:val="24"/>
          <w:szCs w:val="24"/>
        </w:rPr>
        <w:t xml:space="preserve"> week</w:t>
      </w:r>
      <w:r w:rsidR="004B0B0C">
        <w:rPr>
          <w:rFonts w:ascii="Times New Roman" w:hAnsi="Times New Roman" w:cs="Times New Roman"/>
          <w:sz w:val="24"/>
          <w:szCs w:val="24"/>
        </w:rPr>
        <w:t>s</w:t>
      </w:r>
      <w:r w:rsidR="008F06E8" w:rsidRPr="00A94F74">
        <w:rPr>
          <w:rFonts w:ascii="Times New Roman" w:hAnsi="Times New Roman" w:cs="Times New Roman"/>
          <w:sz w:val="24"/>
          <w:szCs w:val="24"/>
        </w:rPr>
        <w:t xml:space="preserve"> from being notified of the conclusion of the adjudication process. </w:t>
      </w:r>
    </w:p>
    <w:p w14:paraId="75258CA0" w14:textId="7AD29736" w:rsidR="00AE3E6F" w:rsidRDefault="00810093"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exception of</w:t>
      </w:r>
      <w:r w:rsidR="008F06E8" w:rsidRPr="00A94F74">
        <w:rPr>
          <w:rFonts w:ascii="Times New Roman" w:hAnsi="Times New Roman" w:cs="Times New Roman"/>
          <w:sz w:val="24"/>
          <w:szCs w:val="24"/>
        </w:rPr>
        <w:t xml:space="preserve"> information that is already in the public domain, </w:t>
      </w:r>
      <w:r>
        <w:rPr>
          <w:rFonts w:ascii="Times New Roman" w:hAnsi="Times New Roman" w:cs="Times New Roman"/>
          <w:sz w:val="24"/>
          <w:szCs w:val="24"/>
        </w:rPr>
        <w:t xml:space="preserve">evaluators shall </w:t>
      </w:r>
      <w:r w:rsidR="008F06E8" w:rsidRPr="00A94F74">
        <w:rPr>
          <w:rFonts w:ascii="Times New Roman" w:hAnsi="Times New Roman" w:cs="Times New Roman"/>
          <w:sz w:val="24"/>
          <w:szCs w:val="24"/>
        </w:rPr>
        <w:t xml:space="preserve">not divulge to third parties any of the information obtained in the course of this Call; or, in the event of a service allocation, during the course of </w:t>
      </w:r>
      <w:r w:rsidR="001036E0">
        <w:rPr>
          <w:rFonts w:ascii="Times New Roman" w:hAnsi="Times New Roman" w:cs="Times New Roman"/>
          <w:sz w:val="24"/>
          <w:szCs w:val="24"/>
        </w:rPr>
        <w:t>evaluation</w:t>
      </w:r>
      <w:r w:rsidR="00D258A8">
        <w:rPr>
          <w:rFonts w:ascii="Times New Roman" w:hAnsi="Times New Roman" w:cs="Times New Roman"/>
          <w:sz w:val="24"/>
          <w:szCs w:val="24"/>
        </w:rPr>
        <w:t xml:space="preserve">, </w:t>
      </w:r>
      <w:r w:rsidR="008F06E8" w:rsidRPr="00A94F74">
        <w:rPr>
          <w:rFonts w:ascii="Times New Roman" w:hAnsi="Times New Roman" w:cs="Times New Roman"/>
          <w:sz w:val="24"/>
          <w:szCs w:val="24"/>
        </w:rPr>
        <w:t xml:space="preserve">without the prior written consent of the </w:t>
      </w:r>
      <w:r w:rsidR="001036E0">
        <w:rPr>
          <w:rFonts w:ascii="Times New Roman" w:hAnsi="Times New Roman" w:cs="Times New Roman"/>
          <w:sz w:val="24"/>
          <w:szCs w:val="24"/>
        </w:rPr>
        <w:t>Council.</w:t>
      </w:r>
      <w:r w:rsidR="001876D7">
        <w:rPr>
          <w:rFonts w:ascii="Times New Roman" w:hAnsi="Times New Roman" w:cs="Times New Roman"/>
          <w:sz w:val="24"/>
          <w:szCs w:val="24"/>
        </w:rPr>
        <w:t xml:space="preserve"> </w:t>
      </w:r>
      <w:r w:rsidR="001036E0">
        <w:rPr>
          <w:rFonts w:ascii="Times New Roman" w:hAnsi="Times New Roman" w:cs="Times New Roman"/>
          <w:sz w:val="24"/>
          <w:szCs w:val="24"/>
        </w:rPr>
        <w:t xml:space="preserve"> </w:t>
      </w:r>
      <w:r w:rsidR="008F06E8" w:rsidRPr="00A94F74">
        <w:rPr>
          <w:rFonts w:ascii="Times New Roman" w:hAnsi="Times New Roman" w:cs="Times New Roman"/>
          <w:sz w:val="24"/>
          <w:szCs w:val="24"/>
        </w:rPr>
        <w:t xml:space="preserve">Information must be protected and used in accordance to the provisions of the Data Protection Act 2001. </w:t>
      </w:r>
    </w:p>
    <w:p w14:paraId="78F19398" w14:textId="6B9D93B9" w:rsidR="008E755E" w:rsidRPr="008104E6" w:rsidRDefault="008F06E8" w:rsidP="005D2704">
      <w:pPr>
        <w:spacing w:line="360" w:lineRule="auto"/>
        <w:jc w:val="both"/>
        <w:rPr>
          <w:rFonts w:ascii="Times New Roman" w:hAnsi="Times New Roman" w:cs="Times New Roman"/>
          <w:sz w:val="24"/>
          <w:szCs w:val="24"/>
        </w:rPr>
      </w:pPr>
      <w:r w:rsidRPr="008104E6">
        <w:rPr>
          <w:rFonts w:ascii="Times New Roman" w:hAnsi="Times New Roman" w:cs="Times New Roman"/>
          <w:sz w:val="24"/>
          <w:szCs w:val="24"/>
        </w:rPr>
        <w:t>The agreement s</w:t>
      </w:r>
      <w:r w:rsidR="001036E0" w:rsidRPr="008104E6">
        <w:rPr>
          <w:rFonts w:ascii="Times New Roman" w:hAnsi="Times New Roman" w:cs="Times New Roman"/>
          <w:sz w:val="24"/>
          <w:szCs w:val="24"/>
        </w:rPr>
        <w:t>hall run</w:t>
      </w:r>
      <w:r w:rsidR="002B34FC">
        <w:rPr>
          <w:rFonts w:ascii="Times New Roman" w:hAnsi="Times New Roman" w:cs="Times New Roman"/>
          <w:sz w:val="24"/>
          <w:szCs w:val="24"/>
        </w:rPr>
        <w:t xml:space="preserve"> for </w:t>
      </w:r>
      <w:r w:rsidR="009E0CFF">
        <w:rPr>
          <w:rFonts w:ascii="Times New Roman" w:hAnsi="Times New Roman" w:cs="Times New Roman"/>
          <w:sz w:val="24"/>
          <w:szCs w:val="24"/>
        </w:rPr>
        <w:t xml:space="preserve">PRIMA and Space Research </w:t>
      </w:r>
      <w:proofErr w:type="gramStart"/>
      <w:r w:rsidR="009E0CFF">
        <w:rPr>
          <w:rFonts w:ascii="Times New Roman" w:hAnsi="Times New Roman" w:cs="Times New Roman"/>
          <w:sz w:val="24"/>
          <w:szCs w:val="24"/>
        </w:rPr>
        <w:t xml:space="preserve">Fund </w:t>
      </w:r>
      <w:r w:rsidR="002B34FC">
        <w:rPr>
          <w:rFonts w:ascii="Times New Roman" w:hAnsi="Times New Roman" w:cs="Times New Roman"/>
          <w:sz w:val="24"/>
          <w:szCs w:val="24"/>
        </w:rPr>
        <w:t>,</w:t>
      </w:r>
      <w:proofErr w:type="gramEnd"/>
      <w:r w:rsidR="001036E0" w:rsidRPr="008104E6">
        <w:rPr>
          <w:rFonts w:ascii="Times New Roman" w:hAnsi="Times New Roman" w:cs="Times New Roman"/>
          <w:sz w:val="24"/>
          <w:szCs w:val="24"/>
        </w:rPr>
        <w:t xml:space="preserve"> </w:t>
      </w:r>
      <w:r w:rsidR="004B0B0C" w:rsidRPr="008104E6">
        <w:rPr>
          <w:rFonts w:ascii="Times New Roman" w:hAnsi="Times New Roman" w:cs="Times New Roman"/>
          <w:sz w:val="24"/>
          <w:szCs w:val="24"/>
        </w:rPr>
        <w:t xml:space="preserve">from </w:t>
      </w:r>
      <w:r w:rsidR="000C73B2">
        <w:rPr>
          <w:rFonts w:ascii="Times New Roman" w:hAnsi="Times New Roman" w:cs="Times New Roman"/>
          <w:sz w:val="24"/>
          <w:szCs w:val="24"/>
        </w:rPr>
        <w:t>1</w:t>
      </w:r>
      <w:r w:rsidR="000C73B2" w:rsidRPr="000C73B2">
        <w:rPr>
          <w:rFonts w:ascii="Times New Roman" w:hAnsi="Times New Roman" w:cs="Times New Roman"/>
          <w:sz w:val="24"/>
          <w:szCs w:val="24"/>
          <w:vertAlign w:val="superscript"/>
        </w:rPr>
        <w:t>st</w:t>
      </w:r>
      <w:r w:rsidR="000C73B2">
        <w:rPr>
          <w:rFonts w:ascii="Times New Roman" w:hAnsi="Times New Roman" w:cs="Times New Roman"/>
          <w:sz w:val="24"/>
          <w:szCs w:val="24"/>
        </w:rPr>
        <w:t xml:space="preserve"> June 2018</w:t>
      </w:r>
      <w:r w:rsidR="004B0B0C" w:rsidRPr="008104E6">
        <w:rPr>
          <w:rFonts w:ascii="Times New Roman" w:hAnsi="Times New Roman" w:cs="Times New Roman"/>
          <w:sz w:val="24"/>
          <w:szCs w:val="24"/>
        </w:rPr>
        <w:t xml:space="preserve"> </w:t>
      </w:r>
      <w:r w:rsidR="00D47038" w:rsidRPr="008104E6">
        <w:rPr>
          <w:rFonts w:ascii="Times New Roman" w:hAnsi="Times New Roman" w:cs="Times New Roman"/>
          <w:sz w:val="24"/>
          <w:szCs w:val="24"/>
        </w:rPr>
        <w:t xml:space="preserve">until </w:t>
      </w:r>
      <w:r w:rsidR="000C73B2">
        <w:rPr>
          <w:rFonts w:ascii="Times New Roman" w:hAnsi="Times New Roman" w:cs="Times New Roman"/>
          <w:sz w:val="24"/>
          <w:szCs w:val="24"/>
        </w:rPr>
        <w:t>31</w:t>
      </w:r>
      <w:r w:rsidR="000C73B2" w:rsidRPr="000C73B2">
        <w:rPr>
          <w:rFonts w:ascii="Times New Roman" w:hAnsi="Times New Roman" w:cs="Times New Roman"/>
          <w:sz w:val="24"/>
          <w:szCs w:val="24"/>
          <w:vertAlign w:val="superscript"/>
        </w:rPr>
        <w:t>st</w:t>
      </w:r>
      <w:r w:rsidR="000C73B2">
        <w:rPr>
          <w:rFonts w:ascii="Times New Roman" w:hAnsi="Times New Roman" w:cs="Times New Roman"/>
          <w:sz w:val="24"/>
          <w:szCs w:val="24"/>
        </w:rPr>
        <w:t xml:space="preserve"> December 2019</w:t>
      </w:r>
      <w:r w:rsidR="00B73005" w:rsidRPr="008104E6">
        <w:rPr>
          <w:rFonts w:ascii="Times New Roman" w:hAnsi="Times New Roman" w:cs="Times New Roman"/>
          <w:sz w:val="24"/>
          <w:szCs w:val="24"/>
        </w:rPr>
        <w:t xml:space="preserve"> and be of a maximum value of</w:t>
      </w:r>
      <w:r w:rsidR="00810093">
        <w:rPr>
          <w:rFonts w:ascii="Times New Roman" w:hAnsi="Times New Roman" w:cs="Times New Roman"/>
          <w:sz w:val="24"/>
          <w:szCs w:val="24"/>
        </w:rPr>
        <w:t xml:space="preserve"> five thousand Euro (</w:t>
      </w:r>
      <w:r w:rsidR="00B73005" w:rsidRPr="008104E6">
        <w:rPr>
          <w:rFonts w:ascii="Times New Roman" w:hAnsi="Times New Roman" w:cs="Times New Roman"/>
          <w:sz w:val="24"/>
          <w:szCs w:val="24"/>
        </w:rPr>
        <w:t>€</w:t>
      </w:r>
      <w:r w:rsidR="00AE3E6F" w:rsidRPr="008104E6">
        <w:rPr>
          <w:rFonts w:ascii="Times New Roman" w:hAnsi="Times New Roman" w:cs="Times New Roman"/>
          <w:sz w:val="24"/>
          <w:szCs w:val="24"/>
        </w:rPr>
        <w:t>500</w:t>
      </w:r>
      <w:r w:rsidR="00B73005" w:rsidRPr="008104E6">
        <w:rPr>
          <w:rFonts w:ascii="Times New Roman" w:hAnsi="Times New Roman" w:cs="Times New Roman"/>
          <w:sz w:val="24"/>
          <w:szCs w:val="24"/>
          <w:lang w:val="mt-MT"/>
        </w:rPr>
        <w:t>0</w:t>
      </w:r>
      <w:r w:rsidR="00810093">
        <w:rPr>
          <w:rFonts w:ascii="Times New Roman" w:hAnsi="Times New Roman" w:cs="Times New Roman"/>
          <w:sz w:val="24"/>
          <w:szCs w:val="24"/>
        </w:rPr>
        <w:t>)</w:t>
      </w:r>
      <w:r w:rsidR="00B73005" w:rsidRPr="008104E6">
        <w:rPr>
          <w:rFonts w:ascii="Times New Roman" w:hAnsi="Times New Roman" w:cs="Times New Roman"/>
          <w:sz w:val="24"/>
          <w:szCs w:val="24"/>
          <w:lang w:val="mt-MT"/>
        </w:rPr>
        <w:t xml:space="preserve"> (excl. VAT)</w:t>
      </w:r>
      <w:r w:rsidR="00D47038" w:rsidRPr="008104E6">
        <w:rPr>
          <w:rFonts w:ascii="Times New Roman" w:hAnsi="Times New Roman" w:cs="Times New Roman"/>
          <w:sz w:val="24"/>
          <w:szCs w:val="24"/>
        </w:rPr>
        <w:t>.</w:t>
      </w:r>
      <w:r w:rsidR="00AE0026" w:rsidRPr="008104E6">
        <w:rPr>
          <w:rFonts w:ascii="Times New Roman" w:hAnsi="Times New Roman" w:cs="Times New Roman"/>
          <w:sz w:val="24"/>
          <w:szCs w:val="24"/>
          <w:lang w:val="mt-MT"/>
        </w:rPr>
        <w:t xml:space="preserve"> </w:t>
      </w:r>
      <w:r w:rsidR="008E755E" w:rsidRPr="008104E6">
        <w:rPr>
          <w:rFonts w:ascii="Times New Roman" w:hAnsi="Times New Roman" w:cs="Times New Roman"/>
          <w:sz w:val="24"/>
          <w:szCs w:val="24"/>
        </w:rPr>
        <w:t xml:space="preserve">The place of work will be the place where the evaluator has his official (permanent) address or </w:t>
      </w:r>
      <w:r w:rsidR="00810093">
        <w:rPr>
          <w:rFonts w:ascii="Times New Roman" w:hAnsi="Times New Roman" w:cs="Times New Roman"/>
          <w:sz w:val="24"/>
          <w:szCs w:val="24"/>
        </w:rPr>
        <w:t xml:space="preserve">at the Council Premises. Evaluators will also be </w:t>
      </w:r>
      <w:proofErr w:type="gramStart"/>
      <w:r w:rsidR="00810093">
        <w:rPr>
          <w:rFonts w:ascii="Times New Roman" w:hAnsi="Times New Roman" w:cs="Times New Roman"/>
          <w:sz w:val="24"/>
          <w:szCs w:val="24"/>
        </w:rPr>
        <w:t>excepted</w:t>
      </w:r>
      <w:proofErr w:type="gramEnd"/>
      <w:r w:rsidR="00810093">
        <w:rPr>
          <w:rFonts w:ascii="Times New Roman" w:hAnsi="Times New Roman" w:cs="Times New Roman"/>
          <w:sz w:val="24"/>
          <w:szCs w:val="24"/>
        </w:rPr>
        <w:t xml:space="preserve"> to sign a Non-disclosure Agreement.</w:t>
      </w:r>
    </w:p>
    <w:p w14:paraId="3FA39BF8" w14:textId="6A6D3445" w:rsidR="00FE366F" w:rsidRDefault="00FE366F" w:rsidP="005D2704">
      <w:pPr>
        <w:spacing w:line="360" w:lineRule="auto"/>
        <w:jc w:val="both"/>
        <w:rPr>
          <w:rFonts w:ascii="Times New Roman" w:hAnsi="Times New Roman" w:cs="Times New Roman"/>
          <w:sz w:val="24"/>
          <w:szCs w:val="24"/>
          <w:lang w:val="mt-MT"/>
        </w:rPr>
      </w:pPr>
      <w:r>
        <w:rPr>
          <w:rFonts w:ascii="Times New Roman" w:hAnsi="Times New Roman" w:cs="Times New Roman"/>
          <w:sz w:val="24"/>
          <w:szCs w:val="24"/>
        </w:rPr>
        <w:t xml:space="preserve">In limited instances, the selected Evaluators may be asked to </w:t>
      </w:r>
      <w:r w:rsidR="00275C23">
        <w:rPr>
          <w:rFonts w:ascii="Times New Roman" w:hAnsi="Times New Roman" w:cs="Times New Roman"/>
          <w:sz w:val="24"/>
          <w:szCs w:val="24"/>
        </w:rPr>
        <w:t xml:space="preserve">participate </w:t>
      </w:r>
      <w:r w:rsidR="008C5B2D">
        <w:rPr>
          <w:rFonts w:ascii="Times New Roman" w:hAnsi="Times New Roman" w:cs="Times New Roman"/>
          <w:sz w:val="24"/>
          <w:szCs w:val="24"/>
        </w:rPr>
        <w:t xml:space="preserve">in </w:t>
      </w:r>
      <w:r w:rsidR="00810093">
        <w:rPr>
          <w:rFonts w:ascii="Times New Roman" w:hAnsi="Times New Roman" w:cs="Times New Roman"/>
          <w:sz w:val="24"/>
          <w:szCs w:val="24"/>
        </w:rPr>
        <w:t xml:space="preserve">evaluation meetings at </w:t>
      </w:r>
      <w:r w:rsidR="00275C23">
        <w:rPr>
          <w:rFonts w:ascii="Times New Roman" w:hAnsi="Times New Roman" w:cs="Times New Roman"/>
          <w:sz w:val="24"/>
          <w:szCs w:val="24"/>
        </w:rPr>
        <w:t xml:space="preserve">Council premises </w:t>
      </w:r>
      <w:r w:rsidR="00D47038">
        <w:rPr>
          <w:rFonts w:ascii="Times New Roman" w:hAnsi="Times New Roman" w:cs="Times New Roman"/>
          <w:sz w:val="24"/>
          <w:szCs w:val="24"/>
        </w:rPr>
        <w:t xml:space="preserve">or through Skype </w:t>
      </w:r>
      <w:r w:rsidR="00810093">
        <w:rPr>
          <w:rFonts w:ascii="Times New Roman" w:hAnsi="Times New Roman" w:cs="Times New Roman"/>
          <w:sz w:val="24"/>
          <w:szCs w:val="24"/>
        </w:rPr>
        <w:t>as part of their S</w:t>
      </w:r>
      <w:r w:rsidR="00275C23">
        <w:rPr>
          <w:rFonts w:ascii="Times New Roman" w:hAnsi="Times New Roman" w:cs="Times New Roman"/>
          <w:sz w:val="24"/>
          <w:szCs w:val="24"/>
        </w:rPr>
        <w:t xml:space="preserve">ervice </w:t>
      </w:r>
      <w:r w:rsidR="00810093">
        <w:rPr>
          <w:rFonts w:ascii="Times New Roman" w:hAnsi="Times New Roman" w:cs="Times New Roman"/>
          <w:sz w:val="24"/>
          <w:szCs w:val="24"/>
        </w:rPr>
        <w:t>Agreement.</w:t>
      </w:r>
      <w:r w:rsidR="00275C23">
        <w:rPr>
          <w:rFonts w:ascii="Times New Roman" w:hAnsi="Times New Roman" w:cs="Times New Roman"/>
          <w:sz w:val="24"/>
          <w:szCs w:val="24"/>
        </w:rPr>
        <w:t xml:space="preserve"> </w:t>
      </w:r>
      <w:r w:rsidR="00D47038">
        <w:rPr>
          <w:rFonts w:ascii="Times New Roman" w:hAnsi="Times New Roman" w:cs="Times New Roman"/>
          <w:sz w:val="24"/>
          <w:szCs w:val="24"/>
        </w:rPr>
        <w:t xml:space="preserve">This service is considered to form part of the Evaluation itself and will </w:t>
      </w:r>
      <w:r w:rsidR="00D026D7">
        <w:rPr>
          <w:rFonts w:ascii="Times New Roman" w:hAnsi="Times New Roman" w:cs="Times New Roman"/>
          <w:sz w:val="24"/>
          <w:szCs w:val="24"/>
        </w:rPr>
        <w:t>n</w:t>
      </w:r>
      <w:r w:rsidR="00D47038">
        <w:rPr>
          <w:rFonts w:ascii="Times New Roman" w:hAnsi="Times New Roman" w:cs="Times New Roman"/>
          <w:sz w:val="24"/>
          <w:szCs w:val="24"/>
        </w:rPr>
        <w:t>ot necessitate additional remuneration.</w:t>
      </w:r>
    </w:p>
    <w:p w14:paraId="27731AFE" w14:textId="77777777" w:rsidR="00AE3E6F"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Decisions taken by the Council with regard</w:t>
      </w:r>
      <w:r w:rsidR="005B1B03">
        <w:rPr>
          <w:rFonts w:ascii="Times New Roman" w:hAnsi="Times New Roman" w:cs="Times New Roman"/>
          <w:sz w:val="24"/>
          <w:szCs w:val="24"/>
        </w:rPr>
        <w:t>s</w:t>
      </w:r>
      <w:r w:rsidRPr="00A94F74">
        <w:rPr>
          <w:rFonts w:ascii="Times New Roman" w:hAnsi="Times New Roman" w:cs="Times New Roman"/>
          <w:sz w:val="24"/>
          <w:szCs w:val="24"/>
        </w:rPr>
        <w:t xml:space="preserve"> to the allocation of assignments to the selected </w:t>
      </w:r>
      <w:r w:rsidR="003C39AE" w:rsidRPr="00A94F74">
        <w:rPr>
          <w:rFonts w:ascii="Times New Roman" w:hAnsi="Times New Roman" w:cs="Times New Roman"/>
          <w:sz w:val="24"/>
          <w:szCs w:val="24"/>
        </w:rPr>
        <w:t>Evaluators</w:t>
      </w:r>
      <w:r w:rsidRPr="00A94F74">
        <w:rPr>
          <w:rFonts w:ascii="Times New Roman" w:hAnsi="Times New Roman" w:cs="Times New Roman"/>
          <w:sz w:val="24"/>
          <w:szCs w:val="24"/>
        </w:rPr>
        <w:t xml:space="preserve"> shall be binding and shall not be the subject of negotiation and/or discussion.</w:t>
      </w:r>
      <w:r w:rsidR="00AE3E6F">
        <w:rPr>
          <w:rFonts w:ascii="Times New Roman" w:hAnsi="Times New Roman" w:cs="Times New Roman"/>
          <w:sz w:val="24"/>
          <w:szCs w:val="24"/>
        </w:rPr>
        <w:t xml:space="preserve"> </w:t>
      </w:r>
    </w:p>
    <w:p w14:paraId="55C06E1E" w14:textId="2E3B96AA" w:rsidR="008F06E8" w:rsidRPr="00A94F74" w:rsidRDefault="00AE3E6F"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Evaluators </w:t>
      </w:r>
      <w:r w:rsidR="000E76B5">
        <w:rPr>
          <w:rFonts w:ascii="Times New Roman" w:hAnsi="Times New Roman" w:cs="Times New Roman"/>
          <w:sz w:val="24"/>
          <w:szCs w:val="24"/>
        </w:rPr>
        <w:t>must</w:t>
      </w:r>
      <w:r>
        <w:rPr>
          <w:rFonts w:ascii="Times New Roman" w:hAnsi="Times New Roman" w:cs="Times New Roman"/>
          <w:sz w:val="24"/>
          <w:szCs w:val="24"/>
        </w:rPr>
        <w:t xml:space="preserve"> refuse work in the case of potential conflict of interest</w:t>
      </w:r>
      <w:r w:rsidR="000E76B5">
        <w:rPr>
          <w:rFonts w:ascii="Times New Roman" w:hAnsi="Times New Roman" w:cs="Times New Roman"/>
          <w:sz w:val="24"/>
          <w:szCs w:val="24"/>
        </w:rPr>
        <w:t xml:space="preserve">, and may refuse work </w:t>
      </w:r>
      <w:r>
        <w:rPr>
          <w:rFonts w:ascii="Times New Roman" w:hAnsi="Times New Roman" w:cs="Times New Roman"/>
          <w:sz w:val="24"/>
          <w:szCs w:val="24"/>
        </w:rPr>
        <w:t xml:space="preserve">by providing reasonable justification. </w:t>
      </w:r>
    </w:p>
    <w:p w14:paraId="7D61DCD8" w14:textId="191FBE33" w:rsidR="003C39AE"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The selected </w:t>
      </w:r>
      <w:r w:rsidR="003C39AE" w:rsidRPr="00A94F74">
        <w:rPr>
          <w:rFonts w:ascii="Times New Roman" w:hAnsi="Times New Roman" w:cs="Times New Roman"/>
          <w:sz w:val="24"/>
          <w:szCs w:val="24"/>
        </w:rPr>
        <w:t xml:space="preserve">Evaluators </w:t>
      </w:r>
      <w:r w:rsidRPr="00A94F74">
        <w:rPr>
          <w:rFonts w:ascii="Times New Roman" w:hAnsi="Times New Roman" w:cs="Times New Roman"/>
          <w:sz w:val="24"/>
          <w:szCs w:val="24"/>
        </w:rPr>
        <w:t>shall ensure that all services are delivered within the time frames stipulated by the Council</w:t>
      </w:r>
      <w:r w:rsidR="001036E0">
        <w:rPr>
          <w:rFonts w:ascii="Times New Roman" w:hAnsi="Times New Roman" w:cs="Times New Roman"/>
          <w:sz w:val="24"/>
          <w:szCs w:val="24"/>
        </w:rPr>
        <w:t xml:space="preserve">. </w:t>
      </w:r>
      <w:r w:rsidRPr="00A94F74">
        <w:rPr>
          <w:rFonts w:ascii="Times New Roman" w:hAnsi="Times New Roman" w:cs="Times New Roman"/>
          <w:sz w:val="24"/>
          <w:szCs w:val="24"/>
        </w:rPr>
        <w:t xml:space="preserve">Payment will be </w:t>
      </w:r>
      <w:r w:rsidR="003C39AE" w:rsidRPr="00A94F74">
        <w:rPr>
          <w:rFonts w:ascii="Times New Roman" w:hAnsi="Times New Roman" w:cs="Times New Roman"/>
          <w:sz w:val="24"/>
          <w:szCs w:val="24"/>
        </w:rPr>
        <w:t>effected following the completion of the allotted assign</w:t>
      </w:r>
      <w:r w:rsidR="005B1B03">
        <w:rPr>
          <w:rFonts w:ascii="Times New Roman" w:hAnsi="Times New Roman" w:cs="Times New Roman"/>
          <w:sz w:val="24"/>
          <w:szCs w:val="24"/>
        </w:rPr>
        <w:t>ment and upon presentation of an</w:t>
      </w:r>
      <w:r w:rsidR="003C39AE" w:rsidRPr="00A94F74">
        <w:rPr>
          <w:rFonts w:ascii="Times New Roman" w:hAnsi="Times New Roman" w:cs="Times New Roman"/>
          <w:sz w:val="24"/>
          <w:szCs w:val="24"/>
        </w:rPr>
        <w:t xml:space="preserve"> invoice. Evaluators are to </w:t>
      </w:r>
      <w:r w:rsidR="00D026D7">
        <w:rPr>
          <w:rFonts w:ascii="Times New Roman" w:hAnsi="Times New Roman" w:cs="Times New Roman"/>
          <w:sz w:val="24"/>
          <w:szCs w:val="24"/>
        </w:rPr>
        <w:t>produce an official</w:t>
      </w:r>
      <w:r w:rsidR="00AE0026">
        <w:rPr>
          <w:rFonts w:ascii="Times New Roman" w:hAnsi="Times New Roman" w:cs="Times New Roman"/>
          <w:sz w:val="24"/>
          <w:szCs w:val="24"/>
        </w:rPr>
        <w:t xml:space="preserve"> receipt </w:t>
      </w:r>
      <w:r w:rsidR="00AE0026">
        <w:rPr>
          <w:rFonts w:ascii="Times New Roman" w:hAnsi="Times New Roman" w:cs="Times New Roman"/>
          <w:sz w:val="24"/>
          <w:szCs w:val="24"/>
        </w:rPr>
        <w:lastRenderedPageBreak/>
        <w:t>of payment</w:t>
      </w:r>
      <w:r w:rsidR="0069313C">
        <w:rPr>
          <w:rFonts w:ascii="Times New Roman" w:hAnsi="Times New Roman" w:cs="Times New Roman"/>
          <w:sz w:val="24"/>
          <w:szCs w:val="24"/>
          <w:lang w:val="mt-MT"/>
        </w:rPr>
        <w:t xml:space="preserve"> within 5 working days.</w:t>
      </w:r>
      <w:r w:rsidR="00D026D7">
        <w:rPr>
          <w:rFonts w:ascii="Times New Roman" w:hAnsi="Times New Roman" w:cs="Times New Roman"/>
          <w:sz w:val="24"/>
          <w:szCs w:val="24"/>
        </w:rPr>
        <w:t xml:space="preserve"> </w:t>
      </w:r>
      <w:r w:rsidR="00F7670F">
        <w:rPr>
          <w:rFonts w:ascii="Times New Roman" w:hAnsi="Times New Roman" w:cs="Times New Roman"/>
          <w:sz w:val="24"/>
          <w:szCs w:val="24"/>
          <w:lang w:val="mt-MT"/>
        </w:rPr>
        <w:t>F</w:t>
      </w:r>
      <w:proofErr w:type="spellStart"/>
      <w:r w:rsidR="00D026D7">
        <w:rPr>
          <w:rFonts w:ascii="Times New Roman" w:hAnsi="Times New Roman" w:cs="Times New Roman"/>
          <w:sz w:val="24"/>
          <w:szCs w:val="24"/>
        </w:rPr>
        <w:t>ailure</w:t>
      </w:r>
      <w:proofErr w:type="spellEnd"/>
      <w:r w:rsidR="00D026D7">
        <w:rPr>
          <w:rFonts w:ascii="Times New Roman" w:hAnsi="Times New Roman" w:cs="Times New Roman"/>
          <w:sz w:val="24"/>
          <w:szCs w:val="24"/>
        </w:rPr>
        <w:t xml:space="preserve"> to do so may </w:t>
      </w:r>
      <w:r w:rsidR="00AE3E6F">
        <w:rPr>
          <w:rFonts w:ascii="Times New Roman" w:hAnsi="Times New Roman" w:cs="Times New Roman"/>
          <w:sz w:val="24"/>
          <w:szCs w:val="24"/>
        </w:rPr>
        <w:t>lead to</w:t>
      </w:r>
      <w:r w:rsidR="00D026D7">
        <w:rPr>
          <w:rFonts w:ascii="Times New Roman" w:hAnsi="Times New Roman" w:cs="Times New Roman"/>
          <w:sz w:val="24"/>
          <w:szCs w:val="24"/>
        </w:rPr>
        <w:t xml:space="preserve"> the termination of the contract. </w:t>
      </w:r>
    </w:p>
    <w:p w14:paraId="08F1DB9A" w14:textId="77777777"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If any disagreement or dispute arises out of the contract signed between the selected </w:t>
      </w:r>
      <w:r w:rsidR="003C39AE" w:rsidRPr="00A94F74">
        <w:rPr>
          <w:rFonts w:ascii="Times New Roman" w:hAnsi="Times New Roman" w:cs="Times New Roman"/>
          <w:sz w:val="24"/>
          <w:szCs w:val="24"/>
        </w:rPr>
        <w:t xml:space="preserve">Evaluators </w:t>
      </w:r>
      <w:r w:rsidRPr="00A94F74">
        <w:rPr>
          <w:rFonts w:ascii="Times New Roman" w:hAnsi="Times New Roman" w:cs="Times New Roman"/>
          <w:sz w:val="24"/>
          <w:szCs w:val="24"/>
        </w:rPr>
        <w:t>and the Council, such matter may be referred to arbitration under the Arbitration Rules and Procedures established by the Laws of Malta</w:t>
      </w:r>
      <w:r w:rsidR="00913B05">
        <w:rPr>
          <w:rFonts w:ascii="Times New Roman" w:hAnsi="Times New Roman" w:cs="Times New Roman"/>
          <w:sz w:val="24"/>
          <w:szCs w:val="24"/>
        </w:rPr>
        <w:t>.</w:t>
      </w:r>
    </w:p>
    <w:p w14:paraId="6FBCB194" w14:textId="22117621" w:rsidR="00AE3E6F" w:rsidRPr="00A94F74" w:rsidRDefault="00501D1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Council reserves the right to terminate the contract at any time without the need to provide justification. </w:t>
      </w:r>
    </w:p>
    <w:p w14:paraId="4E3712C6" w14:textId="77777777" w:rsidR="00D57A69" w:rsidRDefault="00D57A69">
      <w:pPr>
        <w:spacing w:line="360" w:lineRule="auto"/>
        <w:jc w:val="both"/>
        <w:rPr>
          <w:rFonts w:ascii="Times New Roman" w:hAnsi="Times New Roman" w:cs="Times New Roman"/>
          <w:b/>
          <w:sz w:val="24"/>
          <w:szCs w:val="24"/>
        </w:rPr>
      </w:pPr>
    </w:p>
    <w:p w14:paraId="3F90A689" w14:textId="0B1F7FF0" w:rsidR="008F06E8" w:rsidRDefault="00D57A6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026D7">
        <w:rPr>
          <w:rFonts w:ascii="Times New Roman" w:hAnsi="Times New Roman" w:cs="Times New Roman"/>
          <w:b/>
          <w:sz w:val="24"/>
          <w:szCs w:val="24"/>
        </w:rPr>
        <w:t>.0</w:t>
      </w:r>
      <w:r w:rsidR="009E10F9">
        <w:rPr>
          <w:rFonts w:ascii="Times New Roman" w:hAnsi="Times New Roman" w:cs="Times New Roman"/>
          <w:b/>
          <w:sz w:val="24"/>
          <w:szCs w:val="24"/>
        </w:rPr>
        <w:t xml:space="preserve"> Duty</w:t>
      </w:r>
      <w:r w:rsidR="008F06E8" w:rsidRPr="00A94F74">
        <w:rPr>
          <w:rFonts w:ascii="Times New Roman" w:hAnsi="Times New Roman" w:cs="Times New Roman"/>
          <w:b/>
          <w:sz w:val="24"/>
          <w:szCs w:val="24"/>
        </w:rPr>
        <w:t xml:space="preserve"> Guidelines</w:t>
      </w:r>
    </w:p>
    <w:p w14:paraId="2B51BC20" w14:textId="77777777" w:rsidR="00DE2F8F" w:rsidRPr="00A94F74" w:rsidRDefault="00DE2F8F">
      <w:pPr>
        <w:spacing w:line="360" w:lineRule="auto"/>
        <w:rPr>
          <w:rFonts w:ascii="Times New Roman" w:hAnsi="Times New Roman" w:cs="Times New Roman"/>
          <w:sz w:val="24"/>
          <w:szCs w:val="24"/>
        </w:rPr>
      </w:pPr>
      <w:r w:rsidRPr="00A94F74">
        <w:rPr>
          <w:rFonts w:ascii="Times New Roman" w:hAnsi="Times New Roman" w:cs="Times New Roman"/>
          <w:sz w:val="24"/>
          <w:szCs w:val="24"/>
        </w:rPr>
        <w:t>Evaluators should be guided by the following principles:</w:t>
      </w:r>
    </w:p>
    <w:p w14:paraId="79AACFBE"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Independence:</w:t>
      </w:r>
      <w:r w:rsidR="00DE2F8F" w:rsidRPr="00A94F74">
        <w:rPr>
          <w:rFonts w:ascii="Times New Roman" w:hAnsi="Times New Roman" w:cs="Times New Roman"/>
          <w:sz w:val="24"/>
          <w:szCs w:val="24"/>
        </w:rPr>
        <w:t xml:space="preserve"> Evaluation should be completed in</w:t>
      </w:r>
      <w:r w:rsidR="00913B05">
        <w:rPr>
          <w:rFonts w:ascii="Times New Roman" w:hAnsi="Times New Roman" w:cs="Times New Roman"/>
          <w:sz w:val="24"/>
          <w:szCs w:val="24"/>
        </w:rPr>
        <w:t xml:space="preserve"> one’s own</w:t>
      </w:r>
      <w:r w:rsidR="00DE2F8F" w:rsidRPr="00A94F74">
        <w:rPr>
          <w:rFonts w:ascii="Times New Roman" w:hAnsi="Times New Roman" w:cs="Times New Roman"/>
          <w:sz w:val="24"/>
          <w:szCs w:val="24"/>
        </w:rPr>
        <w:t xml:space="preserve"> personal capacity.</w:t>
      </w:r>
    </w:p>
    <w:p w14:paraId="3453DB83" w14:textId="7201514E" w:rsidR="00DE2F8F" w:rsidRPr="009E10F9" w:rsidRDefault="00C141B5" w:rsidP="009E10F9">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 xml:space="preserve">Impartiality: </w:t>
      </w:r>
      <w:r w:rsidR="009E10F9">
        <w:rPr>
          <w:rFonts w:ascii="Times New Roman" w:hAnsi="Times New Roman" w:cs="Times New Roman"/>
          <w:sz w:val="24"/>
          <w:szCs w:val="24"/>
        </w:rPr>
        <w:t>All documentation</w:t>
      </w:r>
      <w:r w:rsidR="00DE2F8F" w:rsidRPr="00A94F74">
        <w:rPr>
          <w:rFonts w:ascii="Times New Roman" w:hAnsi="Times New Roman" w:cs="Times New Roman"/>
          <w:sz w:val="24"/>
          <w:szCs w:val="24"/>
        </w:rPr>
        <w:t xml:space="preserve"> should be treated equally and evaluated impartially on their merits, irrespective of their origin or the identity of the applicant or service provider</w:t>
      </w:r>
      <w:proofErr w:type="gramStart"/>
      <w:r w:rsidR="00DE2F8F" w:rsidRPr="00A94F74">
        <w:rPr>
          <w:rFonts w:ascii="Times New Roman" w:hAnsi="Times New Roman" w:cs="Times New Roman"/>
          <w:sz w:val="24"/>
          <w:szCs w:val="24"/>
        </w:rPr>
        <w:t>.</w:t>
      </w:r>
      <w:r w:rsidR="00DE2F8F" w:rsidRPr="009E10F9">
        <w:rPr>
          <w:rFonts w:ascii="Times New Roman" w:hAnsi="Times New Roman" w:cs="Times New Roman"/>
          <w:sz w:val="24"/>
          <w:szCs w:val="24"/>
        </w:rPr>
        <w:t>.</w:t>
      </w:r>
      <w:proofErr w:type="gramEnd"/>
      <w:r w:rsidR="00DE2F8F" w:rsidRPr="009E10F9">
        <w:rPr>
          <w:rFonts w:ascii="Times New Roman" w:hAnsi="Times New Roman" w:cs="Times New Roman"/>
          <w:sz w:val="24"/>
          <w:szCs w:val="24"/>
        </w:rPr>
        <w:t xml:space="preserve"> </w:t>
      </w:r>
    </w:p>
    <w:p w14:paraId="27AFBDCE" w14:textId="6E19077E"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 xml:space="preserve">Consistency: </w:t>
      </w:r>
      <w:r w:rsidR="00DE2F8F" w:rsidRPr="00A94F74">
        <w:rPr>
          <w:rFonts w:ascii="Times New Roman" w:hAnsi="Times New Roman" w:cs="Times New Roman"/>
          <w:sz w:val="24"/>
          <w:szCs w:val="24"/>
        </w:rPr>
        <w:t>The same standard of judgment</w:t>
      </w:r>
      <w:r w:rsidR="008F06E8" w:rsidRPr="00A94F74">
        <w:rPr>
          <w:rFonts w:ascii="Times New Roman" w:hAnsi="Times New Roman" w:cs="Times New Roman"/>
          <w:sz w:val="24"/>
          <w:szCs w:val="24"/>
        </w:rPr>
        <w:t xml:space="preserve"> should apply</w:t>
      </w:r>
      <w:r w:rsidR="009E10F9">
        <w:rPr>
          <w:rFonts w:ascii="Times New Roman" w:hAnsi="Times New Roman" w:cs="Times New Roman"/>
          <w:sz w:val="24"/>
          <w:szCs w:val="24"/>
        </w:rPr>
        <w:t xml:space="preserve"> to all submissions</w:t>
      </w:r>
      <w:r w:rsidR="008F06E8" w:rsidRPr="00A94F74">
        <w:rPr>
          <w:rFonts w:ascii="Times New Roman" w:hAnsi="Times New Roman" w:cs="Times New Roman"/>
          <w:sz w:val="24"/>
          <w:szCs w:val="24"/>
        </w:rPr>
        <w:t>.</w:t>
      </w:r>
    </w:p>
    <w:p w14:paraId="1C114847"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Confidentiality</w:t>
      </w:r>
      <w:r w:rsidR="00913B05">
        <w:rPr>
          <w:rFonts w:ascii="Times New Roman" w:hAnsi="Times New Roman" w:cs="Times New Roman"/>
          <w:sz w:val="24"/>
          <w:szCs w:val="24"/>
        </w:rPr>
        <w:t>:</w:t>
      </w:r>
      <w:r w:rsidR="00DE2F8F" w:rsidRPr="00A94F74">
        <w:rPr>
          <w:rFonts w:ascii="Times New Roman" w:hAnsi="Times New Roman" w:cs="Times New Roman"/>
          <w:sz w:val="24"/>
          <w:szCs w:val="24"/>
        </w:rPr>
        <w:t xml:space="preserve"> It is essential that:</w:t>
      </w:r>
    </w:p>
    <w:p w14:paraId="5E0E875C" w14:textId="41414F3C"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t>Evaluation matters, suc</w:t>
      </w:r>
      <w:r w:rsidR="009E10F9">
        <w:rPr>
          <w:rFonts w:ascii="Times New Roman" w:hAnsi="Times New Roman" w:cs="Times New Roman"/>
          <w:sz w:val="24"/>
          <w:szCs w:val="24"/>
        </w:rPr>
        <w:t>h as: the content of documentation</w:t>
      </w:r>
      <w:r w:rsidRPr="00A94F74">
        <w:rPr>
          <w:rFonts w:ascii="Times New Roman" w:hAnsi="Times New Roman" w:cs="Times New Roman"/>
          <w:sz w:val="24"/>
          <w:szCs w:val="24"/>
        </w:rPr>
        <w:t xml:space="preserve">, the evaluation results or the opinions of fellow experts, are not discussed with anyone. </w:t>
      </w:r>
    </w:p>
    <w:p w14:paraId="6E6BBDC5" w14:textId="77777777"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t>Partners in the consortium, sub-contractors</w:t>
      </w:r>
      <w:r w:rsidR="008F06E8" w:rsidRPr="00A94F74">
        <w:rPr>
          <w:rFonts w:ascii="Times New Roman" w:hAnsi="Times New Roman" w:cs="Times New Roman"/>
          <w:sz w:val="24"/>
          <w:szCs w:val="24"/>
        </w:rPr>
        <w:t>, service providers</w:t>
      </w:r>
      <w:r w:rsidRPr="00A94F74">
        <w:rPr>
          <w:rFonts w:ascii="Times New Roman" w:hAnsi="Times New Roman" w:cs="Times New Roman"/>
          <w:sz w:val="24"/>
          <w:szCs w:val="24"/>
        </w:rPr>
        <w:t xml:space="preserve"> or any third parties are not contacted. </w:t>
      </w:r>
    </w:p>
    <w:p w14:paraId="365C173E" w14:textId="77777777"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t>Confidentiality of documents</w:t>
      </w:r>
      <w:r w:rsidR="008F06E8" w:rsidRPr="00A94F74">
        <w:rPr>
          <w:rFonts w:ascii="Times New Roman" w:hAnsi="Times New Roman" w:cs="Times New Roman"/>
          <w:sz w:val="24"/>
          <w:szCs w:val="24"/>
        </w:rPr>
        <w:t xml:space="preserve"> </w:t>
      </w:r>
      <w:r w:rsidRPr="00A94F74">
        <w:rPr>
          <w:rFonts w:ascii="Times New Roman" w:hAnsi="Times New Roman" w:cs="Times New Roman"/>
          <w:sz w:val="24"/>
          <w:szCs w:val="24"/>
        </w:rPr>
        <w:t>is maintained at all times.</w:t>
      </w:r>
    </w:p>
    <w:p w14:paraId="05F475ED" w14:textId="77777777" w:rsidR="008F06E8" w:rsidRPr="00A94F74" w:rsidRDefault="00DE2F8F">
      <w:pPr>
        <w:spacing w:line="360" w:lineRule="auto"/>
        <w:rPr>
          <w:rFonts w:ascii="Times New Roman" w:hAnsi="Times New Roman" w:cs="Times New Roman"/>
          <w:sz w:val="24"/>
          <w:szCs w:val="24"/>
        </w:rPr>
      </w:pPr>
      <w:r w:rsidRPr="00A94F74">
        <w:rPr>
          <w:rFonts w:ascii="Times New Roman" w:hAnsi="Times New Roman" w:cs="Times New Roman"/>
          <w:sz w:val="24"/>
          <w:szCs w:val="24"/>
        </w:rPr>
        <w:t xml:space="preserve">Upon completion of the evaluation, all documents should be deleted or destroyed. </w:t>
      </w:r>
    </w:p>
    <w:p w14:paraId="5C0E732D" w14:textId="77777777" w:rsidR="0014512B" w:rsidRPr="00A94F74" w:rsidRDefault="0014512B">
      <w:pPr>
        <w:spacing w:line="360" w:lineRule="auto"/>
        <w:rPr>
          <w:rFonts w:ascii="Times New Roman" w:hAnsi="Times New Roman" w:cs="Times New Roman"/>
          <w:sz w:val="24"/>
          <w:szCs w:val="24"/>
        </w:rPr>
      </w:pPr>
    </w:p>
    <w:p w14:paraId="158F17AC" w14:textId="60E0A048" w:rsidR="00DE2F8F" w:rsidRPr="00A94F74" w:rsidRDefault="00D026D7">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D57A69">
        <w:rPr>
          <w:rFonts w:ascii="Times New Roman" w:hAnsi="Times New Roman" w:cs="Times New Roman"/>
          <w:b/>
          <w:sz w:val="24"/>
          <w:szCs w:val="24"/>
        </w:rPr>
        <w:t xml:space="preserve">.0 </w:t>
      </w:r>
      <w:r w:rsidR="00DE2F8F" w:rsidRPr="00A94F74">
        <w:rPr>
          <w:rFonts w:ascii="Times New Roman" w:hAnsi="Times New Roman" w:cs="Times New Roman"/>
          <w:b/>
          <w:sz w:val="24"/>
          <w:szCs w:val="24"/>
        </w:rPr>
        <w:t>Conflicts of Interest (COI)</w:t>
      </w:r>
    </w:p>
    <w:p w14:paraId="6B24B421" w14:textId="77777777" w:rsidR="00C5489A" w:rsidRPr="00A94F74" w:rsidRDefault="00C5489A"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A COI exists if the Evaluator:</w:t>
      </w:r>
    </w:p>
    <w:p w14:paraId="7A1F3BE3" w14:textId="77777777"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was involved in the preparation of the proposal or provision of service</w:t>
      </w:r>
      <w:r w:rsidR="00913B05">
        <w:rPr>
          <w:rFonts w:ascii="Times New Roman" w:hAnsi="Times New Roman" w:cs="Times New Roman"/>
          <w:sz w:val="24"/>
          <w:szCs w:val="24"/>
        </w:rPr>
        <w:t>;</w:t>
      </w:r>
      <w:r w:rsidRPr="00A94F74">
        <w:rPr>
          <w:rFonts w:ascii="Times New Roman" w:hAnsi="Times New Roman" w:cs="Times New Roman"/>
          <w:sz w:val="24"/>
          <w:szCs w:val="24"/>
        </w:rPr>
        <w:t xml:space="preserve"> </w:t>
      </w:r>
    </w:p>
    <w:p w14:paraId="1B4974DE" w14:textId="65ACD0A8"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lastRenderedPageBreak/>
        <w:t>stands to benefit directly / indirectly if the proposal is positively evaluated;</w:t>
      </w:r>
    </w:p>
    <w:p w14:paraId="6C1536CC" w14:textId="2CA89FF2"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has a family / personal relationship with any person representing </w:t>
      </w:r>
      <w:r w:rsidR="00D57A69">
        <w:rPr>
          <w:rFonts w:ascii="Times New Roman" w:hAnsi="Times New Roman" w:cs="Times New Roman"/>
          <w:sz w:val="24"/>
          <w:szCs w:val="24"/>
        </w:rPr>
        <w:t>the legal entities</w:t>
      </w:r>
      <w:r w:rsidRPr="00A94F74">
        <w:rPr>
          <w:rFonts w:ascii="Times New Roman" w:hAnsi="Times New Roman" w:cs="Times New Roman"/>
          <w:sz w:val="24"/>
          <w:szCs w:val="24"/>
        </w:rPr>
        <w:t>;</w:t>
      </w:r>
    </w:p>
    <w:p w14:paraId="04E41B43" w14:textId="680E1076"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is a director / trustee / partner or invo</w:t>
      </w:r>
      <w:r w:rsidR="00D57A69">
        <w:rPr>
          <w:rFonts w:ascii="Times New Roman" w:hAnsi="Times New Roman" w:cs="Times New Roman"/>
          <w:sz w:val="24"/>
          <w:szCs w:val="24"/>
        </w:rPr>
        <w:t>lved in the management of an applicant</w:t>
      </w:r>
      <w:r w:rsidRPr="00A94F74">
        <w:rPr>
          <w:rFonts w:ascii="Times New Roman" w:hAnsi="Times New Roman" w:cs="Times New Roman"/>
          <w:sz w:val="24"/>
          <w:szCs w:val="24"/>
        </w:rPr>
        <w:t>;</w:t>
      </w:r>
    </w:p>
    <w:p w14:paraId="3DF6833A" w14:textId="538B4850" w:rsidR="00C5489A"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is employed or contracted by an applicant for the purpose of </w:t>
      </w:r>
      <w:r w:rsidR="009E0CFF">
        <w:rPr>
          <w:rFonts w:ascii="Times New Roman" w:hAnsi="Times New Roman" w:cs="Times New Roman"/>
          <w:sz w:val="24"/>
          <w:szCs w:val="24"/>
        </w:rPr>
        <w:t>PRIMA or Space Research Fund</w:t>
      </w:r>
      <w:r w:rsidR="00D57A69">
        <w:rPr>
          <w:rFonts w:ascii="Times New Roman" w:hAnsi="Times New Roman" w:cs="Times New Roman"/>
          <w:sz w:val="24"/>
          <w:szCs w:val="24"/>
        </w:rPr>
        <w:t xml:space="preserve"> programme</w:t>
      </w:r>
      <w:r w:rsidRPr="00A94F74">
        <w:rPr>
          <w:rFonts w:ascii="Times New Roman" w:hAnsi="Times New Roman" w:cs="Times New Roman"/>
          <w:sz w:val="24"/>
          <w:szCs w:val="24"/>
        </w:rPr>
        <w:t xml:space="preserve"> </w:t>
      </w:r>
      <w:r w:rsidR="00D57A69">
        <w:rPr>
          <w:rFonts w:ascii="Times New Roman" w:hAnsi="Times New Roman" w:cs="Times New Roman"/>
          <w:sz w:val="24"/>
          <w:szCs w:val="24"/>
        </w:rPr>
        <w:t>or a subcontractor for the same;</w:t>
      </w:r>
    </w:p>
    <w:p w14:paraId="06B2B35F" w14:textId="24CA62D7" w:rsidR="000053E7" w:rsidRPr="00A94F74" w:rsidRDefault="000053E7" w:rsidP="005D2704">
      <w:pPr>
        <w:pStyle w:val="ListParagraph"/>
        <w:numPr>
          <w:ilvl w:val="0"/>
          <w:numId w:val="28"/>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involved</w:t>
      </w:r>
      <w:proofErr w:type="gramEnd"/>
      <w:r>
        <w:rPr>
          <w:rFonts w:ascii="Times New Roman" w:hAnsi="Times New Roman" w:cs="Times New Roman"/>
          <w:sz w:val="24"/>
          <w:szCs w:val="24"/>
        </w:rPr>
        <w:t xml:space="preserve"> in proposal writing with </w:t>
      </w:r>
      <w:r w:rsidR="00D57A69">
        <w:rPr>
          <w:rFonts w:ascii="Times New Roman" w:hAnsi="Times New Roman" w:cs="Times New Roman"/>
          <w:sz w:val="24"/>
          <w:szCs w:val="24"/>
        </w:rPr>
        <w:t xml:space="preserve">the applicant </w:t>
      </w:r>
      <w:r>
        <w:rPr>
          <w:rFonts w:ascii="Times New Roman" w:hAnsi="Times New Roman" w:cs="Times New Roman"/>
          <w:sz w:val="24"/>
          <w:szCs w:val="24"/>
        </w:rPr>
        <w:t>– in this case he/she has to immediately let the Council know so that his/her contract is terminated.</w:t>
      </w:r>
    </w:p>
    <w:p w14:paraId="2EF42F27" w14:textId="46F02FF8" w:rsidR="00B33D12" w:rsidRDefault="00C5489A" w:rsidP="005D2704">
      <w:pPr>
        <w:spacing w:line="360" w:lineRule="auto"/>
        <w:jc w:val="both"/>
        <w:rPr>
          <w:rFonts w:ascii="Times New Roman" w:hAnsi="Times New Roman" w:cs="Times New Roman"/>
          <w:b/>
          <w:sz w:val="24"/>
          <w:szCs w:val="24"/>
        </w:rPr>
      </w:pPr>
      <w:r w:rsidRPr="00A94F74">
        <w:rPr>
          <w:rFonts w:ascii="Times New Roman" w:hAnsi="Times New Roman" w:cs="Times New Roman"/>
          <w:sz w:val="24"/>
          <w:szCs w:val="24"/>
        </w:rPr>
        <w:t>Any breach of the above will lead to the termination of the Evaluator</w:t>
      </w:r>
      <w:r w:rsidR="00F4203B">
        <w:rPr>
          <w:rFonts w:ascii="Times New Roman" w:hAnsi="Times New Roman" w:cs="Times New Roman"/>
          <w:sz w:val="24"/>
          <w:szCs w:val="24"/>
        </w:rPr>
        <w:t>’</w:t>
      </w:r>
      <w:r w:rsidRPr="00A94F74">
        <w:rPr>
          <w:rFonts w:ascii="Times New Roman" w:hAnsi="Times New Roman" w:cs="Times New Roman"/>
          <w:sz w:val="24"/>
          <w:szCs w:val="24"/>
        </w:rPr>
        <w:t>s contract</w:t>
      </w:r>
      <w:r w:rsidR="00810093">
        <w:rPr>
          <w:rFonts w:ascii="Times New Roman" w:hAnsi="Times New Roman" w:cs="Times New Roman"/>
          <w:sz w:val="24"/>
          <w:szCs w:val="24"/>
        </w:rPr>
        <w:t>.</w:t>
      </w:r>
      <w:r w:rsidRPr="00A94F74">
        <w:rPr>
          <w:rFonts w:ascii="Times New Roman" w:hAnsi="Times New Roman" w:cs="Times New Roman"/>
          <w:sz w:val="24"/>
          <w:szCs w:val="24"/>
        </w:rPr>
        <w:t xml:space="preserve"> In such cases the evaluation will </w:t>
      </w:r>
      <w:r w:rsidR="0071615E">
        <w:rPr>
          <w:rFonts w:ascii="Times New Roman" w:hAnsi="Times New Roman" w:cs="Times New Roman"/>
          <w:sz w:val="24"/>
          <w:szCs w:val="24"/>
        </w:rPr>
        <w:t xml:space="preserve">also </w:t>
      </w:r>
      <w:r w:rsidR="00810093">
        <w:rPr>
          <w:rFonts w:ascii="Times New Roman" w:hAnsi="Times New Roman" w:cs="Times New Roman"/>
          <w:sz w:val="24"/>
          <w:szCs w:val="24"/>
        </w:rPr>
        <w:t xml:space="preserve">be declared null and void and any </w:t>
      </w:r>
      <w:r w:rsidRPr="00A94F74">
        <w:rPr>
          <w:rFonts w:ascii="Times New Roman" w:hAnsi="Times New Roman" w:cs="Times New Roman"/>
          <w:sz w:val="24"/>
          <w:szCs w:val="24"/>
        </w:rPr>
        <w:t>invoice</w:t>
      </w:r>
      <w:r w:rsidR="00810093">
        <w:rPr>
          <w:rFonts w:ascii="Times New Roman" w:hAnsi="Times New Roman" w:cs="Times New Roman"/>
          <w:sz w:val="24"/>
          <w:szCs w:val="24"/>
        </w:rPr>
        <w:t>s</w:t>
      </w:r>
      <w:r w:rsidRPr="00A94F74">
        <w:rPr>
          <w:rFonts w:ascii="Times New Roman" w:hAnsi="Times New Roman" w:cs="Times New Roman"/>
          <w:sz w:val="24"/>
          <w:szCs w:val="24"/>
        </w:rPr>
        <w:t xml:space="preserve"> / expenses will also be rejected. It is the Evaluator’s responsibility to declare a</w:t>
      </w:r>
      <w:r w:rsidR="00810093">
        <w:rPr>
          <w:rFonts w:ascii="Times New Roman" w:hAnsi="Times New Roman" w:cs="Times New Roman"/>
          <w:sz w:val="24"/>
          <w:szCs w:val="24"/>
        </w:rPr>
        <w:t>n actual or</w:t>
      </w:r>
      <w:r w:rsidRPr="00A94F74">
        <w:rPr>
          <w:rFonts w:ascii="Times New Roman" w:hAnsi="Times New Roman" w:cs="Times New Roman"/>
          <w:sz w:val="24"/>
          <w:szCs w:val="24"/>
        </w:rPr>
        <w:t xml:space="preserve"> potential conflict of interest prior to commencing any assigned work.</w:t>
      </w:r>
      <w:r w:rsidRPr="00A94F74">
        <w:rPr>
          <w:rFonts w:ascii="Times New Roman" w:hAnsi="Times New Roman" w:cs="Times New Roman"/>
          <w:b/>
          <w:sz w:val="24"/>
          <w:szCs w:val="24"/>
        </w:rPr>
        <w:t xml:space="preserve"> </w:t>
      </w:r>
    </w:p>
    <w:p w14:paraId="076D192F" w14:textId="77777777" w:rsidR="00D57A69" w:rsidRPr="00A94F74" w:rsidRDefault="00D57A69" w:rsidP="005D2704">
      <w:pPr>
        <w:spacing w:line="360" w:lineRule="auto"/>
        <w:jc w:val="both"/>
        <w:rPr>
          <w:rFonts w:ascii="Times New Roman" w:hAnsi="Times New Roman" w:cs="Times New Roman"/>
          <w:b/>
          <w:sz w:val="24"/>
          <w:szCs w:val="24"/>
        </w:rPr>
      </w:pPr>
    </w:p>
    <w:p w14:paraId="3379AD19" w14:textId="57893450" w:rsidR="008E755E" w:rsidRPr="005B1B03" w:rsidRDefault="00D57A69"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t>7.0</w:t>
      </w:r>
      <w:r w:rsidR="005B1B03">
        <w:rPr>
          <w:rFonts w:ascii="Times New Roman" w:hAnsi="Times New Roman" w:cs="Times New Roman"/>
          <w:b/>
          <w:sz w:val="24"/>
          <w:szCs w:val="24"/>
        </w:rPr>
        <w:t xml:space="preserve"> </w:t>
      </w:r>
      <w:r w:rsidR="008E755E" w:rsidRPr="005B1B03">
        <w:rPr>
          <w:rFonts w:ascii="Times New Roman" w:hAnsi="Times New Roman" w:cs="Times New Roman"/>
          <w:b/>
          <w:sz w:val="24"/>
          <w:szCs w:val="24"/>
        </w:rPr>
        <w:t xml:space="preserve">Exclusion </w:t>
      </w:r>
      <w:r w:rsidR="0054527E">
        <w:rPr>
          <w:rFonts w:ascii="Times New Roman" w:hAnsi="Times New Roman" w:cs="Times New Roman"/>
          <w:b/>
          <w:sz w:val="24"/>
          <w:szCs w:val="24"/>
        </w:rPr>
        <w:t>C</w:t>
      </w:r>
      <w:r w:rsidR="008E755E" w:rsidRPr="005B1B03">
        <w:rPr>
          <w:rFonts w:ascii="Times New Roman" w:hAnsi="Times New Roman" w:cs="Times New Roman"/>
          <w:b/>
          <w:sz w:val="24"/>
          <w:szCs w:val="24"/>
        </w:rPr>
        <w:t>riteria</w:t>
      </w:r>
    </w:p>
    <w:p w14:paraId="358584E3" w14:textId="77777777" w:rsidR="008E755E" w:rsidRPr="00A94F74" w:rsidRDefault="001036E0"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Evaluators</w:t>
      </w:r>
      <w:r w:rsidR="008E755E" w:rsidRPr="00A94F74">
        <w:rPr>
          <w:rFonts w:ascii="Times New Roman" w:hAnsi="Times New Roman" w:cs="Times New Roman"/>
          <w:sz w:val="24"/>
          <w:szCs w:val="24"/>
        </w:rPr>
        <w:t xml:space="preserve"> shall be excluded from </w:t>
      </w:r>
      <w:r>
        <w:rPr>
          <w:rFonts w:ascii="Times New Roman" w:hAnsi="Times New Roman" w:cs="Times New Roman"/>
          <w:sz w:val="24"/>
          <w:szCs w:val="24"/>
        </w:rPr>
        <w:t xml:space="preserve">application and </w:t>
      </w:r>
      <w:r w:rsidR="008E755E" w:rsidRPr="00A94F74">
        <w:rPr>
          <w:rFonts w:ascii="Times New Roman" w:hAnsi="Times New Roman" w:cs="Times New Roman"/>
          <w:sz w:val="24"/>
          <w:szCs w:val="24"/>
        </w:rPr>
        <w:t>participation if:</w:t>
      </w:r>
    </w:p>
    <w:p w14:paraId="1E581944" w14:textId="16EA6E97" w:rsidR="00AE3E6F" w:rsidRDefault="00AE3E6F" w:rsidP="005D2704">
      <w:pPr>
        <w:pStyle w:val="ListParagraph"/>
        <w:numPr>
          <w:ilvl w:val="0"/>
          <w:numId w:val="29"/>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currently beneficiaries of a project under the </w:t>
      </w:r>
      <w:r w:rsidR="009E0CFF">
        <w:rPr>
          <w:rFonts w:ascii="Times New Roman" w:hAnsi="Times New Roman" w:cs="Times New Roman"/>
          <w:sz w:val="24"/>
          <w:szCs w:val="24"/>
        </w:rPr>
        <w:t>PRIMA or Space Research Fund</w:t>
      </w:r>
      <w:r w:rsidR="00D57A69">
        <w:rPr>
          <w:rFonts w:ascii="Times New Roman" w:hAnsi="Times New Roman" w:cs="Times New Roman"/>
          <w:sz w:val="24"/>
          <w:szCs w:val="24"/>
        </w:rPr>
        <w:t xml:space="preserve"> </w:t>
      </w:r>
      <w:r w:rsidR="009E10F9">
        <w:rPr>
          <w:rFonts w:ascii="Times New Roman" w:hAnsi="Times New Roman" w:cs="Times New Roman"/>
          <w:sz w:val="24"/>
          <w:szCs w:val="24"/>
        </w:rPr>
        <w:t>programme, or beneficiaries of any other programme associated with the evaluation.</w:t>
      </w:r>
    </w:p>
    <w:p w14:paraId="5E47C364"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21FC5BF"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convicted of an offence concerning their professional conduct by a judgement which has the force of </w:t>
      </w:r>
      <w:r w:rsidR="00C141B5" w:rsidRPr="0071615E">
        <w:rPr>
          <w:rFonts w:ascii="Times New Roman" w:hAnsi="Times New Roman" w:cs="Times New Roman"/>
          <w:i/>
          <w:sz w:val="24"/>
          <w:szCs w:val="24"/>
        </w:rPr>
        <w:t>res judicata</w:t>
      </w:r>
      <w:r w:rsidRPr="00A94F74">
        <w:rPr>
          <w:rFonts w:ascii="Times New Roman" w:hAnsi="Times New Roman" w:cs="Times New Roman"/>
          <w:sz w:val="24"/>
          <w:szCs w:val="24"/>
        </w:rPr>
        <w:t>;</w:t>
      </w:r>
    </w:p>
    <w:p w14:paraId="17F1F1E0" w14:textId="12CF57DF"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guilty of grave professional misconduct proven by any means which </w:t>
      </w:r>
      <w:r w:rsidR="00810093">
        <w:rPr>
          <w:rFonts w:ascii="Times New Roman" w:hAnsi="Times New Roman" w:cs="Times New Roman"/>
          <w:sz w:val="24"/>
          <w:szCs w:val="24"/>
        </w:rPr>
        <w:t xml:space="preserve">the Council </w:t>
      </w:r>
      <w:r w:rsidRPr="00A94F74">
        <w:rPr>
          <w:rFonts w:ascii="Times New Roman" w:hAnsi="Times New Roman" w:cs="Times New Roman"/>
          <w:sz w:val="24"/>
          <w:szCs w:val="24"/>
        </w:rPr>
        <w:t>may justify;</w:t>
      </w:r>
    </w:p>
    <w:p w14:paraId="37D8EEC7"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the subject of a judgement which has the force of </w:t>
      </w:r>
      <w:r w:rsidR="00C141B5" w:rsidRPr="0071615E">
        <w:rPr>
          <w:rFonts w:ascii="Times New Roman" w:hAnsi="Times New Roman" w:cs="Times New Roman"/>
          <w:i/>
          <w:sz w:val="24"/>
          <w:szCs w:val="24"/>
        </w:rPr>
        <w:t>res judicata</w:t>
      </w:r>
      <w:r w:rsidRPr="00A94F74">
        <w:rPr>
          <w:rFonts w:ascii="Times New Roman" w:hAnsi="Times New Roman" w:cs="Times New Roman"/>
          <w:sz w:val="24"/>
          <w:szCs w:val="24"/>
        </w:rPr>
        <w:t xml:space="preserve"> for fraud, corruption, involvement in a criminal organisation or any other illegal activity; </w:t>
      </w:r>
    </w:p>
    <w:p w14:paraId="184D0EF4"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proofErr w:type="gramStart"/>
      <w:r w:rsidRPr="00A94F74">
        <w:rPr>
          <w:rFonts w:ascii="Times New Roman" w:hAnsi="Times New Roman" w:cs="Times New Roman"/>
          <w:sz w:val="24"/>
          <w:szCs w:val="24"/>
        </w:rPr>
        <w:lastRenderedPageBreak/>
        <w:t>they</w:t>
      </w:r>
      <w:proofErr w:type="gramEnd"/>
      <w:r w:rsidRPr="00A94F74">
        <w:rPr>
          <w:rFonts w:ascii="Times New Roman" w:hAnsi="Times New Roman" w:cs="Times New Roman"/>
          <w:sz w:val="24"/>
          <w:szCs w:val="24"/>
        </w:rPr>
        <w:t xml:space="preserve"> are currently subject to an administrative penalty referred to in Article 16(8) of the Malta Financial Services Authority Act.</w:t>
      </w:r>
    </w:p>
    <w:p w14:paraId="4A317641" w14:textId="6EC57A17" w:rsidR="004531A9" w:rsidRDefault="004531A9" w:rsidP="005D2704">
      <w:pPr>
        <w:spacing w:line="360" w:lineRule="auto"/>
        <w:rPr>
          <w:rFonts w:ascii="Times New Roman" w:hAnsi="Times New Roman" w:cs="Times New Roman"/>
          <w:b/>
          <w:sz w:val="24"/>
          <w:szCs w:val="24"/>
        </w:rPr>
      </w:pPr>
    </w:p>
    <w:p w14:paraId="70AE9E6E" w14:textId="786F295E" w:rsidR="006552AE" w:rsidRPr="00A94F74" w:rsidRDefault="00D57A69" w:rsidP="005D2704">
      <w:pPr>
        <w:spacing w:line="360" w:lineRule="auto"/>
        <w:rPr>
          <w:rFonts w:ascii="Times New Roman" w:hAnsi="Times New Roman" w:cs="Times New Roman"/>
          <w:b/>
          <w:sz w:val="24"/>
          <w:szCs w:val="24"/>
        </w:rPr>
      </w:pPr>
      <w:r>
        <w:rPr>
          <w:rFonts w:ascii="Times New Roman" w:hAnsi="Times New Roman" w:cs="Times New Roman"/>
          <w:b/>
          <w:sz w:val="24"/>
          <w:szCs w:val="24"/>
        </w:rPr>
        <w:t>8</w:t>
      </w:r>
      <w:r w:rsidR="006552AE" w:rsidRPr="00A94F74">
        <w:rPr>
          <w:rFonts w:ascii="Times New Roman" w:hAnsi="Times New Roman" w:cs="Times New Roman"/>
          <w:b/>
          <w:sz w:val="24"/>
          <w:szCs w:val="24"/>
        </w:rPr>
        <w:t xml:space="preserve">.0 Instruction and Application </w:t>
      </w:r>
    </w:p>
    <w:p w14:paraId="4E235BB6" w14:textId="3C68EA13" w:rsidR="005B1B03" w:rsidRDefault="008E755E" w:rsidP="004531A9">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Evaluators</w:t>
      </w:r>
      <w:r w:rsidR="006552AE" w:rsidRPr="00A94F74">
        <w:rPr>
          <w:rFonts w:ascii="Times New Roman" w:hAnsi="Times New Roman" w:cs="Times New Roman"/>
          <w:sz w:val="24"/>
          <w:szCs w:val="24"/>
        </w:rPr>
        <w:t xml:space="preserve"> are to submit </w:t>
      </w:r>
      <w:r w:rsidR="00184F28" w:rsidRPr="00A94F74">
        <w:rPr>
          <w:rFonts w:ascii="Times New Roman" w:hAnsi="Times New Roman" w:cs="Times New Roman"/>
          <w:sz w:val="24"/>
          <w:szCs w:val="24"/>
        </w:rPr>
        <w:t>one (1</w:t>
      </w:r>
      <w:r w:rsidR="006552AE" w:rsidRPr="00A94F74">
        <w:rPr>
          <w:rFonts w:ascii="Times New Roman" w:hAnsi="Times New Roman" w:cs="Times New Roman"/>
          <w:sz w:val="24"/>
          <w:szCs w:val="24"/>
        </w:rPr>
        <w:t>) cop</w:t>
      </w:r>
      <w:r w:rsidR="00184F28" w:rsidRPr="00A94F74">
        <w:rPr>
          <w:rFonts w:ascii="Times New Roman" w:hAnsi="Times New Roman" w:cs="Times New Roman"/>
          <w:sz w:val="24"/>
          <w:szCs w:val="24"/>
        </w:rPr>
        <w:t>y</w:t>
      </w:r>
      <w:r w:rsidR="006552AE" w:rsidRPr="00A94F74">
        <w:rPr>
          <w:rFonts w:ascii="Times New Roman" w:hAnsi="Times New Roman" w:cs="Times New Roman"/>
          <w:sz w:val="24"/>
          <w:szCs w:val="24"/>
        </w:rPr>
        <w:t xml:space="preserve"> of their </w:t>
      </w:r>
      <w:r w:rsidR="005B1B03">
        <w:rPr>
          <w:rFonts w:ascii="Times New Roman" w:hAnsi="Times New Roman" w:cs="Times New Roman"/>
          <w:sz w:val="24"/>
          <w:szCs w:val="24"/>
        </w:rPr>
        <w:t xml:space="preserve">application by electronic mail </w:t>
      </w:r>
      <w:r w:rsidR="006552AE" w:rsidRPr="00A94F74">
        <w:rPr>
          <w:rFonts w:ascii="Times New Roman" w:hAnsi="Times New Roman" w:cs="Times New Roman"/>
          <w:sz w:val="24"/>
          <w:szCs w:val="24"/>
        </w:rPr>
        <w:t xml:space="preserve">clearly marked </w:t>
      </w:r>
      <w:r w:rsidR="006552AE" w:rsidRPr="00C725C9">
        <w:rPr>
          <w:rFonts w:ascii="Times New Roman" w:hAnsi="Times New Roman" w:cs="Times New Roman"/>
          <w:sz w:val="24"/>
          <w:szCs w:val="24"/>
        </w:rPr>
        <w:t>“</w:t>
      </w:r>
      <w:r w:rsidRPr="00C725C9">
        <w:rPr>
          <w:rFonts w:ascii="Times New Roman" w:hAnsi="Times New Roman" w:cs="Times New Roman"/>
          <w:sz w:val="24"/>
          <w:szCs w:val="24"/>
        </w:rPr>
        <w:t xml:space="preserve">Call for </w:t>
      </w:r>
      <w:r w:rsidR="00D57A69">
        <w:rPr>
          <w:rFonts w:ascii="Times New Roman" w:hAnsi="Times New Roman" w:cs="Times New Roman"/>
          <w:sz w:val="24"/>
          <w:szCs w:val="24"/>
        </w:rPr>
        <w:t>Due Diligence Evaluation”</w:t>
      </w:r>
      <w:r w:rsidR="004531A9">
        <w:rPr>
          <w:rFonts w:ascii="Times New Roman" w:hAnsi="Times New Roman" w:cs="Times New Roman"/>
          <w:sz w:val="24"/>
          <w:szCs w:val="24"/>
        </w:rPr>
        <w:t xml:space="preserve"> to </w:t>
      </w:r>
      <w:hyperlink r:id="rId11" w:history="1">
        <w:r w:rsidR="009E0CFF" w:rsidRPr="002E1A77">
          <w:rPr>
            <w:rStyle w:val="Hyperlink"/>
            <w:rFonts w:ascii="Times New Roman" w:hAnsi="Times New Roman" w:cs="Times New Roman"/>
            <w:sz w:val="24"/>
            <w:szCs w:val="24"/>
          </w:rPr>
          <w:t>mark.c.farrugia@gov.mt</w:t>
        </w:r>
      </w:hyperlink>
      <w:r w:rsidR="009E0CFF">
        <w:rPr>
          <w:rFonts w:ascii="Times New Roman" w:hAnsi="Times New Roman" w:cs="Times New Roman"/>
          <w:sz w:val="24"/>
          <w:szCs w:val="24"/>
        </w:rPr>
        <w:t xml:space="preserve"> </w:t>
      </w:r>
      <w:r w:rsidR="004531A9">
        <w:rPr>
          <w:rFonts w:ascii="Times New Roman" w:hAnsi="Times New Roman" w:cs="Times New Roman"/>
          <w:sz w:val="24"/>
          <w:szCs w:val="24"/>
        </w:rPr>
        <w:t xml:space="preserve"> </w:t>
      </w:r>
    </w:p>
    <w:p w14:paraId="2FE67838" w14:textId="68DCBF17" w:rsidR="00AE3E6F" w:rsidRDefault="00AE3E6F"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Applicants are to ensure that confirmation of receipt is provided in writing. </w:t>
      </w:r>
    </w:p>
    <w:p w14:paraId="476CD1DF" w14:textId="77777777" w:rsidR="008F10EF" w:rsidRDefault="008F10EF"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In the preparation, submission and any other process relevant to the submission and adjudication of this Call, potential Evaluators shall be guided by the following:</w:t>
      </w:r>
    </w:p>
    <w:p w14:paraId="34D99276" w14:textId="77777777" w:rsidR="002C0FE7" w:rsidRPr="00D026D7" w:rsidRDefault="002C0FE7" w:rsidP="005D2704">
      <w:pPr>
        <w:spacing w:line="360" w:lineRule="auto"/>
        <w:jc w:val="both"/>
        <w:rPr>
          <w:rFonts w:ascii="Times New Roman" w:hAnsi="Times New Roman" w:cs="Times New Roman"/>
          <w:b/>
          <w:sz w:val="24"/>
          <w:szCs w:val="24"/>
        </w:rPr>
      </w:pPr>
      <w:r w:rsidRPr="00D026D7">
        <w:rPr>
          <w:rFonts w:ascii="Times New Roman" w:hAnsi="Times New Roman" w:cs="Times New Roman"/>
          <w:b/>
          <w:sz w:val="24"/>
          <w:szCs w:val="24"/>
        </w:rPr>
        <w:t>Each application should include</w:t>
      </w:r>
      <w:r w:rsidR="000F7014">
        <w:rPr>
          <w:rFonts w:ascii="Times New Roman" w:hAnsi="Times New Roman" w:cs="Times New Roman"/>
          <w:b/>
          <w:sz w:val="24"/>
          <w:szCs w:val="24"/>
        </w:rPr>
        <w:t xml:space="preserve"> the following items</w:t>
      </w:r>
      <w:r w:rsidRPr="00D026D7">
        <w:rPr>
          <w:rFonts w:ascii="Times New Roman" w:hAnsi="Times New Roman" w:cs="Times New Roman"/>
          <w:b/>
          <w:sz w:val="24"/>
          <w:szCs w:val="24"/>
        </w:rPr>
        <w:t xml:space="preserve">: </w:t>
      </w:r>
    </w:p>
    <w:p w14:paraId="19D48140" w14:textId="3D25D60C" w:rsidR="00184F28"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cover</w:t>
      </w:r>
      <w:r w:rsidR="00E16D87">
        <w:rPr>
          <w:rFonts w:ascii="Times New Roman" w:hAnsi="Times New Roman" w:cs="Times New Roman"/>
          <w:sz w:val="24"/>
          <w:szCs w:val="24"/>
        </w:rPr>
        <w:t>ing</w:t>
      </w:r>
      <w:r w:rsidR="00C06C08">
        <w:rPr>
          <w:rFonts w:ascii="Times New Roman" w:hAnsi="Times New Roman" w:cs="Times New Roman"/>
          <w:sz w:val="24"/>
          <w:szCs w:val="24"/>
        </w:rPr>
        <w:t xml:space="preserve"> letter that highlights experience in the area of due diligence</w:t>
      </w:r>
      <w:r>
        <w:rPr>
          <w:rFonts w:ascii="Times New Roman" w:hAnsi="Times New Roman" w:cs="Times New Roman"/>
          <w:sz w:val="24"/>
          <w:szCs w:val="24"/>
        </w:rPr>
        <w:t>;</w:t>
      </w:r>
    </w:p>
    <w:p w14:paraId="086F3990" w14:textId="379B4BC0" w:rsidR="002C0FE7" w:rsidRDefault="00C06C08"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detailed</w:t>
      </w:r>
      <w:r w:rsidR="002C0FE7">
        <w:rPr>
          <w:rFonts w:ascii="Times New Roman" w:hAnsi="Times New Roman" w:cs="Times New Roman"/>
          <w:sz w:val="24"/>
          <w:szCs w:val="24"/>
        </w:rPr>
        <w:t xml:space="preserve"> Curriculum Vitae</w:t>
      </w:r>
      <w:r>
        <w:rPr>
          <w:rFonts w:ascii="Times New Roman" w:hAnsi="Times New Roman" w:cs="Times New Roman"/>
          <w:sz w:val="24"/>
          <w:szCs w:val="24"/>
        </w:rPr>
        <w:t xml:space="preserve"> for the proposed evaluator</w:t>
      </w:r>
      <w:r w:rsidR="002C0FE7">
        <w:rPr>
          <w:rFonts w:ascii="Times New Roman" w:hAnsi="Times New Roman" w:cs="Times New Roman"/>
          <w:sz w:val="24"/>
          <w:szCs w:val="24"/>
        </w:rPr>
        <w:t>;</w:t>
      </w:r>
    </w:p>
    <w:p w14:paraId="50AB81E4" w14:textId="137745D6" w:rsidR="008F10EF" w:rsidRPr="00C06C08" w:rsidRDefault="00E4278B" w:rsidP="00C06C08">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w:t>
      </w:r>
      <w:r w:rsidR="00C06C08">
        <w:rPr>
          <w:rFonts w:ascii="Times New Roman" w:hAnsi="Times New Roman" w:cs="Times New Roman"/>
          <w:sz w:val="24"/>
          <w:szCs w:val="24"/>
        </w:rPr>
        <w:t xml:space="preserve"> education and accreditation</w:t>
      </w:r>
      <w:r>
        <w:rPr>
          <w:rFonts w:ascii="Times New Roman" w:hAnsi="Times New Roman" w:cs="Times New Roman"/>
          <w:sz w:val="24"/>
          <w:szCs w:val="24"/>
        </w:rPr>
        <w:t xml:space="preserve"> certificates;</w:t>
      </w:r>
    </w:p>
    <w:p w14:paraId="5EA2E27D" w14:textId="77777777" w:rsidR="008F10EF" w:rsidRDefault="00D026D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profile of the Entity (if applying as part on an entity</w:t>
      </w:r>
      <w:r w:rsidR="008F10EF">
        <w:rPr>
          <w:rFonts w:ascii="Times New Roman" w:hAnsi="Times New Roman" w:cs="Times New Roman"/>
          <w:sz w:val="24"/>
          <w:szCs w:val="24"/>
        </w:rPr>
        <w:t>);</w:t>
      </w:r>
    </w:p>
    <w:p w14:paraId="29D7CD5F" w14:textId="77777777" w:rsidR="00D026D7" w:rsidRDefault="000F7014"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Copy of the VAT certificate.</w:t>
      </w:r>
    </w:p>
    <w:p w14:paraId="17E1AE2C" w14:textId="47829278" w:rsidR="008F10EF" w:rsidRPr="00C06C08" w:rsidRDefault="008F10EF" w:rsidP="00C06C08">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Company registration number </w:t>
      </w:r>
      <w:r w:rsidR="00AE3E6F">
        <w:rPr>
          <w:rFonts w:ascii="Times New Roman" w:hAnsi="Times New Roman" w:cs="Times New Roman"/>
          <w:sz w:val="24"/>
          <w:szCs w:val="24"/>
        </w:rPr>
        <w:t>(if applying as part of</w:t>
      </w:r>
      <w:r w:rsidR="00D026D7">
        <w:rPr>
          <w:rFonts w:ascii="Times New Roman" w:hAnsi="Times New Roman" w:cs="Times New Roman"/>
          <w:sz w:val="24"/>
          <w:szCs w:val="24"/>
        </w:rPr>
        <w:t xml:space="preserve"> an entity);</w:t>
      </w:r>
      <w:r w:rsidR="007F2960" w:rsidRPr="00C06C08">
        <w:rPr>
          <w:rFonts w:ascii="Times New Roman" w:hAnsi="Times New Roman" w:cs="Times New Roman"/>
          <w:sz w:val="24"/>
          <w:szCs w:val="24"/>
        </w:rPr>
        <w:t xml:space="preserve"> </w:t>
      </w:r>
    </w:p>
    <w:p w14:paraId="47E3995D" w14:textId="08017313" w:rsidR="002C0FE7" w:rsidRDefault="00C06C08"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01</w:t>
      </w:r>
      <w:r w:rsidR="008F10EF">
        <w:rPr>
          <w:rFonts w:ascii="Times New Roman" w:hAnsi="Times New Roman" w:cs="Times New Roman"/>
          <w:sz w:val="24"/>
          <w:szCs w:val="24"/>
        </w:rPr>
        <w:t>;</w:t>
      </w:r>
    </w:p>
    <w:p w14:paraId="017F544A" w14:textId="2AB597C7" w:rsidR="002C0FE7" w:rsidRDefault="00C06C08"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02</w:t>
      </w:r>
      <w:r w:rsidR="002C0FE7">
        <w:rPr>
          <w:rFonts w:ascii="Times New Roman" w:hAnsi="Times New Roman" w:cs="Times New Roman"/>
          <w:sz w:val="24"/>
          <w:szCs w:val="24"/>
        </w:rPr>
        <w:t xml:space="preserve"> (</w:t>
      </w:r>
      <w:r w:rsidR="008F10EF">
        <w:rPr>
          <w:rFonts w:ascii="Times New Roman" w:hAnsi="Times New Roman" w:cs="Times New Roman"/>
          <w:sz w:val="24"/>
          <w:szCs w:val="24"/>
        </w:rPr>
        <w:t>Enterprises only</w:t>
      </w:r>
      <w:r w:rsidR="002C0FE7">
        <w:rPr>
          <w:rFonts w:ascii="Times New Roman" w:hAnsi="Times New Roman" w:cs="Times New Roman"/>
          <w:sz w:val="24"/>
          <w:szCs w:val="24"/>
        </w:rPr>
        <w:t>)</w:t>
      </w:r>
    </w:p>
    <w:p w14:paraId="6B850CFC" w14:textId="77777777" w:rsidR="0071367D" w:rsidRDefault="0071367D" w:rsidP="005D2704">
      <w:pPr>
        <w:pStyle w:val="ListParagraph"/>
        <w:spacing w:line="360" w:lineRule="auto"/>
        <w:ind w:left="284"/>
        <w:contextualSpacing w:val="0"/>
        <w:jc w:val="both"/>
        <w:rPr>
          <w:rFonts w:ascii="Times New Roman" w:hAnsi="Times New Roman" w:cs="Times New Roman"/>
          <w:b/>
          <w:sz w:val="24"/>
          <w:szCs w:val="24"/>
        </w:rPr>
      </w:pPr>
    </w:p>
    <w:p w14:paraId="0597D802" w14:textId="08D5E97B" w:rsidR="004531A9" w:rsidRPr="0071367D" w:rsidRDefault="0071367D" w:rsidP="0071367D">
      <w:pPr>
        <w:spacing w:line="360" w:lineRule="auto"/>
        <w:jc w:val="both"/>
        <w:rPr>
          <w:rFonts w:ascii="Times New Roman" w:hAnsi="Times New Roman" w:cs="Times New Roman"/>
          <w:b/>
          <w:sz w:val="24"/>
          <w:szCs w:val="24"/>
        </w:rPr>
      </w:pPr>
      <w:r w:rsidRPr="0071367D">
        <w:rPr>
          <w:rFonts w:ascii="Times New Roman" w:hAnsi="Times New Roman" w:cs="Times New Roman"/>
          <w:b/>
          <w:sz w:val="24"/>
          <w:szCs w:val="24"/>
        </w:rPr>
        <w:t>9.0 Important Note</w:t>
      </w:r>
    </w:p>
    <w:p w14:paraId="2B30D3FE" w14:textId="4FBA20CB" w:rsidR="004531A9" w:rsidRPr="0071367D" w:rsidRDefault="0071367D" w:rsidP="0071367D">
      <w:pPr>
        <w:pStyle w:val="ListParagraph"/>
        <w:spacing w:line="36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The council may use the service of the successful applicants for the due diligence of other programmes managed by the Council.</w:t>
      </w:r>
    </w:p>
    <w:p w14:paraId="24B48044"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6A80C531" w14:textId="77777777" w:rsidR="00E353A4" w:rsidRDefault="00E353A4" w:rsidP="0071367D">
      <w:pPr>
        <w:spacing w:line="360" w:lineRule="auto"/>
        <w:jc w:val="both"/>
        <w:rPr>
          <w:rFonts w:ascii="Times New Roman" w:hAnsi="Times New Roman" w:cs="Times New Roman"/>
          <w:b/>
          <w:sz w:val="24"/>
          <w:szCs w:val="24"/>
        </w:rPr>
      </w:pPr>
    </w:p>
    <w:p w14:paraId="1653E43F" w14:textId="2A414302" w:rsidR="00D026D7" w:rsidRPr="0071367D" w:rsidRDefault="00D026D7" w:rsidP="0071367D">
      <w:pPr>
        <w:spacing w:line="360" w:lineRule="auto"/>
        <w:jc w:val="both"/>
        <w:rPr>
          <w:rFonts w:ascii="Times New Roman" w:hAnsi="Times New Roman" w:cs="Times New Roman"/>
          <w:b/>
          <w:sz w:val="24"/>
          <w:szCs w:val="24"/>
        </w:rPr>
      </w:pPr>
      <w:r w:rsidRPr="0071367D">
        <w:rPr>
          <w:rFonts w:ascii="Times New Roman" w:hAnsi="Times New Roman" w:cs="Times New Roman"/>
          <w:b/>
          <w:sz w:val="24"/>
          <w:szCs w:val="24"/>
        </w:rPr>
        <w:lastRenderedPageBreak/>
        <w:t>Notes:</w:t>
      </w:r>
    </w:p>
    <w:p w14:paraId="529B0C52" w14:textId="44B9BD63" w:rsidR="008F10EF"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Evaluators</w:t>
      </w:r>
      <w:r w:rsidR="006552AE" w:rsidRPr="00D026D7">
        <w:rPr>
          <w:rFonts w:ascii="Times New Roman" w:hAnsi="Times New Roman" w:cs="Times New Roman"/>
          <w:sz w:val="24"/>
          <w:szCs w:val="24"/>
        </w:rPr>
        <w:t xml:space="preserve"> must</w:t>
      </w:r>
      <w:r w:rsidR="008F10EF" w:rsidRPr="00D026D7">
        <w:rPr>
          <w:rFonts w:ascii="Times New Roman" w:hAnsi="Times New Roman" w:cs="Times New Roman"/>
          <w:sz w:val="24"/>
          <w:szCs w:val="24"/>
        </w:rPr>
        <w:t xml:space="preserve">, at </w:t>
      </w:r>
      <w:r w:rsidR="008F10EF" w:rsidRPr="003511E8">
        <w:rPr>
          <w:rFonts w:ascii="Times New Roman" w:hAnsi="Times New Roman" w:cs="Times New Roman"/>
          <w:sz w:val="24"/>
          <w:szCs w:val="24"/>
        </w:rPr>
        <w:t xml:space="preserve">minimum, </w:t>
      </w:r>
      <w:r w:rsidR="009E10F9">
        <w:rPr>
          <w:rFonts w:ascii="Times New Roman" w:hAnsi="Times New Roman" w:cs="Times New Roman"/>
          <w:sz w:val="24"/>
          <w:szCs w:val="24"/>
        </w:rPr>
        <w:t>be individuals who are warranted certified public accountants</w:t>
      </w:r>
      <w:r w:rsidR="008F10EF" w:rsidRPr="003511E8">
        <w:rPr>
          <w:rFonts w:ascii="Times New Roman" w:hAnsi="Times New Roman" w:cs="Times New Roman"/>
          <w:sz w:val="24"/>
          <w:szCs w:val="24"/>
        </w:rPr>
        <w:t>.</w:t>
      </w:r>
      <w:r w:rsidR="009E10F9">
        <w:rPr>
          <w:rFonts w:ascii="Times New Roman" w:hAnsi="Times New Roman" w:cs="Times New Roman"/>
          <w:sz w:val="24"/>
          <w:szCs w:val="24"/>
        </w:rPr>
        <w:t xml:space="preserve"> (</w:t>
      </w:r>
      <w:proofErr w:type="gramStart"/>
      <w:r w:rsidR="009E10F9">
        <w:rPr>
          <w:rFonts w:ascii="Times New Roman" w:hAnsi="Times New Roman" w:cs="Times New Roman"/>
          <w:sz w:val="24"/>
          <w:szCs w:val="24"/>
        </w:rPr>
        <w:t>preferably</w:t>
      </w:r>
      <w:proofErr w:type="gramEnd"/>
      <w:r w:rsidR="009E10F9">
        <w:rPr>
          <w:rFonts w:ascii="Times New Roman" w:hAnsi="Times New Roman" w:cs="Times New Roman"/>
          <w:sz w:val="24"/>
          <w:szCs w:val="24"/>
        </w:rPr>
        <w:t xml:space="preserve"> with experience in company compliance and company secretarial duties). Eligible</w:t>
      </w:r>
      <w:r w:rsidR="008F10EF" w:rsidRPr="00D026D7">
        <w:rPr>
          <w:rFonts w:ascii="Times New Roman" w:hAnsi="Times New Roman" w:cs="Times New Roman"/>
          <w:sz w:val="24"/>
          <w:szCs w:val="24"/>
        </w:rPr>
        <w:t xml:space="preserve"> </w:t>
      </w:r>
      <w:r w:rsidR="009E10F9">
        <w:rPr>
          <w:rFonts w:ascii="Times New Roman" w:hAnsi="Times New Roman" w:cs="Times New Roman"/>
          <w:sz w:val="24"/>
          <w:szCs w:val="24"/>
        </w:rPr>
        <w:t xml:space="preserve">evaluators include registered Auditors. Where the applicant is a company a nominated individual </w:t>
      </w:r>
      <w:r w:rsidR="000464E9">
        <w:rPr>
          <w:rFonts w:ascii="Times New Roman" w:hAnsi="Times New Roman" w:cs="Times New Roman"/>
          <w:sz w:val="24"/>
          <w:szCs w:val="24"/>
        </w:rPr>
        <w:t>(with the aforementioned qualities) who will perform the evaluations must be identified (and CV supplied).</w:t>
      </w:r>
      <w:r w:rsidR="009E10F9">
        <w:rPr>
          <w:rFonts w:ascii="Times New Roman" w:hAnsi="Times New Roman" w:cs="Times New Roman"/>
          <w:sz w:val="24"/>
          <w:szCs w:val="24"/>
        </w:rPr>
        <w:t xml:space="preserve">  </w:t>
      </w:r>
    </w:p>
    <w:p w14:paraId="213492BD" w14:textId="010F7F2F" w:rsidR="008F10EF" w:rsidRPr="00D026D7"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 xml:space="preserve">Evaluators </w:t>
      </w:r>
      <w:r w:rsidR="000E76B5">
        <w:rPr>
          <w:rFonts w:ascii="Times New Roman" w:hAnsi="Times New Roman" w:cs="Times New Roman"/>
          <w:sz w:val="24"/>
          <w:szCs w:val="24"/>
        </w:rPr>
        <w:t xml:space="preserve">must </w:t>
      </w:r>
      <w:r w:rsidR="000F7014">
        <w:rPr>
          <w:rFonts w:ascii="Times New Roman" w:hAnsi="Times New Roman" w:cs="Times New Roman"/>
          <w:sz w:val="24"/>
          <w:szCs w:val="24"/>
        </w:rPr>
        <w:t>show proof of</w:t>
      </w:r>
      <w:r w:rsidRPr="00D026D7">
        <w:rPr>
          <w:rFonts w:ascii="Times New Roman" w:hAnsi="Times New Roman" w:cs="Times New Roman"/>
          <w:sz w:val="24"/>
          <w:szCs w:val="24"/>
        </w:rPr>
        <w:t xml:space="preserve"> at least five year</w:t>
      </w:r>
      <w:r w:rsidR="009E10F9">
        <w:rPr>
          <w:rFonts w:ascii="Times New Roman" w:hAnsi="Times New Roman" w:cs="Times New Roman"/>
          <w:sz w:val="24"/>
          <w:szCs w:val="24"/>
        </w:rPr>
        <w:t>s of professional experience</w:t>
      </w:r>
      <w:r w:rsidRPr="00D026D7">
        <w:rPr>
          <w:rFonts w:ascii="Times New Roman" w:hAnsi="Times New Roman" w:cs="Times New Roman"/>
          <w:sz w:val="24"/>
          <w:szCs w:val="24"/>
        </w:rPr>
        <w:t>.</w:t>
      </w:r>
    </w:p>
    <w:p w14:paraId="78EE142E" w14:textId="0D8B4F06" w:rsidR="008F10EF" w:rsidRPr="00D026D7"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Preference will be given to Evaluators holding prior evaluation experience at a</w:t>
      </w:r>
      <w:r w:rsidR="000F7014">
        <w:rPr>
          <w:rFonts w:ascii="Times New Roman" w:hAnsi="Times New Roman" w:cs="Times New Roman"/>
          <w:sz w:val="24"/>
          <w:szCs w:val="24"/>
        </w:rPr>
        <w:t>n</w:t>
      </w:r>
      <w:r w:rsidRPr="00D026D7">
        <w:rPr>
          <w:rFonts w:ascii="Times New Roman" w:hAnsi="Times New Roman" w:cs="Times New Roman"/>
          <w:sz w:val="24"/>
          <w:szCs w:val="24"/>
        </w:rPr>
        <w:t xml:space="preserve"> international level. </w:t>
      </w:r>
    </w:p>
    <w:p w14:paraId="60891967" w14:textId="77777777" w:rsidR="00184F28"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If the evaluation services are being provided under the auspice</w:t>
      </w:r>
      <w:r w:rsidR="0099148E" w:rsidRPr="00D026D7">
        <w:rPr>
          <w:rFonts w:ascii="Times New Roman" w:hAnsi="Times New Roman" w:cs="Times New Roman"/>
          <w:sz w:val="24"/>
          <w:szCs w:val="24"/>
        </w:rPr>
        <w:t>s</w:t>
      </w:r>
      <w:r w:rsidRPr="00D026D7">
        <w:rPr>
          <w:rFonts w:ascii="Times New Roman" w:hAnsi="Times New Roman" w:cs="Times New Roman"/>
          <w:sz w:val="24"/>
          <w:szCs w:val="24"/>
        </w:rPr>
        <w:t xml:space="preserve"> of </w:t>
      </w:r>
      <w:r w:rsidR="006552AE" w:rsidRPr="00D026D7">
        <w:rPr>
          <w:rFonts w:ascii="Times New Roman" w:hAnsi="Times New Roman" w:cs="Times New Roman"/>
          <w:sz w:val="24"/>
          <w:szCs w:val="24"/>
        </w:rPr>
        <w:t>an entity, a profile of the entity should be provided in addition to the professional profile</w:t>
      </w:r>
      <w:r w:rsidR="001036E0" w:rsidRPr="00D026D7">
        <w:rPr>
          <w:rFonts w:ascii="Times New Roman" w:hAnsi="Times New Roman" w:cs="Times New Roman"/>
          <w:sz w:val="24"/>
          <w:szCs w:val="24"/>
        </w:rPr>
        <w:t xml:space="preserve"> and</w:t>
      </w:r>
      <w:r w:rsidR="003C5AB4" w:rsidRPr="00D026D7">
        <w:rPr>
          <w:rFonts w:ascii="Times New Roman" w:hAnsi="Times New Roman" w:cs="Times New Roman"/>
          <w:sz w:val="24"/>
          <w:szCs w:val="24"/>
        </w:rPr>
        <w:t xml:space="preserve"> Curriculum Vitae </w:t>
      </w:r>
      <w:r w:rsidRPr="00D026D7">
        <w:rPr>
          <w:rFonts w:ascii="Times New Roman" w:hAnsi="Times New Roman" w:cs="Times New Roman"/>
          <w:sz w:val="24"/>
          <w:szCs w:val="24"/>
        </w:rPr>
        <w:t>of the person</w:t>
      </w:r>
      <w:r w:rsidR="006552AE" w:rsidRPr="00D026D7">
        <w:rPr>
          <w:rFonts w:ascii="Times New Roman" w:hAnsi="Times New Roman" w:cs="Times New Roman"/>
          <w:sz w:val="24"/>
          <w:szCs w:val="24"/>
        </w:rPr>
        <w:t xml:space="preserve"> </w:t>
      </w:r>
      <w:r w:rsidR="001036E0" w:rsidRPr="00D026D7">
        <w:rPr>
          <w:rFonts w:ascii="Times New Roman" w:hAnsi="Times New Roman" w:cs="Times New Roman"/>
          <w:sz w:val="24"/>
          <w:szCs w:val="24"/>
        </w:rPr>
        <w:t>designated as the Evaluator</w:t>
      </w:r>
      <w:r w:rsidR="008F10EF" w:rsidRPr="00D026D7">
        <w:rPr>
          <w:rFonts w:ascii="Times New Roman" w:hAnsi="Times New Roman" w:cs="Times New Roman"/>
          <w:sz w:val="24"/>
          <w:szCs w:val="24"/>
        </w:rPr>
        <w:t xml:space="preserve"> within that entity</w:t>
      </w:r>
      <w:r w:rsidR="006552AE" w:rsidRPr="00D026D7">
        <w:rPr>
          <w:rFonts w:ascii="Times New Roman" w:hAnsi="Times New Roman" w:cs="Times New Roman"/>
          <w:sz w:val="24"/>
          <w:szCs w:val="24"/>
        </w:rPr>
        <w:t>.</w:t>
      </w:r>
    </w:p>
    <w:p w14:paraId="06A06574" w14:textId="77777777" w:rsidR="00F87C89"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If the evaluation services are being provided under the auspice</w:t>
      </w:r>
      <w:r w:rsidR="00193F76" w:rsidRPr="00D026D7">
        <w:rPr>
          <w:rFonts w:ascii="Times New Roman" w:hAnsi="Times New Roman" w:cs="Times New Roman"/>
          <w:sz w:val="24"/>
          <w:szCs w:val="24"/>
        </w:rPr>
        <w:t>s</w:t>
      </w:r>
      <w:r w:rsidRPr="00D026D7">
        <w:rPr>
          <w:rFonts w:ascii="Times New Roman" w:hAnsi="Times New Roman" w:cs="Times New Roman"/>
          <w:sz w:val="24"/>
          <w:szCs w:val="24"/>
        </w:rPr>
        <w:t xml:space="preserve"> of an entity, the company’s registration and VAT number should be provided. With exception to this clause, if the Evaluator is self-employed</w:t>
      </w:r>
      <w:r w:rsidR="00D258A8" w:rsidRPr="00D026D7">
        <w:rPr>
          <w:rFonts w:ascii="Times New Roman" w:hAnsi="Times New Roman" w:cs="Times New Roman"/>
          <w:sz w:val="24"/>
          <w:szCs w:val="24"/>
        </w:rPr>
        <w:t>,</w:t>
      </w:r>
      <w:r w:rsidRPr="00D026D7">
        <w:rPr>
          <w:rFonts w:ascii="Times New Roman" w:hAnsi="Times New Roman" w:cs="Times New Roman"/>
          <w:sz w:val="24"/>
          <w:szCs w:val="24"/>
        </w:rPr>
        <w:t xml:space="preserve"> then </w:t>
      </w:r>
      <w:r w:rsidR="000F7014">
        <w:rPr>
          <w:rFonts w:ascii="Times New Roman" w:hAnsi="Times New Roman" w:cs="Times New Roman"/>
          <w:sz w:val="24"/>
          <w:szCs w:val="24"/>
        </w:rPr>
        <w:t xml:space="preserve">only </w:t>
      </w:r>
      <w:r w:rsidRPr="00D026D7">
        <w:rPr>
          <w:rFonts w:ascii="Times New Roman" w:hAnsi="Times New Roman" w:cs="Times New Roman"/>
          <w:sz w:val="24"/>
          <w:szCs w:val="24"/>
        </w:rPr>
        <w:t xml:space="preserve">the VAT number </w:t>
      </w:r>
      <w:r w:rsidR="000F7014">
        <w:rPr>
          <w:rFonts w:ascii="Times New Roman" w:hAnsi="Times New Roman" w:cs="Times New Roman"/>
          <w:sz w:val="24"/>
          <w:szCs w:val="24"/>
        </w:rPr>
        <w:t>is required</w:t>
      </w:r>
      <w:r w:rsidRPr="00D026D7">
        <w:rPr>
          <w:rFonts w:ascii="Times New Roman" w:hAnsi="Times New Roman" w:cs="Times New Roman"/>
          <w:sz w:val="24"/>
          <w:szCs w:val="24"/>
        </w:rPr>
        <w:t xml:space="preserve">. </w:t>
      </w:r>
    </w:p>
    <w:p w14:paraId="45F6B65B" w14:textId="56E9BAD4" w:rsidR="006552AE" w:rsidRPr="00C0268F" w:rsidRDefault="006552AE" w:rsidP="005D2704">
      <w:pPr>
        <w:spacing w:line="360" w:lineRule="auto"/>
        <w:jc w:val="both"/>
        <w:rPr>
          <w:rFonts w:ascii="Times New Roman" w:hAnsi="Times New Roman" w:cs="Times New Roman"/>
          <w:sz w:val="24"/>
          <w:szCs w:val="24"/>
          <w:lang w:val="mt-MT"/>
        </w:rPr>
      </w:pPr>
      <w:r w:rsidRPr="00A94F74">
        <w:rPr>
          <w:rFonts w:ascii="Times New Roman" w:hAnsi="Times New Roman" w:cs="Times New Roman"/>
          <w:sz w:val="24"/>
          <w:szCs w:val="24"/>
        </w:rPr>
        <w:t xml:space="preserve">Any </w:t>
      </w:r>
      <w:r w:rsidR="00E16D87">
        <w:rPr>
          <w:rFonts w:ascii="Times New Roman" w:hAnsi="Times New Roman" w:cs="Times New Roman"/>
          <w:sz w:val="24"/>
          <w:szCs w:val="24"/>
        </w:rPr>
        <w:t xml:space="preserve">requests for </w:t>
      </w:r>
      <w:r w:rsidRPr="00A94F74">
        <w:rPr>
          <w:rFonts w:ascii="Times New Roman" w:hAnsi="Times New Roman" w:cs="Times New Roman"/>
          <w:sz w:val="24"/>
          <w:szCs w:val="24"/>
        </w:rPr>
        <w:t>information or clarifications related to this Call are to be submitted via email at:</w:t>
      </w:r>
      <w:r w:rsidR="000E76B5">
        <w:rPr>
          <w:rFonts w:ascii="Times New Roman" w:hAnsi="Times New Roman" w:cs="Times New Roman"/>
          <w:sz w:val="24"/>
          <w:szCs w:val="24"/>
        </w:rPr>
        <w:t xml:space="preserve"> </w:t>
      </w:r>
      <w:r w:rsidR="009E0CFF">
        <w:rPr>
          <w:rFonts w:ascii="Times New Roman" w:hAnsi="Times New Roman" w:cs="Times New Roman"/>
          <w:sz w:val="24"/>
          <w:szCs w:val="24"/>
        </w:rPr>
        <w:t>mark.c.farrugia@gov.mt</w:t>
      </w:r>
    </w:p>
    <w:p w14:paraId="0E3CFB8E" w14:textId="77777777" w:rsidR="00C06C08" w:rsidRDefault="00C06C08" w:rsidP="005D2704">
      <w:pPr>
        <w:spacing w:line="360" w:lineRule="auto"/>
        <w:jc w:val="both"/>
        <w:rPr>
          <w:rFonts w:ascii="Times New Roman" w:hAnsi="Times New Roman" w:cs="Times New Roman"/>
          <w:sz w:val="24"/>
          <w:szCs w:val="24"/>
        </w:rPr>
      </w:pPr>
    </w:p>
    <w:p w14:paraId="3E40C720" w14:textId="06A80018" w:rsidR="00184F28" w:rsidRPr="00A94F74" w:rsidRDefault="00184F28" w:rsidP="005D2704">
      <w:pPr>
        <w:spacing w:line="360" w:lineRule="auto"/>
        <w:jc w:val="both"/>
        <w:rPr>
          <w:rFonts w:ascii="Times New Roman" w:hAnsi="Times New Roman" w:cs="Times New Roman"/>
          <w:sz w:val="24"/>
          <w:szCs w:val="24"/>
        </w:rPr>
      </w:pPr>
      <w:r w:rsidRPr="000F7014">
        <w:rPr>
          <w:rFonts w:ascii="Times New Roman" w:hAnsi="Times New Roman" w:cs="Times New Roman"/>
          <w:b/>
          <w:sz w:val="24"/>
          <w:szCs w:val="24"/>
        </w:rPr>
        <w:t xml:space="preserve">Interested </w:t>
      </w:r>
      <w:r w:rsidR="00A94F74" w:rsidRPr="000F7014">
        <w:rPr>
          <w:rFonts w:ascii="Times New Roman" w:hAnsi="Times New Roman" w:cs="Times New Roman"/>
          <w:b/>
          <w:sz w:val="24"/>
          <w:szCs w:val="24"/>
        </w:rPr>
        <w:t>Evaluators</w:t>
      </w:r>
      <w:r w:rsidRPr="000F7014">
        <w:rPr>
          <w:rFonts w:ascii="Times New Roman" w:hAnsi="Times New Roman" w:cs="Times New Roman"/>
          <w:b/>
          <w:sz w:val="24"/>
          <w:szCs w:val="24"/>
        </w:rPr>
        <w:t xml:space="preserve"> are requested to submit their response and all relevant documents by not later than</w:t>
      </w:r>
      <w:r w:rsidR="00E57BCF" w:rsidRPr="000F7014">
        <w:rPr>
          <w:rFonts w:ascii="Times New Roman" w:hAnsi="Times New Roman" w:cs="Times New Roman"/>
          <w:b/>
          <w:sz w:val="24"/>
          <w:szCs w:val="24"/>
        </w:rPr>
        <w:t xml:space="preserve"> noon </w:t>
      </w:r>
      <w:r w:rsidR="009E0CFF">
        <w:rPr>
          <w:rFonts w:ascii="Times New Roman" w:hAnsi="Times New Roman" w:cs="Times New Roman"/>
          <w:b/>
          <w:sz w:val="24"/>
          <w:szCs w:val="24"/>
        </w:rPr>
        <w:t>on 27</w:t>
      </w:r>
      <w:r w:rsidR="009E0CFF" w:rsidRPr="009E0CFF">
        <w:rPr>
          <w:rFonts w:ascii="Times New Roman" w:hAnsi="Times New Roman" w:cs="Times New Roman"/>
          <w:b/>
          <w:sz w:val="24"/>
          <w:szCs w:val="24"/>
          <w:vertAlign w:val="superscript"/>
        </w:rPr>
        <w:t>th</w:t>
      </w:r>
      <w:r w:rsidR="009E0CFF">
        <w:rPr>
          <w:rFonts w:ascii="Times New Roman" w:hAnsi="Times New Roman" w:cs="Times New Roman"/>
          <w:b/>
          <w:sz w:val="24"/>
          <w:szCs w:val="24"/>
        </w:rPr>
        <w:t xml:space="preserve"> April 2018</w:t>
      </w:r>
      <w:r w:rsidR="00D258A8" w:rsidRPr="00C2665E">
        <w:rPr>
          <w:rFonts w:ascii="Times New Roman" w:hAnsi="Times New Roman" w:cs="Times New Roman"/>
          <w:sz w:val="24"/>
          <w:szCs w:val="24"/>
        </w:rPr>
        <w:t xml:space="preserve"> </w:t>
      </w:r>
      <w:proofErr w:type="gramStart"/>
      <w:r w:rsidRPr="00C2665E">
        <w:rPr>
          <w:rFonts w:ascii="Times New Roman" w:hAnsi="Times New Roman" w:cs="Times New Roman"/>
          <w:sz w:val="24"/>
          <w:szCs w:val="24"/>
        </w:rPr>
        <w:t>All</w:t>
      </w:r>
      <w:proofErr w:type="gramEnd"/>
      <w:r w:rsidRPr="00C2665E">
        <w:rPr>
          <w:rFonts w:ascii="Times New Roman" w:hAnsi="Times New Roman" w:cs="Times New Roman"/>
          <w:sz w:val="24"/>
          <w:szCs w:val="24"/>
        </w:rPr>
        <w:t xml:space="preserve"> documents</w:t>
      </w:r>
      <w:r w:rsidRPr="00A94F74">
        <w:rPr>
          <w:rFonts w:ascii="Times New Roman" w:hAnsi="Times New Roman" w:cs="Times New Roman"/>
          <w:sz w:val="24"/>
          <w:szCs w:val="24"/>
        </w:rPr>
        <w:t xml:space="preserve"> should be initialised on each page. </w:t>
      </w:r>
    </w:p>
    <w:p w14:paraId="48555F7C" w14:textId="548B3274" w:rsidR="00C06C08" w:rsidRPr="00C06C08" w:rsidRDefault="006552AE" w:rsidP="005D2704">
      <w:pPr>
        <w:spacing w:line="360" w:lineRule="auto"/>
        <w:jc w:val="both"/>
        <w:rPr>
          <w:rFonts w:ascii="Times New Roman" w:hAnsi="Times New Roman" w:cs="Times New Roman"/>
          <w:i/>
          <w:sz w:val="24"/>
          <w:szCs w:val="24"/>
        </w:rPr>
      </w:pPr>
      <w:r w:rsidRPr="00A94F74">
        <w:rPr>
          <w:rFonts w:ascii="Times New Roman" w:hAnsi="Times New Roman" w:cs="Times New Roman"/>
          <w:i/>
          <w:sz w:val="24"/>
          <w:szCs w:val="24"/>
        </w:rPr>
        <w:t xml:space="preserve">Data Protection Clause: The information collected </w:t>
      </w:r>
      <w:r w:rsidR="00184F28" w:rsidRPr="00A94F74">
        <w:rPr>
          <w:rFonts w:ascii="Times New Roman" w:hAnsi="Times New Roman" w:cs="Times New Roman"/>
          <w:i/>
          <w:sz w:val="24"/>
          <w:szCs w:val="24"/>
        </w:rPr>
        <w:t xml:space="preserve">through this Call shall be processed in </w:t>
      </w:r>
      <w:r w:rsidRPr="00A94F74">
        <w:rPr>
          <w:rFonts w:ascii="Times New Roman" w:hAnsi="Times New Roman" w:cs="Times New Roman"/>
          <w:i/>
          <w:sz w:val="24"/>
          <w:szCs w:val="24"/>
        </w:rPr>
        <w:t xml:space="preserve">accordance </w:t>
      </w:r>
      <w:r w:rsidR="00741130">
        <w:rPr>
          <w:rFonts w:ascii="Times New Roman" w:hAnsi="Times New Roman" w:cs="Times New Roman"/>
          <w:i/>
          <w:sz w:val="24"/>
          <w:szCs w:val="24"/>
        </w:rPr>
        <w:t>with</w:t>
      </w:r>
      <w:r w:rsidRPr="00A94F74">
        <w:rPr>
          <w:rFonts w:ascii="Times New Roman" w:hAnsi="Times New Roman" w:cs="Times New Roman"/>
          <w:i/>
          <w:sz w:val="24"/>
          <w:szCs w:val="24"/>
        </w:rPr>
        <w:t xml:space="preserve"> the Data Protection Act 2001. The contents </w:t>
      </w:r>
      <w:r w:rsidR="00184F28" w:rsidRPr="00A94F74">
        <w:rPr>
          <w:rFonts w:ascii="Times New Roman" w:hAnsi="Times New Roman" w:cs="Times New Roman"/>
          <w:i/>
          <w:sz w:val="24"/>
          <w:szCs w:val="24"/>
        </w:rPr>
        <w:t xml:space="preserve">remain </w:t>
      </w:r>
      <w:r w:rsidRPr="00A94F74">
        <w:rPr>
          <w:rFonts w:ascii="Times New Roman" w:hAnsi="Times New Roman" w:cs="Times New Roman"/>
          <w:i/>
          <w:sz w:val="24"/>
          <w:szCs w:val="24"/>
        </w:rPr>
        <w:t xml:space="preserve">confidential and intended solely </w:t>
      </w:r>
      <w:r w:rsidR="00184F28" w:rsidRPr="00A94F74">
        <w:rPr>
          <w:rFonts w:ascii="Times New Roman" w:hAnsi="Times New Roman" w:cs="Times New Roman"/>
          <w:i/>
          <w:sz w:val="24"/>
          <w:szCs w:val="24"/>
        </w:rPr>
        <w:t xml:space="preserve">for the use of this purpose, and will not be disclosed or </w:t>
      </w:r>
      <w:r w:rsidRPr="00A94F74">
        <w:rPr>
          <w:rFonts w:ascii="Times New Roman" w:hAnsi="Times New Roman" w:cs="Times New Roman"/>
          <w:i/>
          <w:sz w:val="24"/>
          <w:szCs w:val="24"/>
        </w:rPr>
        <w:t xml:space="preserve">copied without your consent to anyone outside the Ministry for </w:t>
      </w:r>
      <w:r w:rsidR="00184F28" w:rsidRPr="00A94F74">
        <w:rPr>
          <w:rFonts w:ascii="Times New Roman" w:hAnsi="Times New Roman" w:cs="Times New Roman"/>
          <w:i/>
          <w:sz w:val="24"/>
          <w:szCs w:val="24"/>
        </w:rPr>
        <w:t xml:space="preserve">Employment and Education </w:t>
      </w:r>
      <w:r w:rsidRPr="00A94F74">
        <w:rPr>
          <w:rFonts w:ascii="Times New Roman" w:hAnsi="Times New Roman" w:cs="Times New Roman"/>
          <w:i/>
          <w:sz w:val="24"/>
          <w:szCs w:val="24"/>
        </w:rPr>
        <w:t>unless the law permits us to.</w:t>
      </w:r>
    </w:p>
    <w:p w14:paraId="24A34ED7" w14:textId="77777777" w:rsidR="000464E9" w:rsidRDefault="000464E9" w:rsidP="005D2704">
      <w:pPr>
        <w:spacing w:line="360" w:lineRule="auto"/>
        <w:jc w:val="both"/>
        <w:rPr>
          <w:rFonts w:ascii="Times New Roman" w:hAnsi="Times New Roman" w:cs="Times New Roman"/>
          <w:b/>
          <w:sz w:val="24"/>
          <w:szCs w:val="24"/>
        </w:rPr>
      </w:pPr>
    </w:p>
    <w:p w14:paraId="4963A536" w14:textId="77777777" w:rsidR="00C53A1F" w:rsidRDefault="00C53A1F" w:rsidP="005D2704">
      <w:pPr>
        <w:spacing w:line="360" w:lineRule="auto"/>
        <w:jc w:val="both"/>
        <w:rPr>
          <w:rFonts w:ascii="Times New Roman" w:hAnsi="Times New Roman" w:cs="Times New Roman"/>
          <w:b/>
          <w:sz w:val="24"/>
          <w:szCs w:val="24"/>
        </w:rPr>
      </w:pPr>
    </w:p>
    <w:p w14:paraId="4FBDD32A" w14:textId="3D836B14" w:rsidR="00184F28" w:rsidRPr="00A94F74" w:rsidRDefault="00184F28" w:rsidP="005D2704">
      <w:pPr>
        <w:spacing w:line="360" w:lineRule="auto"/>
        <w:jc w:val="both"/>
        <w:rPr>
          <w:rFonts w:ascii="Times New Roman" w:hAnsi="Times New Roman" w:cs="Times New Roman"/>
          <w:b/>
          <w:sz w:val="24"/>
          <w:szCs w:val="24"/>
        </w:rPr>
      </w:pPr>
      <w:bookmarkStart w:id="0" w:name="_GoBack"/>
      <w:bookmarkEnd w:id="0"/>
      <w:r w:rsidRPr="00A94F74">
        <w:rPr>
          <w:rFonts w:ascii="Times New Roman" w:hAnsi="Times New Roman" w:cs="Times New Roman"/>
          <w:b/>
          <w:sz w:val="24"/>
          <w:szCs w:val="24"/>
        </w:rPr>
        <w:lastRenderedPageBreak/>
        <w:t>A</w:t>
      </w:r>
      <w:r w:rsidR="001B4861" w:rsidRPr="00A94F74">
        <w:rPr>
          <w:rFonts w:ascii="Times New Roman" w:hAnsi="Times New Roman" w:cs="Times New Roman"/>
          <w:b/>
          <w:sz w:val="24"/>
          <w:szCs w:val="24"/>
        </w:rPr>
        <w:t>nnex</w:t>
      </w:r>
      <w:r w:rsidR="00C06C08">
        <w:rPr>
          <w:rFonts w:ascii="Times New Roman" w:hAnsi="Times New Roman" w:cs="Times New Roman"/>
          <w:b/>
          <w:sz w:val="24"/>
          <w:szCs w:val="24"/>
        </w:rPr>
        <w:t xml:space="preserve"> 01</w:t>
      </w:r>
      <w:r w:rsidRPr="00A94F74">
        <w:rPr>
          <w:rFonts w:ascii="Times New Roman" w:hAnsi="Times New Roman" w:cs="Times New Roman"/>
          <w:b/>
          <w:sz w:val="24"/>
          <w:szCs w:val="24"/>
        </w:rPr>
        <w:t xml:space="preserve"> – Submission Checklist</w:t>
      </w:r>
    </w:p>
    <w:p w14:paraId="3D7212FF" w14:textId="77777777" w:rsidR="00184F28" w:rsidRDefault="00184F2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checklist is intended to facilitate submission. Candidates are requested to </w:t>
      </w:r>
      <w:r w:rsidR="003C5AB4" w:rsidRPr="00A94F74">
        <w:rPr>
          <w:rFonts w:ascii="Times New Roman" w:hAnsi="Times New Roman" w:cs="Times New Roman"/>
          <w:sz w:val="24"/>
          <w:szCs w:val="24"/>
        </w:rPr>
        <w:t>submit</w:t>
      </w:r>
      <w:r w:rsidRPr="00A94F74">
        <w:rPr>
          <w:rFonts w:ascii="Times New Roman" w:hAnsi="Times New Roman" w:cs="Times New Roman"/>
          <w:sz w:val="24"/>
          <w:szCs w:val="24"/>
        </w:rPr>
        <w:t xml:space="preserve"> a copy of the checklist together with all relevant documents in sequence.</w:t>
      </w:r>
    </w:p>
    <w:p w14:paraId="141CD0E7" w14:textId="77777777" w:rsidR="00D57A69" w:rsidRPr="00D57A69" w:rsidRDefault="00D57A69" w:rsidP="00D57A69">
      <w:pPr>
        <w:pStyle w:val="ListParagraph"/>
        <w:spacing w:line="360" w:lineRule="auto"/>
        <w:ind w:left="644"/>
        <w:contextualSpacing w:val="0"/>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A94F74" w14:paraId="3C2D4471" w14:textId="77777777" w:rsidTr="00A94F74">
        <w:tc>
          <w:tcPr>
            <w:tcW w:w="576" w:type="dxa"/>
          </w:tcPr>
          <w:p w14:paraId="0177192E"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Ref</w:t>
            </w:r>
          </w:p>
        </w:tc>
        <w:tc>
          <w:tcPr>
            <w:tcW w:w="7075" w:type="dxa"/>
          </w:tcPr>
          <w:p w14:paraId="510D9F66"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Task </w:t>
            </w:r>
          </w:p>
        </w:tc>
        <w:tc>
          <w:tcPr>
            <w:tcW w:w="1671" w:type="dxa"/>
          </w:tcPr>
          <w:p w14:paraId="12A8F3E9"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w:t>
            </w:r>
          </w:p>
          <w:p w14:paraId="76A1E724"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Check Box</w:t>
            </w:r>
          </w:p>
        </w:tc>
      </w:tr>
      <w:tr w:rsidR="001B4861" w:rsidRPr="00A94F74" w14:paraId="55A73561" w14:textId="77777777" w:rsidTr="00A94F74">
        <w:tc>
          <w:tcPr>
            <w:tcW w:w="576" w:type="dxa"/>
          </w:tcPr>
          <w:p w14:paraId="2FA78056" w14:textId="77777777" w:rsidR="001B4861" w:rsidRPr="00A94F74" w:rsidRDefault="001B4861"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1</w:t>
            </w:r>
          </w:p>
        </w:tc>
        <w:tc>
          <w:tcPr>
            <w:tcW w:w="7075" w:type="dxa"/>
          </w:tcPr>
          <w:p w14:paraId="47F3428D" w14:textId="720CBFCA" w:rsidR="001B4861" w:rsidRPr="00A94F74" w:rsidRDefault="00915DEB"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cover letter</w:t>
            </w:r>
            <w:r w:rsidR="00C06C08">
              <w:rPr>
                <w:rFonts w:ascii="Times New Roman" w:hAnsi="Times New Roman" w:cs="Times New Roman"/>
                <w:sz w:val="24"/>
                <w:szCs w:val="24"/>
              </w:rPr>
              <w:t xml:space="preserve"> that highlights experience in the area of due diligence</w:t>
            </w:r>
          </w:p>
        </w:tc>
        <w:tc>
          <w:tcPr>
            <w:tcW w:w="1671" w:type="dxa"/>
          </w:tcPr>
          <w:p w14:paraId="5A4CF6DC" w14:textId="77777777" w:rsidR="001B4861" w:rsidRPr="00A94F74" w:rsidRDefault="001B4861" w:rsidP="005D2704">
            <w:pPr>
              <w:spacing w:line="360" w:lineRule="auto"/>
              <w:contextualSpacing/>
              <w:rPr>
                <w:rFonts w:ascii="Times New Roman" w:hAnsi="Times New Roman" w:cs="Times New Roman"/>
                <w:sz w:val="24"/>
                <w:szCs w:val="24"/>
              </w:rPr>
            </w:pPr>
          </w:p>
        </w:tc>
      </w:tr>
      <w:tr w:rsidR="00A94F74" w:rsidRPr="00A94F74" w14:paraId="6508DA92" w14:textId="77777777" w:rsidTr="00A94F74">
        <w:tc>
          <w:tcPr>
            <w:tcW w:w="576" w:type="dxa"/>
          </w:tcPr>
          <w:p w14:paraId="0AB7B3D1" w14:textId="77777777" w:rsidR="00A94F74" w:rsidRPr="00A94F74" w:rsidRDefault="00A94F74"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2</w:t>
            </w:r>
          </w:p>
        </w:tc>
        <w:tc>
          <w:tcPr>
            <w:tcW w:w="7075" w:type="dxa"/>
          </w:tcPr>
          <w:p w14:paraId="447A09C7" w14:textId="48B5C40C" w:rsidR="00A94F74" w:rsidRPr="00A94F74" w:rsidRDefault="00915DEB"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detailed</w:t>
            </w:r>
            <w:r w:rsidR="00495C9C">
              <w:rPr>
                <w:rFonts w:ascii="Times New Roman" w:hAnsi="Times New Roman" w:cs="Times New Roman"/>
                <w:sz w:val="24"/>
                <w:szCs w:val="24"/>
              </w:rPr>
              <w:t xml:space="preserve"> Curriculum Vitae</w:t>
            </w:r>
            <w:r>
              <w:rPr>
                <w:rFonts w:ascii="Times New Roman" w:hAnsi="Times New Roman" w:cs="Times New Roman"/>
                <w:sz w:val="24"/>
                <w:szCs w:val="24"/>
              </w:rPr>
              <w:t xml:space="preserve"> for the proposed evaluator</w:t>
            </w:r>
          </w:p>
        </w:tc>
        <w:tc>
          <w:tcPr>
            <w:tcW w:w="1671" w:type="dxa"/>
          </w:tcPr>
          <w:p w14:paraId="18D6019E" w14:textId="77777777" w:rsidR="00A94F74" w:rsidRPr="00A94F74" w:rsidRDefault="00A94F74" w:rsidP="005D2704">
            <w:pPr>
              <w:spacing w:line="360" w:lineRule="auto"/>
              <w:contextualSpacing/>
              <w:rPr>
                <w:rFonts w:ascii="Times New Roman" w:hAnsi="Times New Roman" w:cs="Times New Roman"/>
                <w:sz w:val="24"/>
                <w:szCs w:val="24"/>
              </w:rPr>
            </w:pPr>
          </w:p>
        </w:tc>
      </w:tr>
      <w:tr w:rsidR="00E4278B" w:rsidRPr="00A94F74" w14:paraId="377EA8E6" w14:textId="77777777" w:rsidTr="00A94F74">
        <w:tc>
          <w:tcPr>
            <w:tcW w:w="576" w:type="dxa"/>
          </w:tcPr>
          <w:p w14:paraId="1FB5FA84"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23586DE0" w14:textId="7CEB2282"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copy of</w:t>
            </w:r>
            <w:r w:rsidR="00915DEB">
              <w:rPr>
                <w:rFonts w:ascii="Times New Roman" w:hAnsi="Times New Roman" w:cs="Times New Roman"/>
                <w:sz w:val="24"/>
                <w:szCs w:val="24"/>
              </w:rPr>
              <w:t xml:space="preserve"> educational and accreditation</w:t>
            </w:r>
            <w:r>
              <w:rPr>
                <w:rFonts w:ascii="Times New Roman" w:hAnsi="Times New Roman" w:cs="Times New Roman"/>
                <w:sz w:val="24"/>
                <w:szCs w:val="24"/>
              </w:rPr>
              <w:t xml:space="preserve"> certificates</w:t>
            </w:r>
          </w:p>
        </w:tc>
        <w:tc>
          <w:tcPr>
            <w:tcW w:w="1671" w:type="dxa"/>
          </w:tcPr>
          <w:p w14:paraId="127BEEA3" w14:textId="77777777" w:rsidR="00E4278B" w:rsidRPr="00A94F74" w:rsidRDefault="00E4278B" w:rsidP="005D2704">
            <w:pPr>
              <w:spacing w:line="360" w:lineRule="auto"/>
              <w:contextualSpacing/>
              <w:rPr>
                <w:rFonts w:ascii="Times New Roman" w:hAnsi="Times New Roman" w:cs="Times New Roman"/>
                <w:sz w:val="24"/>
                <w:szCs w:val="24"/>
              </w:rPr>
            </w:pPr>
          </w:p>
        </w:tc>
      </w:tr>
      <w:tr w:rsidR="00A94F74" w:rsidRPr="00A94F74" w14:paraId="0EB79414" w14:textId="77777777" w:rsidTr="00A94F74">
        <w:tc>
          <w:tcPr>
            <w:tcW w:w="576" w:type="dxa"/>
          </w:tcPr>
          <w:p w14:paraId="4A99D514" w14:textId="0F3D6B24" w:rsidR="00A94F74" w:rsidRPr="00A94F74" w:rsidRDefault="00C06C08"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0A903EE7" w14:textId="68EBC3C5" w:rsidR="00A94F74" w:rsidRPr="00A94F74"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A profile of the Entity (if</w:t>
            </w:r>
            <w:r>
              <w:rPr>
                <w:rFonts w:ascii="Times New Roman" w:hAnsi="Times New Roman" w:cs="Times New Roman"/>
                <w:sz w:val="24"/>
                <w:szCs w:val="24"/>
              </w:rPr>
              <w:t xml:space="preserve"> applying as part on an entity</w:t>
            </w:r>
            <w:r w:rsidR="00915DEB">
              <w:rPr>
                <w:rFonts w:ascii="Times New Roman" w:hAnsi="Times New Roman" w:cs="Times New Roman"/>
                <w:sz w:val="24"/>
                <w:szCs w:val="24"/>
              </w:rPr>
              <w:t>)</w:t>
            </w:r>
          </w:p>
        </w:tc>
        <w:tc>
          <w:tcPr>
            <w:tcW w:w="1671" w:type="dxa"/>
          </w:tcPr>
          <w:p w14:paraId="5AC9E734" w14:textId="77777777" w:rsidR="00A94F74" w:rsidRPr="00A94F74" w:rsidRDefault="00A94F74" w:rsidP="005D2704">
            <w:pPr>
              <w:spacing w:line="360" w:lineRule="auto"/>
              <w:contextualSpacing/>
              <w:rPr>
                <w:rFonts w:ascii="Times New Roman" w:hAnsi="Times New Roman" w:cs="Times New Roman"/>
                <w:sz w:val="24"/>
                <w:szCs w:val="24"/>
              </w:rPr>
            </w:pPr>
          </w:p>
        </w:tc>
      </w:tr>
      <w:tr w:rsidR="00A94F74" w:rsidRPr="00A94F74" w14:paraId="5C55AEC4" w14:textId="77777777" w:rsidTr="00A94F74">
        <w:tc>
          <w:tcPr>
            <w:tcW w:w="576" w:type="dxa"/>
          </w:tcPr>
          <w:p w14:paraId="33B8831B" w14:textId="468ADC97" w:rsidR="00A94F74" w:rsidRPr="00A94F74" w:rsidRDefault="00C06C08"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488A735B" w14:textId="77777777" w:rsidR="00A94F74" w:rsidRPr="00A94F74"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Copy of the VAT certificate.</w:t>
            </w:r>
          </w:p>
        </w:tc>
        <w:tc>
          <w:tcPr>
            <w:tcW w:w="1671" w:type="dxa"/>
          </w:tcPr>
          <w:p w14:paraId="02784E04" w14:textId="77777777" w:rsidR="00A94F74" w:rsidRPr="00A94F74" w:rsidRDefault="00A94F74" w:rsidP="005D2704">
            <w:pPr>
              <w:spacing w:line="360" w:lineRule="auto"/>
              <w:contextualSpacing/>
              <w:rPr>
                <w:rFonts w:ascii="Times New Roman" w:hAnsi="Times New Roman" w:cs="Times New Roman"/>
                <w:sz w:val="24"/>
                <w:szCs w:val="24"/>
              </w:rPr>
            </w:pPr>
          </w:p>
        </w:tc>
      </w:tr>
      <w:tr w:rsidR="00A94F74" w:rsidRPr="00A94F74" w14:paraId="7141FDBC" w14:textId="77777777" w:rsidTr="00A94F74">
        <w:tc>
          <w:tcPr>
            <w:tcW w:w="576" w:type="dxa"/>
          </w:tcPr>
          <w:p w14:paraId="5E1E81B3" w14:textId="487F567B" w:rsidR="00A94F74" w:rsidRPr="00A94F74" w:rsidRDefault="00C06C08"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5362A178" w14:textId="77777777" w:rsidR="00A94F74"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Company registration number (if applying as part on an entity)</w:t>
            </w:r>
          </w:p>
        </w:tc>
        <w:tc>
          <w:tcPr>
            <w:tcW w:w="1671" w:type="dxa"/>
          </w:tcPr>
          <w:p w14:paraId="09D95296" w14:textId="77777777" w:rsidR="00A94F74" w:rsidRPr="00A94F74" w:rsidRDefault="00A94F74" w:rsidP="005D2704">
            <w:pPr>
              <w:spacing w:line="360" w:lineRule="auto"/>
              <w:contextualSpacing/>
              <w:rPr>
                <w:rFonts w:ascii="Times New Roman" w:hAnsi="Times New Roman" w:cs="Times New Roman"/>
                <w:sz w:val="24"/>
                <w:szCs w:val="24"/>
              </w:rPr>
            </w:pPr>
          </w:p>
        </w:tc>
      </w:tr>
      <w:tr w:rsidR="00495C9C" w:rsidRPr="00A94F74" w14:paraId="6B436496" w14:textId="77777777" w:rsidTr="00A94F74">
        <w:tc>
          <w:tcPr>
            <w:tcW w:w="576" w:type="dxa"/>
          </w:tcPr>
          <w:p w14:paraId="762CD556" w14:textId="31B23F58" w:rsidR="00495C9C" w:rsidRDefault="00C06C08"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31013682" w14:textId="5FA14291" w:rsidR="00495C9C" w:rsidRPr="00495C9C" w:rsidRDefault="00C06C08"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01</w:t>
            </w:r>
          </w:p>
        </w:tc>
        <w:tc>
          <w:tcPr>
            <w:tcW w:w="1671" w:type="dxa"/>
          </w:tcPr>
          <w:p w14:paraId="1694F338" w14:textId="77777777" w:rsidR="00495C9C" w:rsidRPr="00A94F74" w:rsidRDefault="00495C9C" w:rsidP="005D2704">
            <w:pPr>
              <w:spacing w:line="360" w:lineRule="auto"/>
              <w:contextualSpacing/>
              <w:rPr>
                <w:rFonts w:ascii="Times New Roman" w:hAnsi="Times New Roman" w:cs="Times New Roman"/>
                <w:sz w:val="24"/>
                <w:szCs w:val="24"/>
              </w:rPr>
            </w:pPr>
          </w:p>
        </w:tc>
      </w:tr>
      <w:tr w:rsidR="00495C9C" w:rsidRPr="00A94F74" w14:paraId="2D626773" w14:textId="77777777" w:rsidTr="00A94F74">
        <w:tc>
          <w:tcPr>
            <w:tcW w:w="576" w:type="dxa"/>
          </w:tcPr>
          <w:p w14:paraId="1376C602" w14:textId="7203B029" w:rsidR="00495C9C" w:rsidRDefault="00C06C08"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4E96E369" w14:textId="68D0B6BA" w:rsidR="00495C9C" w:rsidRPr="00495C9C" w:rsidRDefault="00C06C08"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02</w:t>
            </w:r>
            <w:r w:rsidR="00915DEB">
              <w:rPr>
                <w:rFonts w:ascii="Times New Roman" w:hAnsi="Times New Roman" w:cs="Times New Roman"/>
                <w:sz w:val="24"/>
                <w:szCs w:val="24"/>
              </w:rPr>
              <w:t xml:space="preserve"> (Enterprises only)</w:t>
            </w:r>
          </w:p>
        </w:tc>
        <w:tc>
          <w:tcPr>
            <w:tcW w:w="1671" w:type="dxa"/>
          </w:tcPr>
          <w:p w14:paraId="0D9F2530" w14:textId="77777777" w:rsidR="00495C9C" w:rsidRPr="00A94F74" w:rsidRDefault="00495C9C" w:rsidP="005D2704">
            <w:pPr>
              <w:spacing w:line="360" w:lineRule="auto"/>
              <w:contextualSpacing/>
              <w:rPr>
                <w:rFonts w:ascii="Times New Roman" w:hAnsi="Times New Roman" w:cs="Times New Roman"/>
                <w:sz w:val="24"/>
                <w:szCs w:val="24"/>
              </w:rPr>
            </w:pPr>
          </w:p>
        </w:tc>
      </w:tr>
    </w:tbl>
    <w:p w14:paraId="19BB22F7" w14:textId="77777777" w:rsidR="00C2665E" w:rsidRPr="00C2665E" w:rsidRDefault="00C2665E" w:rsidP="005D2704">
      <w:pPr>
        <w:spacing w:line="360" w:lineRule="auto"/>
        <w:jc w:val="both"/>
        <w:rPr>
          <w:rFonts w:ascii="Times New Roman" w:hAnsi="Times New Roman" w:cs="Times New Roman"/>
          <w:sz w:val="24"/>
          <w:szCs w:val="24"/>
          <w:lang w:val="mt-MT"/>
        </w:rPr>
      </w:pPr>
    </w:p>
    <w:p w14:paraId="76D87F9B" w14:textId="77777777" w:rsidR="001B4861" w:rsidRPr="00A94F74" w:rsidRDefault="001B4861"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w:t>
      </w:r>
      <w:r w:rsidR="00184F28" w:rsidRPr="00A94F74">
        <w:rPr>
          <w:rFonts w:ascii="Times New Roman" w:hAnsi="Times New Roman" w:cs="Times New Roman"/>
          <w:sz w:val="24"/>
          <w:szCs w:val="24"/>
        </w:rPr>
        <w:t xml:space="preserve">An inability to </w:t>
      </w:r>
      <w:r w:rsidR="00A94F74" w:rsidRPr="00A94F74">
        <w:rPr>
          <w:rFonts w:ascii="Times New Roman" w:hAnsi="Times New Roman" w:cs="Times New Roman"/>
          <w:sz w:val="24"/>
          <w:szCs w:val="24"/>
        </w:rPr>
        <w:t>provide</w:t>
      </w:r>
      <w:r w:rsidR="00184F28" w:rsidRPr="00A94F74">
        <w:rPr>
          <w:rFonts w:ascii="Times New Roman" w:hAnsi="Times New Roman" w:cs="Times New Roman"/>
          <w:sz w:val="24"/>
          <w:szCs w:val="24"/>
        </w:rPr>
        <w:t xml:space="preserve"> </w:t>
      </w:r>
      <w:r w:rsidR="00495C9C">
        <w:rPr>
          <w:rFonts w:ascii="Times New Roman" w:hAnsi="Times New Roman" w:cs="Times New Roman"/>
          <w:sz w:val="24"/>
          <w:szCs w:val="24"/>
        </w:rPr>
        <w:t>any of the above</w:t>
      </w:r>
      <w:r w:rsidR="00184F28" w:rsidRPr="00A94F74">
        <w:rPr>
          <w:rFonts w:ascii="Times New Roman" w:hAnsi="Times New Roman" w:cs="Times New Roman"/>
          <w:sz w:val="24"/>
          <w:szCs w:val="24"/>
        </w:rPr>
        <w:t xml:space="preserve"> </w:t>
      </w:r>
      <w:r w:rsidR="00E4278B">
        <w:rPr>
          <w:rFonts w:ascii="Times New Roman" w:hAnsi="Times New Roman" w:cs="Times New Roman"/>
          <w:sz w:val="24"/>
          <w:szCs w:val="24"/>
        </w:rPr>
        <w:t>will</w:t>
      </w:r>
      <w:r w:rsidR="00184F28" w:rsidRPr="00A94F74">
        <w:rPr>
          <w:rFonts w:ascii="Times New Roman" w:hAnsi="Times New Roman" w:cs="Times New Roman"/>
          <w:sz w:val="24"/>
          <w:szCs w:val="24"/>
        </w:rPr>
        <w:t xml:space="preserve"> lead to </w:t>
      </w:r>
      <w:r w:rsidR="00495C9C">
        <w:rPr>
          <w:rFonts w:ascii="Times New Roman" w:hAnsi="Times New Roman" w:cs="Times New Roman"/>
          <w:sz w:val="24"/>
          <w:szCs w:val="24"/>
        </w:rPr>
        <w:t xml:space="preserve">categorical </w:t>
      </w:r>
      <w:r w:rsidR="00184F28" w:rsidRPr="00A94F74">
        <w:rPr>
          <w:rFonts w:ascii="Times New Roman" w:hAnsi="Times New Roman" w:cs="Times New Roman"/>
          <w:sz w:val="24"/>
          <w:szCs w:val="24"/>
        </w:rPr>
        <w:t>exclusion.</w:t>
      </w:r>
      <w:r w:rsidRPr="00A94F74">
        <w:rPr>
          <w:rFonts w:ascii="Times New Roman" w:hAnsi="Times New Roman" w:cs="Times New Roman"/>
          <w:sz w:val="24"/>
          <w:szCs w:val="24"/>
        </w:rPr>
        <w:t xml:space="preserve"> </w:t>
      </w:r>
    </w:p>
    <w:p w14:paraId="6AA44947" w14:textId="77777777" w:rsidR="001B4861" w:rsidRPr="00A94F74" w:rsidRDefault="001B4861" w:rsidP="005D2704">
      <w:pPr>
        <w:spacing w:line="360" w:lineRule="auto"/>
        <w:jc w:val="both"/>
        <w:rPr>
          <w:rFonts w:ascii="Times New Roman" w:hAnsi="Times New Roman" w:cs="Times New Roman"/>
          <w:sz w:val="24"/>
          <w:szCs w:val="24"/>
        </w:rPr>
      </w:pPr>
    </w:p>
    <w:p w14:paraId="3B9C1F41" w14:textId="7ADDF365" w:rsidR="001B4861" w:rsidRDefault="001B4861" w:rsidP="005D2704">
      <w:pPr>
        <w:spacing w:line="360" w:lineRule="auto"/>
        <w:jc w:val="both"/>
        <w:rPr>
          <w:rFonts w:ascii="Times New Roman" w:hAnsi="Times New Roman" w:cs="Times New Roman"/>
          <w:sz w:val="24"/>
          <w:szCs w:val="24"/>
        </w:rPr>
      </w:pPr>
    </w:p>
    <w:p w14:paraId="2FCF5750" w14:textId="528A4E42" w:rsidR="0069611F" w:rsidRDefault="0069611F" w:rsidP="005D2704">
      <w:pPr>
        <w:spacing w:line="360" w:lineRule="auto"/>
        <w:jc w:val="both"/>
        <w:rPr>
          <w:rFonts w:ascii="Times New Roman" w:hAnsi="Times New Roman" w:cs="Times New Roman"/>
          <w:sz w:val="24"/>
          <w:szCs w:val="24"/>
        </w:rPr>
      </w:pPr>
    </w:p>
    <w:p w14:paraId="1EE92CFE" w14:textId="77777777" w:rsidR="0069611F" w:rsidRDefault="0069611F" w:rsidP="005D2704">
      <w:pPr>
        <w:spacing w:line="360" w:lineRule="auto"/>
        <w:jc w:val="both"/>
        <w:rPr>
          <w:rFonts w:ascii="Times New Roman" w:hAnsi="Times New Roman" w:cs="Times New Roman"/>
          <w:sz w:val="24"/>
          <w:szCs w:val="24"/>
        </w:rPr>
      </w:pPr>
    </w:p>
    <w:p w14:paraId="581F7A49" w14:textId="77777777" w:rsidR="00C06C08" w:rsidRDefault="00C06C08" w:rsidP="005D2704">
      <w:pPr>
        <w:spacing w:line="360" w:lineRule="auto"/>
        <w:jc w:val="both"/>
        <w:rPr>
          <w:rFonts w:ascii="Times New Roman" w:hAnsi="Times New Roman" w:cs="Times New Roman"/>
          <w:sz w:val="24"/>
          <w:szCs w:val="24"/>
        </w:rPr>
      </w:pPr>
    </w:p>
    <w:p w14:paraId="61BEE38E" w14:textId="77777777" w:rsidR="00C06C08" w:rsidRDefault="00C06C08" w:rsidP="005D2704">
      <w:pPr>
        <w:spacing w:line="360" w:lineRule="auto"/>
        <w:jc w:val="both"/>
        <w:rPr>
          <w:rFonts w:ascii="Times New Roman" w:hAnsi="Times New Roman" w:cs="Times New Roman"/>
          <w:sz w:val="24"/>
          <w:szCs w:val="24"/>
        </w:rPr>
      </w:pPr>
    </w:p>
    <w:p w14:paraId="281459B6" w14:textId="77777777" w:rsidR="000464E9" w:rsidRDefault="000464E9" w:rsidP="005D2704">
      <w:pPr>
        <w:spacing w:line="360" w:lineRule="auto"/>
        <w:jc w:val="both"/>
        <w:rPr>
          <w:rFonts w:ascii="Times New Roman" w:hAnsi="Times New Roman" w:cs="Times New Roman"/>
          <w:sz w:val="24"/>
          <w:szCs w:val="24"/>
        </w:rPr>
      </w:pPr>
    </w:p>
    <w:p w14:paraId="2FC25929" w14:textId="77777777" w:rsidR="000464E9" w:rsidRDefault="000464E9" w:rsidP="005D2704">
      <w:pPr>
        <w:spacing w:line="360" w:lineRule="auto"/>
        <w:jc w:val="both"/>
        <w:rPr>
          <w:rFonts w:ascii="Times New Roman" w:hAnsi="Times New Roman" w:cs="Times New Roman"/>
          <w:sz w:val="24"/>
          <w:szCs w:val="24"/>
        </w:rPr>
      </w:pPr>
    </w:p>
    <w:p w14:paraId="4DE33CA8" w14:textId="77777777" w:rsidR="000464E9" w:rsidRDefault="000464E9" w:rsidP="005D2704">
      <w:pPr>
        <w:spacing w:line="360" w:lineRule="auto"/>
        <w:jc w:val="both"/>
        <w:rPr>
          <w:rFonts w:ascii="Times New Roman" w:hAnsi="Times New Roman" w:cs="Times New Roman"/>
          <w:sz w:val="24"/>
          <w:szCs w:val="24"/>
        </w:rPr>
      </w:pPr>
    </w:p>
    <w:p w14:paraId="219ACCCE" w14:textId="77777777" w:rsidR="000464E9" w:rsidRDefault="000464E9" w:rsidP="005D2704">
      <w:pPr>
        <w:spacing w:line="360" w:lineRule="auto"/>
        <w:jc w:val="both"/>
        <w:rPr>
          <w:rFonts w:ascii="Times New Roman" w:hAnsi="Times New Roman" w:cs="Times New Roman"/>
          <w:sz w:val="24"/>
          <w:szCs w:val="24"/>
        </w:rPr>
      </w:pPr>
    </w:p>
    <w:p w14:paraId="6BF1C2E6" w14:textId="77777777" w:rsidR="00C06C08" w:rsidRDefault="00C06C08" w:rsidP="005D2704">
      <w:pPr>
        <w:spacing w:line="360" w:lineRule="auto"/>
        <w:jc w:val="both"/>
        <w:rPr>
          <w:rFonts w:ascii="Times New Roman" w:hAnsi="Times New Roman" w:cs="Times New Roman"/>
          <w:sz w:val="24"/>
          <w:szCs w:val="24"/>
        </w:rPr>
      </w:pPr>
    </w:p>
    <w:p w14:paraId="11AD864D" w14:textId="09D8AADC" w:rsidR="001B4861" w:rsidRPr="00A94F74" w:rsidRDefault="00C06C08"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Annex 02</w:t>
      </w:r>
      <w:r w:rsidR="001B4861" w:rsidRPr="00A94F74">
        <w:rPr>
          <w:rFonts w:ascii="Times New Roman" w:hAnsi="Times New Roman" w:cs="Times New Roman"/>
          <w:b/>
          <w:sz w:val="24"/>
          <w:szCs w:val="24"/>
        </w:rPr>
        <w:t xml:space="preserve"> – Statement on Conditions of Employment</w:t>
      </w:r>
    </w:p>
    <w:p w14:paraId="01B67D02" w14:textId="77777777" w:rsidR="003C12E9"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It is hereby declared that all employees engaged </w:t>
      </w:r>
      <w:r w:rsidR="003C12E9" w:rsidRPr="00A94F74">
        <w:rPr>
          <w:rFonts w:ascii="Times New Roman" w:hAnsi="Times New Roman" w:cs="Times New Roman"/>
          <w:sz w:val="24"/>
          <w:szCs w:val="24"/>
        </w:rPr>
        <w:t>with the company</w:t>
      </w:r>
      <w:r w:rsidRPr="00A94F74">
        <w:rPr>
          <w:rFonts w:ascii="Times New Roman" w:hAnsi="Times New Roman" w:cs="Times New Roman"/>
          <w:sz w:val="24"/>
          <w:szCs w:val="24"/>
        </w:rPr>
        <w:t xml:space="preserve"> shall enjo</w:t>
      </w:r>
      <w:r w:rsidR="003C12E9" w:rsidRPr="00A94F74">
        <w:rPr>
          <w:rFonts w:ascii="Times New Roman" w:hAnsi="Times New Roman" w:cs="Times New Roman"/>
          <w:sz w:val="24"/>
          <w:szCs w:val="24"/>
        </w:rPr>
        <w:t xml:space="preserve">y working conditions including </w:t>
      </w:r>
      <w:r w:rsidRPr="00A94F74">
        <w:rPr>
          <w:rFonts w:ascii="Times New Roman" w:hAnsi="Times New Roman" w:cs="Times New Roman"/>
          <w:sz w:val="24"/>
          <w:szCs w:val="24"/>
        </w:rPr>
        <w:t>wages, salaries, vacation and sick leave, maternity and parental leave a</w:t>
      </w:r>
      <w:r w:rsidR="003C12E9" w:rsidRPr="00A94F74">
        <w:rPr>
          <w:rFonts w:ascii="Times New Roman" w:hAnsi="Times New Roman" w:cs="Times New Roman"/>
          <w:sz w:val="24"/>
          <w:szCs w:val="24"/>
        </w:rPr>
        <w:t xml:space="preserve">s provided for in the relative </w:t>
      </w:r>
      <w:r w:rsidRPr="00A94F74">
        <w:rPr>
          <w:rFonts w:ascii="Times New Roman" w:hAnsi="Times New Roman" w:cs="Times New Roman"/>
          <w:sz w:val="24"/>
          <w:szCs w:val="24"/>
        </w:rPr>
        <w:t>Employment Legislation. Furthermore, we shall comply with Chapter 424 of t</w:t>
      </w:r>
      <w:r w:rsidR="003C12E9" w:rsidRPr="00A94F74">
        <w:rPr>
          <w:rFonts w:ascii="Times New Roman" w:hAnsi="Times New Roman" w:cs="Times New Roman"/>
          <w:sz w:val="24"/>
          <w:szCs w:val="24"/>
        </w:rPr>
        <w:t xml:space="preserve">he Laws of Malta (Occupational </w:t>
      </w:r>
      <w:r w:rsidRPr="00A94F74">
        <w:rPr>
          <w:rFonts w:ascii="Times New Roman" w:hAnsi="Times New Roman" w:cs="Times New Roman"/>
          <w:sz w:val="24"/>
          <w:szCs w:val="24"/>
        </w:rPr>
        <w:t>Health and Safety Authority Act) as well as any other national legislation,</w:t>
      </w:r>
      <w:r w:rsidR="003C12E9" w:rsidRPr="00A94F74">
        <w:rPr>
          <w:rFonts w:ascii="Times New Roman" w:hAnsi="Times New Roman" w:cs="Times New Roman"/>
          <w:sz w:val="24"/>
          <w:szCs w:val="24"/>
        </w:rPr>
        <w:t xml:space="preserve"> regulations, standards and/or </w:t>
      </w:r>
      <w:r w:rsidRPr="00A94F74">
        <w:rPr>
          <w:rFonts w:ascii="Times New Roman" w:hAnsi="Times New Roman" w:cs="Times New Roman"/>
          <w:sz w:val="24"/>
          <w:szCs w:val="24"/>
        </w:rPr>
        <w:t xml:space="preserve">codes of practice or any amendment thereto in effect during </w:t>
      </w:r>
      <w:r w:rsidR="003C12E9" w:rsidRPr="00A94F74">
        <w:rPr>
          <w:rFonts w:ascii="Times New Roman" w:hAnsi="Times New Roman" w:cs="Times New Roman"/>
          <w:sz w:val="24"/>
          <w:szCs w:val="24"/>
        </w:rPr>
        <w:t xml:space="preserve">the provision of services under this contract. </w:t>
      </w:r>
    </w:p>
    <w:p w14:paraId="30DD92E5" w14:textId="77777777" w:rsidR="001B4861"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It is hereby declared that the ser</w:t>
      </w:r>
      <w:r w:rsidR="003C12E9" w:rsidRPr="00A94F74">
        <w:rPr>
          <w:rFonts w:ascii="Times New Roman" w:hAnsi="Times New Roman" w:cs="Times New Roman"/>
          <w:sz w:val="24"/>
          <w:szCs w:val="24"/>
        </w:rPr>
        <w:t>vice being provided under this Call</w:t>
      </w:r>
      <w:r w:rsidRPr="00A94F74">
        <w:rPr>
          <w:rFonts w:ascii="Times New Roman" w:hAnsi="Times New Roman" w:cs="Times New Roman"/>
          <w:sz w:val="24"/>
          <w:szCs w:val="24"/>
        </w:rPr>
        <w:t xml:space="preserve"> wil</w:t>
      </w:r>
      <w:r w:rsidR="003C12E9" w:rsidRPr="00A94F74">
        <w:rPr>
          <w:rFonts w:ascii="Times New Roman" w:hAnsi="Times New Roman" w:cs="Times New Roman"/>
          <w:sz w:val="24"/>
          <w:szCs w:val="24"/>
        </w:rPr>
        <w:t xml:space="preserve">l be carried out by the </w:t>
      </w:r>
      <w:r w:rsidRPr="00A94F74">
        <w:rPr>
          <w:rFonts w:ascii="Times New Roman" w:hAnsi="Times New Roman" w:cs="Times New Roman"/>
          <w:sz w:val="24"/>
          <w:szCs w:val="24"/>
        </w:rPr>
        <w:t xml:space="preserve">bidding entity </w:t>
      </w:r>
      <w:r w:rsidR="003C12E9" w:rsidRPr="00A94F74">
        <w:rPr>
          <w:rFonts w:ascii="Times New Roman" w:hAnsi="Times New Roman" w:cs="Times New Roman"/>
          <w:sz w:val="24"/>
          <w:szCs w:val="24"/>
        </w:rPr>
        <w:t>employees</w:t>
      </w:r>
      <w:r w:rsidRPr="00A94F74">
        <w:rPr>
          <w:rFonts w:ascii="Times New Roman" w:hAnsi="Times New Roman" w:cs="Times New Roman"/>
          <w:sz w:val="24"/>
          <w:szCs w:val="24"/>
        </w:rPr>
        <w:t xml:space="preserve"> or </w:t>
      </w:r>
      <w:r w:rsidR="00C141B5" w:rsidRPr="0090629E">
        <w:rPr>
          <w:rFonts w:ascii="Times New Roman" w:hAnsi="Times New Roman" w:cs="Times New Roman"/>
          <w:i/>
          <w:sz w:val="24"/>
          <w:szCs w:val="24"/>
        </w:rPr>
        <w:t>bona fide</w:t>
      </w:r>
      <w:r w:rsidRPr="00A94F74">
        <w:rPr>
          <w:rFonts w:ascii="Times New Roman" w:hAnsi="Times New Roman" w:cs="Times New Roman"/>
          <w:sz w:val="24"/>
          <w:szCs w:val="24"/>
        </w:rPr>
        <w:t xml:space="preserve"> self-employed individuals</w:t>
      </w:r>
      <w:r w:rsidR="003C12E9" w:rsidRPr="00A94F74">
        <w:rPr>
          <w:rFonts w:ascii="Times New Roman" w:hAnsi="Times New Roman" w:cs="Times New Roman"/>
          <w:sz w:val="24"/>
          <w:szCs w:val="24"/>
        </w:rPr>
        <w:t xml:space="preserve"> or subcontracted third parties</w:t>
      </w:r>
      <w:r w:rsidRPr="00A94F74">
        <w:rPr>
          <w:rFonts w:ascii="Times New Roman" w:hAnsi="Times New Roman" w:cs="Times New Roman"/>
          <w:sz w:val="24"/>
          <w:szCs w:val="24"/>
        </w:rPr>
        <w:t>. No work will be carried out by persons designated as self-employed where their actual employment status in terms of the Employment Status National Standard Order LN 44/2012 is that of an employee</w:t>
      </w:r>
      <w:r w:rsidR="003C12E9" w:rsidRPr="00A94F74">
        <w:rPr>
          <w:rFonts w:ascii="Times New Roman" w:hAnsi="Times New Roman" w:cs="Times New Roman"/>
          <w:sz w:val="24"/>
          <w:szCs w:val="24"/>
        </w:rPr>
        <w:t xml:space="preserve"> without prior notification to the Council</w:t>
      </w:r>
      <w:r w:rsidRPr="00A94F74">
        <w:rPr>
          <w:rFonts w:ascii="Times New Roman" w:hAnsi="Times New Roman" w:cs="Times New Roman"/>
          <w:sz w:val="24"/>
          <w:szCs w:val="24"/>
        </w:rPr>
        <w:t>.</w:t>
      </w:r>
      <w:r w:rsidR="003C12E9" w:rsidRPr="00A94F74">
        <w:rPr>
          <w:rFonts w:ascii="Times New Roman" w:hAnsi="Times New Roman" w:cs="Times New Roman"/>
          <w:sz w:val="24"/>
          <w:szCs w:val="24"/>
        </w:rPr>
        <w:t xml:space="preserve"> Such notification must reach the Council with 2 days of allocation of an assignment. </w:t>
      </w:r>
      <w:r w:rsidRPr="00A94F74">
        <w:rPr>
          <w:rFonts w:ascii="Times New Roman" w:hAnsi="Times New Roman" w:cs="Times New Roman"/>
          <w:sz w:val="24"/>
          <w:szCs w:val="24"/>
        </w:rPr>
        <w:t xml:space="preserve"> </w:t>
      </w:r>
    </w:p>
    <w:p w14:paraId="5C3A66BE" w14:textId="77777777" w:rsidR="003C12E9"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It is hereby declared that all the employees of the bidd</w:t>
      </w:r>
      <w:r w:rsidR="00E24F88" w:rsidRPr="00A94F74">
        <w:rPr>
          <w:rFonts w:ascii="Times New Roman" w:hAnsi="Times New Roman" w:cs="Times New Roman"/>
          <w:sz w:val="24"/>
          <w:szCs w:val="24"/>
        </w:rPr>
        <w:t>er</w:t>
      </w:r>
      <w:r w:rsidRPr="00A94F74">
        <w:rPr>
          <w:rFonts w:ascii="Times New Roman" w:hAnsi="Times New Roman" w:cs="Times New Roman"/>
          <w:sz w:val="24"/>
          <w:szCs w:val="24"/>
        </w:rPr>
        <w:t xml:space="preserve">, whether providing services to the </w:t>
      </w:r>
      <w:r w:rsidR="003C12E9" w:rsidRPr="00A94F74">
        <w:rPr>
          <w:rFonts w:ascii="Times New Roman" w:hAnsi="Times New Roman" w:cs="Times New Roman"/>
          <w:sz w:val="24"/>
          <w:szCs w:val="24"/>
        </w:rPr>
        <w:t xml:space="preserve">Council </w:t>
      </w:r>
      <w:r w:rsidRPr="00A94F74">
        <w:rPr>
          <w:rFonts w:ascii="Times New Roman" w:hAnsi="Times New Roman" w:cs="Times New Roman"/>
          <w:sz w:val="24"/>
          <w:szCs w:val="24"/>
        </w:rPr>
        <w:t xml:space="preserve">or not, </w:t>
      </w:r>
      <w:proofErr w:type="gramStart"/>
      <w:r w:rsidRPr="00A94F74">
        <w:rPr>
          <w:rFonts w:ascii="Times New Roman" w:hAnsi="Times New Roman" w:cs="Times New Roman"/>
          <w:sz w:val="24"/>
          <w:szCs w:val="24"/>
        </w:rPr>
        <w:t>have</w:t>
      </w:r>
      <w:proofErr w:type="gramEnd"/>
      <w:r w:rsidRPr="00A94F74">
        <w:rPr>
          <w:rFonts w:ascii="Times New Roman" w:hAnsi="Times New Roman" w:cs="Times New Roman"/>
          <w:sz w:val="24"/>
          <w:szCs w:val="24"/>
        </w:rPr>
        <w:t xml:space="preserve"> a written contract of service and are registered with the competent authority of Malta </w:t>
      </w:r>
      <w:r w:rsidR="003C12E9" w:rsidRPr="00A94F74">
        <w:rPr>
          <w:rFonts w:ascii="Times New Roman" w:hAnsi="Times New Roman" w:cs="Times New Roman"/>
          <w:sz w:val="24"/>
          <w:szCs w:val="24"/>
        </w:rPr>
        <w:t xml:space="preserve">which </w:t>
      </w:r>
      <w:r w:rsidRPr="00A94F74">
        <w:rPr>
          <w:rFonts w:ascii="Times New Roman" w:hAnsi="Times New Roman" w:cs="Times New Roman"/>
          <w:sz w:val="24"/>
          <w:szCs w:val="24"/>
        </w:rPr>
        <w:t xml:space="preserve">is the Employment and Training Corporation. Copies of the written contracts of service of the employees </w:t>
      </w:r>
      <w:r w:rsidR="003C12E9" w:rsidRPr="00A94F74">
        <w:rPr>
          <w:rFonts w:ascii="Times New Roman" w:hAnsi="Times New Roman" w:cs="Times New Roman"/>
          <w:sz w:val="24"/>
          <w:szCs w:val="24"/>
        </w:rPr>
        <w:t xml:space="preserve">or sub-contracted parties </w:t>
      </w:r>
      <w:r w:rsidRPr="00A94F74">
        <w:rPr>
          <w:rFonts w:ascii="Times New Roman" w:hAnsi="Times New Roman" w:cs="Times New Roman"/>
          <w:sz w:val="24"/>
          <w:szCs w:val="24"/>
        </w:rPr>
        <w:t>will be available at any time for inspection.</w:t>
      </w:r>
    </w:p>
    <w:p w14:paraId="3C42B2EF" w14:textId="77777777" w:rsidR="001B4861"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It is hereby declared that if the </w:t>
      </w:r>
      <w:r w:rsidR="003C12E9" w:rsidRPr="00A94F74">
        <w:rPr>
          <w:rFonts w:ascii="Times New Roman" w:hAnsi="Times New Roman" w:cs="Times New Roman"/>
          <w:sz w:val="24"/>
          <w:szCs w:val="24"/>
        </w:rPr>
        <w:t>bidder</w:t>
      </w:r>
      <w:r w:rsidRPr="00A94F74">
        <w:rPr>
          <w:rFonts w:ascii="Times New Roman" w:hAnsi="Times New Roman" w:cs="Times New Roman"/>
          <w:sz w:val="24"/>
          <w:szCs w:val="24"/>
        </w:rPr>
        <w:t xml:space="preserve"> is found in breach of any of the above declarations it is accepted that this </w:t>
      </w:r>
      <w:r w:rsidR="003C12E9" w:rsidRPr="00A94F74">
        <w:rPr>
          <w:rFonts w:ascii="Times New Roman" w:hAnsi="Times New Roman" w:cs="Times New Roman"/>
          <w:sz w:val="24"/>
          <w:szCs w:val="24"/>
        </w:rPr>
        <w:t>application</w:t>
      </w:r>
      <w:r w:rsidRPr="00A94F74">
        <w:rPr>
          <w:rFonts w:ascii="Times New Roman" w:hAnsi="Times New Roman" w:cs="Times New Roman"/>
          <w:sz w:val="24"/>
          <w:szCs w:val="24"/>
        </w:rPr>
        <w:t xml:space="preserve"> will be </w:t>
      </w:r>
      <w:r w:rsidR="003C12E9" w:rsidRPr="00A94F74">
        <w:rPr>
          <w:rFonts w:ascii="Times New Roman" w:hAnsi="Times New Roman" w:cs="Times New Roman"/>
          <w:sz w:val="24"/>
          <w:szCs w:val="24"/>
        </w:rPr>
        <w:t xml:space="preserve">nullified </w:t>
      </w:r>
      <w:r w:rsidRPr="00A94F74">
        <w:rPr>
          <w:rFonts w:ascii="Times New Roman" w:hAnsi="Times New Roman" w:cs="Times New Roman"/>
          <w:sz w:val="24"/>
          <w:szCs w:val="24"/>
        </w:rPr>
        <w:t>and that we will have no right to be compensated for any damage we may have suffered or will suffer in the future in respect to this termination.</w:t>
      </w:r>
    </w:p>
    <w:p w14:paraId="0DBB9342" w14:textId="77777777" w:rsidR="003C12E9" w:rsidRPr="009F6308" w:rsidRDefault="00E24F88"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 </w:t>
      </w:r>
      <w:r w:rsidR="009F6308">
        <w:rPr>
          <w:rFonts w:ascii="Times New Roman" w:hAnsi="Times New Roman" w:cs="Times New Roman"/>
          <w:sz w:val="24"/>
          <w:szCs w:val="24"/>
        </w:rPr>
        <w:t>Evaluator or legal representative</w:t>
      </w:r>
      <w:r w:rsidRPr="00A94F74">
        <w:rPr>
          <w:rFonts w:ascii="Times New Roman" w:hAnsi="Times New Roman" w:cs="Times New Roman"/>
          <w:sz w:val="24"/>
          <w:szCs w:val="24"/>
        </w:rPr>
        <w:t xml:space="preserve"> agrees to all the conditions listed in this statement.</w:t>
      </w:r>
    </w:p>
    <w:p w14:paraId="7B81AD58" w14:textId="77777777" w:rsidR="000E76B5" w:rsidRPr="00A94F74" w:rsidRDefault="000E76B5" w:rsidP="005D2704">
      <w:pPr>
        <w:spacing w:line="360" w:lineRule="auto"/>
        <w:jc w:val="both"/>
        <w:rPr>
          <w:rFonts w:ascii="Times New Roman" w:hAnsi="Times New Roman" w:cs="Times New Roman"/>
          <w:sz w:val="24"/>
          <w:szCs w:val="24"/>
        </w:rPr>
      </w:pPr>
    </w:p>
    <w:p w14:paraId="3C11EAC1" w14:textId="5D63BE9C" w:rsidR="001B4861" w:rsidRPr="00A94F74" w:rsidRDefault="003C12E9"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Signature...........................</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Pr="00A94F74">
        <w:rPr>
          <w:rFonts w:ascii="Times New Roman" w:hAnsi="Times New Roman" w:cs="Times New Roman"/>
          <w:b/>
          <w:sz w:val="24"/>
          <w:szCs w:val="24"/>
        </w:rPr>
        <w:t>.......................</w:t>
      </w:r>
      <w:r w:rsidR="009F6308">
        <w:rPr>
          <w:rFonts w:ascii="Times New Roman" w:hAnsi="Times New Roman" w:cs="Times New Roman"/>
          <w:b/>
          <w:sz w:val="24"/>
          <w:szCs w:val="24"/>
        </w:rPr>
        <w:t>.</w:t>
      </w:r>
      <w:r w:rsidRPr="00A94F74">
        <w:rPr>
          <w:rFonts w:ascii="Times New Roman" w:hAnsi="Times New Roman" w:cs="Times New Roman"/>
          <w:b/>
          <w:sz w:val="24"/>
          <w:szCs w:val="24"/>
        </w:rPr>
        <w:t>..</w:t>
      </w:r>
    </w:p>
    <w:p w14:paraId="26CAA92D" w14:textId="67A52B1E" w:rsidR="001B4861" w:rsidRPr="00A94F74" w:rsidRDefault="001B4861"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 xml:space="preserve">Name of </w:t>
      </w:r>
      <w:r w:rsidR="003C12E9" w:rsidRPr="00A94F74">
        <w:rPr>
          <w:rFonts w:ascii="Times New Roman" w:hAnsi="Times New Roman" w:cs="Times New Roman"/>
          <w:b/>
          <w:sz w:val="24"/>
          <w:szCs w:val="24"/>
        </w:rPr>
        <w:t>Signatory.............</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3C12E9" w:rsidRPr="00A94F74">
        <w:rPr>
          <w:rFonts w:ascii="Times New Roman" w:hAnsi="Times New Roman" w:cs="Times New Roman"/>
          <w:b/>
          <w:sz w:val="24"/>
          <w:szCs w:val="24"/>
        </w:rPr>
        <w:t>..................</w:t>
      </w:r>
      <w:r w:rsidR="009F6308">
        <w:rPr>
          <w:rFonts w:ascii="Times New Roman" w:hAnsi="Times New Roman" w:cs="Times New Roman"/>
          <w:b/>
          <w:sz w:val="24"/>
          <w:szCs w:val="24"/>
        </w:rPr>
        <w:t>..</w:t>
      </w:r>
      <w:r w:rsidR="003C12E9" w:rsidRPr="00A94F74">
        <w:rPr>
          <w:rFonts w:ascii="Times New Roman" w:hAnsi="Times New Roman" w:cs="Times New Roman"/>
          <w:b/>
          <w:sz w:val="24"/>
          <w:szCs w:val="24"/>
        </w:rPr>
        <w:t>......</w:t>
      </w:r>
    </w:p>
    <w:p w14:paraId="0210C9DC" w14:textId="1005D891" w:rsidR="003C12E9" w:rsidRPr="00A94F74" w:rsidRDefault="001B4861" w:rsidP="005D2704">
      <w:pPr>
        <w:spacing w:line="360" w:lineRule="auto"/>
        <w:jc w:val="both"/>
        <w:rPr>
          <w:rFonts w:ascii="Times New Roman" w:hAnsi="Times New Roman" w:cs="Times New Roman"/>
          <w:b/>
          <w:sz w:val="24"/>
          <w:szCs w:val="24"/>
        </w:rPr>
      </w:pPr>
      <w:proofErr w:type="gramStart"/>
      <w:r w:rsidRPr="00A94F74">
        <w:rPr>
          <w:rFonts w:ascii="Times New Roman" w:hAnsi="Times New Roman" w:cs="Times New Roman"/>
          <w:b/>
          <w:sz w:val="24"/>
          <w:szCs w:val="24"/>
        </w:rPr>
        <w:t>I.D. No.</w:t>
      </w:r>
      <w:proofErr w:type="gramEnd"/>
      <w:r w:rsidRPr="00A94F74">
        <w:rPr>
          <w:rFonts w:ascii="Times New Roman" w:hAnsi="Times New Roman" w:cs="Times New Roman"/>
          <w:b/>
          <w:sz w:val="24"/>
          <w:szCs w:val="24"/>
        </w:rPr>
        <w:t xml:space="preserve"> ........................</w:t>
      </w:r>
      <w:r w:rsidR="009F6308">
        <w:rPr>
          <w:rFonts w:ascii="Times New Roman" w:hAnsi="Times New Roman" w:cs="Times New Roman"/>
          <w:b/>
          <w:sz w:val="24"/>
          <w:szCs w:val="24"/>
        </w:rPr>
        <w:t>......</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9F6308">
        <w:rPr>
          <w:rFonts w:ascii="Times New Roman" w:hAnsi="Times New Roman" w:cs="Times New Roman"/>
          <w:b/>
          <w:sz w:val="24"/>
          <w:szCs w:val="24"/>
        </w:rPr>
        <w:t>.........................</w:t>
      </w:r>
    </w:p>
    <w:p w14:paraId="3AE79EE8" w14:textId="7F6F3084" w:rsidR="00184F28" w:rsidRDefault="001B4861"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Name of bidder/</w:t>
      </w:r>
      <w:r w:rsidR="003C12E9" w:rsidRPr="00A94F74">
        <w:rPr>
          <w:rFonts w:ascii="Times New Roman" w:hAnsi="Times New Roman" w:cs="Times New Roman"/>
          <w:b/>
          <w:sz w:val="24"/>
          <w:szCs w:val="24"/>
        </w:rPr>
        <w:t>contractor......</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3C12E9" w:rsidRPr="00A94F74">
        <w:rPr>
          <w:rFonts w:ascii="Times New Roman" w:hAnsi="Times New Roman" w:cs="Times New Roman"/>
          <w:b/>
          <w:sz w:val="24"/>
          <w:szCs w:val="24"/>
        </w:rPr>
        <w:t>................</w:t>
      </w:r>
      <w:r w:rsidR="009F6308">
        <w:rPr>
          <w:rFonts w:ascii="Times New Roman" w:hAnsi="Times New Roman" w:cs="Times New Roman"/>
          <w:b/>
          <w:sz w:val="24"/>
          <w:szCs w:val="24"/>
        </w:rPr>
        <w:t>..</w:t>
      </w:r>
      <w:r w:rsidR="003C12E9" w:rsidRPr="00A94F74">
        <w:rPr>
          <w:rFonts w:ascii="Times New Roman" w:hAnsi="Times New Roman" w:cs="Times New Roman"/>
          <w:b/>
          <w:sz w:val="24"/>
          <w:szCs w:val="24"/>
        </w:rPr>
        <w:t>..</w:t>
      </w:r>
    </w:p>
    <w:p w14:paraId="62C7EB04" w14:textId="77777777" w:rsidR="004E6F39" w:rsidRDefault="004E6F39" w:rsidP="005D2704">
      <w:pPr>
        <w:spacing w:line="360" w:lineRule="auto"/>
        <w:rPr>
          <w:rFonts w:ascii="Times New Roman" w:hAnsi="Times New Roman" w:cs="Times New Roman"/>
          <w:b/>
          <w:sz w:val="24"/>
          <w:szCs w:val="24"/>
        </w:rPr>
      </w:pPr>
    </w:p>
    <w:sectPr w:rsidR="004E6F39" w:rsidSect="00966B27">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0674" w14:textId="77777777" w:rsidR="0022268F" w:rsidRDefault="0022268F" w:rsidP="003931F9">
      <w:pPr>
        <w:spacing w:after="0" w:line="240" w:lineRule="auto"/>
      </w:pPr>
      <w:r>
        <w:separator/>
      </w:r>
    </w:p>
  </w:endnote>
  <w:endnote w:type="continuationSeparator" w:id="0">
    <w:p w14:paraId="4CFA2307" w14:textId="77777777" w:rsidR="0022268F" w:rsidRDefault="0022268F"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62515"/>
      <w:docPartObj>
        <w:docPartGallery w:val="Page Numbers (Bottom of Page)"/>
        <w:docPartUnique/>
      </w:docPartObj>
    </w:sdtPr>
    <w:sdtEndPr>
      <w:rPr>
        <w:noProof/>
      </w:rPr>
    </w:sdtEndPr>
    <w:sdtContent>
      <w:p w14:paraId="49FE49B4" w14:textId="0882197E" w:rsidR="00275C23" w:rsidRDefault="00275C23">
        <w:pPr>
          <w:pStyle w:val="Footer"/>
          <w:jc w:val="right"/>
        </w:pPr>
        <w:r>
          <w:fldChar w:fldCharType="begin"/>
        </w:r>
        <w:r>
          <w:instrText xml:space="preserve"> PAGE   \* MERGEFORMAT </w:instrText>
        </w:r>
        <w:r>
          <w:fldChar w:fldCharType="separate"/>
        </w:r>
        <w:r w:rsidR="00C53A1F">
          <w:rPr>
            <w:noProof/>
          </w:rPr>
          <w:t>1</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7C63" w14:textId="77777777" w:rsidR="0022268F" w:rsidRDefault="0022268F" w:rsidP="003931F9">
      <w:pPr>
        <w:spacing w:after="0" w:line="240" w:lineRule="auto"/>
      </w:pPr>
      <w:r>
        <w:separator/>
      </w:r>
    </w:p>
  </w:footnote>
  <w:footnote w:type="continuationSeparator" w:id="0">
    <w:p w14:paraId="1B1EEB35" w14:textId="77777777" w:rsidR="0022268F" w:rsidRDefault="0022268F" w:rsidP="0039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0"/>
  </w:num>
  <w:num w:numId="4">
    <w:abstractNumId w:val="7"/>
  </w:num>
  <w:num w:numId="5">
    <w:abstractNumId w:val="19"/>
  </w:num>
  <w:num w:numId="6">
    <w:abstractNumId w:val="18"/>
  </w:num>
  <w:num w:numId="7">
    <w:abstractNumId w:val="0"/>
  </w:num>
  <w:num w:numId="8">
    <w:abstractNumId w:val="6"/>
  </w:num>
  <w:num w:numId="9">
    <w:abstractNumId w:val="9"/>
  </w:num>
  <w:num w:numId="10">
    <w:abstractNumId w:val="21"/>
  </w:num>
  <w:num w:numId="11">
    <w:abstractNumId w:val="4"/>
  </w:num>
  <w:num w:numId="12">
    <w:abstractNumId w:val="1"/>
  </w:num>
  <w:num w:numId="13">
    <w:abstractNumId w:val="10"/>
  </w:num>
  <w:num w:numId="14">
    <w:abstractNumId w:val="26"/>
  </w:num>
  <w:num w:numId="15">
    <w:abstractNumId w:val="13"/>
  </w:num>
  <w:num w:numId="16">
    <w:abstractNumId w:val="11"/>
  </w:num>
  <w:num w:numId="17">
    <w:abstractNumId w:val="24"/>
  </w:num>
  <w:num w:numId="18">
    <w:abstractNumId w:val="17"/>
  </w:num>
  <w:num w:numId="19">
    <w:abstractNumId w:val="23"/>
  </w:num>
  <w:num w:numId="20">
    <w:abstractNumId w:val="27"/>
  </w:num>
  <w:num w:numId="21">
    <w:abstractNumId w:val="5"/>
  </w:num>
  <w:num w:numId="22">
    <w:abstractNumId w:val="14"/>
  </w:num>
  <w:num w:numId="23">
    <w:abstractNumId w:val="16"/>
  </w:num>
  <w:num w:numId="24">
    <w:abstractNumId w:val="2"/>
  </w:num>
  <w:num w:numId="25">
    <w:abstractNumId w:val="22"/>
  </w:num>
  <w:num w:numId="26">
    <w:abstractNumId w:val="28"/>
  </w:num>
  <w:num w:numId="27">
    <w:abstractNumId w:val="8"/>
  </w:num>
  <w:num w:numId="28">
    <w:abstractNumId w:val="15"/>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3"/>
    <w:rsid w:val="0000222F"/>
    <w:rsid w:val="000053E7"/>
    <w:rsid w:val="00040039"/>
    <w:rsid w:val="00042C89"/>
    <w:rsid w:val="00043256"/>
    <w:rsid w:val="000464E9"/>
    <w:rsid w:val="0006533B"/>
    <w:rsid w:val="00065A68"/>
    <w:rsid w:val="000703D3"/>
    <w:rsid w:val="000A3C8E"/>
    <w:rsid w:val="000B200E"/>
    <w:rsid w:val="000C400D"/>
    <w:rsid w:val="000C73B2"/>
    <w:rsid w:val="000D4349"/>
    <w:rsid w:val="000E6C1E"/>
    <w:rsid w:val="000E76B5"/>
    <w:rsid w:val="000F7014"/>
    <w:rsid w:val="001036E0"/>
    <w:rsid w:val="0010552B"/>
    <w:rsid w:val="001145A8"/>
    <w:rsid w:val="0011463A"/>
    <w:rsid w:val="00127342"/>
    <w:rsid w:val="00144950"/>
    <w:rsid w:val="0014512B"/>
    <w:rsid w:val="0017068D"/>
    <w:rsid w:val="00174266"/>
    <w:rsid w:val="00184F28"/>
    <w:rsid w:val="001876D7"/>
    <w:rsid w:val="00193F76"/>
    <w:rsid w:val="001A56A0"/>
    <w:rsid w:val="001A6D35"/>
    <w:rsid w:val="001B4861"/>
    <w:rsid w:val="001B6DEB"/>
    <w:rsid w:val="001C7B6A"/>
    <w:rsid w:val="001E0BE3"/>
    <w:rsid w:val="001E1D78"/>
    <w:rsid w:val="001E5C35"/>
    <w:rsid w:val="001E5F24"/>
    <w:rsid w:val="0020319C"/>
    <w:rsid w:val="00204042"/>
    <w:rsid w:val="00213166"/>
    <w:rsid w:val="0022268F"/>
    <w:rsid w:val="0022698C"/>
    <w:rsid w:val="00234B3C"/>
    <w:rsid w:val="00241631"/>
    <w:rsid w:val="00257BB5"/>
    <w:rsid w:val="002606BE"/>
    <w:rsid w:val="002718FF"/>
    <w:rsid w:val="00275C23"/>
    <w:rsid w:val="00277006"/>
    <w:rsid w:val="002809F6"/>
    <w:rsid w:val="00281011"/>
    <w:rsid w:val="002868DD"/>
    <w:rsid w:val="002A215F"/>
    <w:rsid w:val="002B34FC"/>
    <w:rsid w:val="002B658A"/>
    <w:rsid w:val="002C04EE"/>
    <w:rsid w:val="002C0FE7"/>
    <w:rsid w:val="002C21AE"/>
    <w:rsid w:val="002C4178"/>
    <w:rsid w:val="002D3055"/>
    <w:rsid w:val="002E12E6"/>
    <w:rsid w:val="002E26D9"/>
    <w:rsid w:val="002E3A72"/>
    <w:rsid w:val="002E5F95"/>
    <w:rsid w:val="002F08BF"/>
    <w:rsid w:val="002F359A"/>
    <w:rsid w:val="00322114"/>
    <w:rsid w:val="00323EC3"/>
    <w:rsid w:val="00337068"/>
    <w:rsid w:val="00340212"/>
    <w:rsid w:val="003511E8"/>
    <w:rsid w:val="00355A94"/>
    <w:rsid w:val="00356052"/>
    <w:rsid w:val="003632E9"/>
    <w:rsid w:val="00376B3A"/>
    <w:rsid w:val="003931F9"/>
    <w:rsid w:val="00395C09"/>
    <w:rsid w:val="003A0B2D"/>
    <w:rsid w:val="003B07A7"/>
    <w:rsid w:val="003C12E9"/>
    <w:rsid w:val="003C39AE"/>
    <w:rsid w:val="003C5AB4"/>
    <w:rsid w:val="003E088B"/>
    <w:rsid w:val="003F0205"/>
    <w:rsid w:val="003F68FB"/>
    <w:rsid w:val="00400EA2"/>
    <w:rsid w:val="004120FF"/>
    <w:rsid w:val="00412B9B"/>
    <w:rsid w:val="00436DAF"/>
    <w:rsid w:val="00451066"/>
    <w:rsid w:val="00452D60"/>
    <w:rsid w:val="004531A9"/>
    <w:rsid w:val="00454E26"/>
    <w:rsid w:val="004735C0"/>
    <w:rsid w:val="004845A8"/>
    <w:rsid w:val="00495C9C"/>
    <w:rsid w:val="004A2776"/>
    <w:rsid w:val="004B0987"/>
    <w:rsid w:val="004B0B0C"/>
    <w:rsid w:val="004B1943"/>
    <w:rsid w:val="004D35EB"/>
    <w:rsid w:val="004E6F39"/>
    <w:rsid w:val="00501D1C"/>
    <w:rsid w:val="00511014"/>
    <w:rsid w:val="00511CD3"/>
    <w:rsid w:val="00513369"/>
    <w:rsid w:val="00543AC7"/>
    <w:rsid w:val="0054527E"/>
    <w:rsid w:val="005467D9"/>
    <w:rsid w:val="005A5E51"/>
    <w:rsid w:val="005B13E1"/>
    <w:rsid w:val="005B166A"/>
    <w:rsid w:val="005B1B03"/>
    <w:rsid w:val="005D2704"/>
    <w:rsid w:val="005E3C2E"/>
    <w:rsid w:val="005F572D"/>
    <w:rsid w:val="0061144D"/>
    <w:rsid w:val="006140AB"/>
    <w:rsid w:val="00614EC8"/>
    <w:rsid w:val="00615E9B"/>
    <w:rsid w:val="00626840"/>
    <w:rsid w:val="00633D39"/>
    <w:rsid w:val="00654B8E"/>
    <w:rsid w:val="006552AE"/>
    <w:rsid w:val="0066001B"/>
    <w:rsid w:val="0066716D"/>
    <w:rsid w:val="0068269B"/>
    <w:rsid w:val="0068342E"/>
    <w:rsid w:val="0069313C"/>
    <w:rsid w:val="0069611F"/>
    <w:rsid w:val="006A0C3C"/>
    <w:rsid w:val="006A665A"/>
    <w:rsid w:val="006B2370"/>
    <w:rsid w:val="006B4188"/>
    <w:rsid w:val="006C02D6"/>
    <w:rsid w:val="006C3D22"/>
    <w:rsid w:val="006C7027"/>
    <w:rsid w:val="006D1BEC"/>
    <w:rsid w:val="0070250D"/>
    <w:rsid w:val="00707E4C"/>
    <w:rsid w:val="0071367D"/>
    <w:rsid w:val="00714D58"/>
    <w:rsid w:val="0071615E"/>
    <w:rsid w:val="0071793B"/>
    <w:rsid w:val="00724F00"/>
    <w:rsid w:val="00727734"/>
    <w:rsid w:val="00741130"/>
    <w:rsid w:val="00746B01"/>
    <w:rsid w:val="00781076"/>
    <w:rsid w:val="00784A3B"/>
    <w:rsid w:val="00787369"/>
    <w:rsid w:val="007A4926"/>
    <w:rsid w:val="007A4DB0"/>
    <w:rsid w:val="007C35C0"/>
    <w:rsid w:val="007D0189"/>
    <w:rsid w:val="007D06CA"/>
    <w:rsid w:val="007D43C7"/>
    <w:rsid w:val="007D50F5"/>
    <w:rsid w:val="007E4667"/>
    <w:rsid w:val="007E7072"/>
    <w:rsid w:val="007F2960"/>
    <w:rsid w:val="007F7791"/>
    <w:rsid w:val="00805070"/>
    <w:rsid w:val="00806D36"/>
    <w:rsid w:val="00810093"/>
    <w:rsid w:val="008104E6"/>
    <w:rsid w:val="00810D5F"/>
    <w:rsid w:val="008149B1"/>
    <w:rsid w:val="00820302"/>
    <w:rsid w:val="008204C1"/>
    <w:rsid w:val="00821887"/>
    <w:rsid w:val="00836245"/>
    <w:rsid w:val="00841265"/>
    <w:rsid w:val="00844FD5"/>
    <w:rsid w:val="0085218E"/>
    <w:rsid w:val="00854A8B"/>
    <w:rsid w:val="008551AC"/>
    <w:rsid w:val="00865389"/>
    <w:rsid w:val="008A134E"/>
    <w:rsid w:val="008B76B9"/>
    <w:rsid w:val="008C5B2D"/>
    <w:rsid w:val="008D575F"/>
    <w:rsid w:val="008E755E"/>
    <w:rsid w:val="008F06E8"/>
    <w:rsid w:val="008F10EF"/>
    <w:rsid w:val="008F6B61"/>
    <w:rsid w:val="009005E6"/>
    <w:rsid w:val="0090629E"/>
    <w:rsid w:val="00913B05"/>
    <w:rsid w:val="00915DEB"/>
    <w:rsid w:val="00937878"/>
    <w:rsid w:val="00961166"/>
    <w:rsid w:val="00966B27"/>
    <w:rsid w:val="0099148E"/>
    <w:rsid w:val="009935C3"/>
    <w:rsid w:val="009B0156"/>
    <w:rsid w:val="009B7AAE"/>
    <w:rsid w:val="009E0ADC"/>
    <w:rsid w:val="009E0CFF"/>
    <w:rsid w:val="009E10F9"/>
    <w:rsid w:val="009E5935"/>
    <w:rsid w:val="009E6814"/>
    <w:rsid w:val="009F40F1"/>
    <w:rsid w:val="009F6308"/>
    <w:rsid w:val="00A02F60"/>
    <w:rsid w:val="00A03B70"/>
    <w:rsid w:val="00A10292"/>
    <w:rsid w:val="00A24546"/>
    <w:rsid w:val="00A86DFC"/>
    <w:rsid w:val="00A94D59"/>
    <w:rsid w:val="00A94F74"/>
    <w:rsid w:val="00A9712E"/>
    <w:rsid w:val="00A97205"/>
    <w:rsid w:val="00AA0E41"/>
    <w:rsid w:val="00AB6281"/>
    <w:rsid w:val="00AD2204"/>
    <w:rsid w:val="00AE0026"/>
    <w:rsid w:val="00AE3E6F"/>
    <w:rsid w:val="00AE539D"/>
    <w:rsid w:val="00B11574"/>
    <w:rsid w:val="00B12CF9"/>
    <w:rsid w:val="00B21B77"/>
    <w:rsid w:val="00B243E2"/>
    <w:rsid w:val="00B32680"/>
    <w:rsid w:val="00B33D12"/>
    <w:rsid w:val="00B35C81"/>
    <w:rsid w:val="00B444C3"/>
    <w:rsid w:val="00B73005"/>
    <w:rsid w:val="00B85F0A"/>
    <w:rsid w:val="00B931D0"/>
    <w:rsid w:val="00B94895"/>
    <w:rsid w:val="00BA4C9A"/>
    <w:rsid w:val="00BB1F62"/>
    <w:rsid w:val="00BB7ACD"/>
    <w:rsid w:val="00BE1324"/>
    <w:rsid w:val="00BF3F33"/>
    <w:rsid w:val="00BF6F67"/>
    <w:rsid w:val="00C0268F"/>
    <w:rsid w:val="00C02706"/>
    <w:rsid w:val="00C06C08"/>
    <w:rsid w:val="00C141B5"/>
    <w:rsid w:val="00C2442C"/>
    <w:rsid w:val="00C2665E"/>
    <w:rsid w:val="00C4009C"/>
    <w:rsid w:val="00C43DC0"/>
    <w:rsid w:val="00C47704"/>
    <w:rsid w:val="00C53A1F"/>
    <w:rsid w:val="00C5489A"/>
    <w:rsid w:val="00C70379"/>
    <w:rsid w:val="00C7078B"/>
    <w:rsid w:val="00C70A2D"/>
    <w:rsid w:val="00C725C9"/>
    <w:rsid w:val="00C87922"/>
    <w:rsid w:val="00C9787D"/>
    <w:rsid w:val="00CA2D16"/>
    <w:rsid w:val="00CB2456"/>
    <w:rsid w:val="00CC233F"/>
    <w:rsid w:val="00CC6AC8"/>
    <w:rsid w:val="00CF28BB"/>
    <w:rsid w:val="00CF28EB"/>
    <w:rsid w:val="00CF724C"/>
    <w:rsid w:val="00D026D7"/>
    <w:rsid w:val="00D10A20"/>
    <w:rsid w:val="00D13303"/>
    <w:rsid w:val="00D258A8"/>
    <w:rsid w:val="00D264A3"/>
    <w:rsid w:val="00D46152"/>
    <w:rsid w:val="00D47038"/>
    <w:rsid w:val="00D57A69"/>
    <w:rsid w:val="00D77AD2"/>
    <w:rsid w:val="00D948DF"/>
    <w:rsid w:val="00DA3C54"/>
    <w:rsid w:val="00DB5CB7"/>
    <w:rsid w:val="00DB7E23"/>
    <w:rsid w:val="00DC407D"/>
    <w:rsid w:val="00DD00EE"/>
    <w:rsid w:val="00DE23CE"/>
    <w:rsid w:val="00DE2F8F"/>
    <w:rsid w:val="00DF10B9"/>
    <w:rsid w:val="00E16D87"/>
    <w:rsid w:val="00E24F88"/>
    <w:rsid w:val="00E353A4"/>
    <w:rsid w:val="00E4278B"/>
    <w:rsid w:val="00E437E2"/>
    <w:rsid w:val="00E43FF3"/>
    <w:rsid w:val="00E507E8"/>
    <w:rsid w:val="00E51D91"/>
    <w:rsid w:val="00E52EF1"/>
    <w:rsid w:val="00E57BCF"/>
    <w:rsid w:val="00E805AA"/>
    <w:rsid w:val="00E805FC"/>
    <w:rsid w:val="00EA4612"/>
    <w:rsid w:val="00EC284B"/>
    <w:rsid w:val="00EC2B92"/>
    <w:rsid w:val="00EC5B45"/>
    <w:rsid w:val="00ED41CF"/>
    <w:rsid w:val="00ED75B5"/>
    <w:rsid w:val="00EF4596"/>
    <w:rsid w:val="00F02422"/>
    <w:rsid w:val="00F03499"/>
    <w:rsid w:val="00F27EAF"/>
    <w:rsid w:val="00F35315"/>
    <w:rsid w:val="00F4203B"/>
    <w:rsid w:val="00F7670F"/>
    <w:rsid w:val="00F87C89"/>
    <w:rsid w:val="00F91801"/>
    <w:rsid w:val="00FC0974"/>
    <w:rsid w:val="00FC3447"/>
    <w:rsid w:val="00FC3647"/>
    <w:rsid w:val="00FC51F3"/>
    <w:rsid w:val="00FE366F"/>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FootnoteText">
    <w:name w:val="footnote text"/>
    <w:basedOn w:val="Normal"/>
    <w:link w:val="FootnoteTextChar"/>
    <w:uiPriority w:val="99"/>
    <w:semiHidden/>
    <w:unhideWhenUsed/>
    <w:rsid w:val="008F6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61"/>
    <w:rPr>
      <w:sz w:val="20"/>
      <w:szCs w:val="20"/>
    </w:rPr>
  </w:style>
  <w:style w:type="character" w:styleId="FootnoteReference">
    <w:name w:val="footnote reference"/>
    <w:basedOn w:val="DefaultParagraphFont"/>
    <w:uiPriority w:val="99"/>
    <w:semiHidden/>
    <w:unhideWhenUsed/>
    <w:rsid w:val="008F6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FootnoteText">
    <w:name w:val="footnote text"/>
    <w:basedOn w:val="Normal"/>
    <w:link w:val="FootnoteTextChar"/>
    <w:uiPriority w:val="99"/>
    <w:semiHidden/>
    <w:unhideWhenUsed/>
    <w:rsid w:val="008F6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61"/>
    <w:rPr>
      <w:sz w:val="20"/>
      <w:szCs w:val="20"/>
    </w:rPr>
  </w:style>
  <w:style w:type="character" w:styleId="FootnoteReference">
    <w:name w:val="footnote reference"/>
    <w:basedOn w:val="DefaultParagraphFont"/>
    <w:uiPriority w:val="99"/>
    <w:semiHidden/>
    <w:unhideWhenUsed/>
    <w:rsid w:val="008F6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c.farrugia@gov.m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A36-84E9-4D65-9451-6D7C3171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Mark Farrugia</cp:lastModifiedBy>
  <cp:revision>9</cp:revision>
  <cp:lastPrinted>2015-10-19T22:02:00Z</cp:lastPrinted>
  <dcterms:created xsi:type="dcterms:W3CDTF">2018-04-11T07:12:00Z</dcterms:created>
  <dcterms:modified xsi:type="dcterms:W3CDTF">2018-04-12T12:16:00Z</dcterms:modified>
</cp:coreProperties>
</file>