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4DFC0" w14:textId="471252D9" w:rsidR="000703D3" w:rsidRPr="00BF4B32" w:rsidRDefault="00D13303" w:rsidP="009F7E40">
      <w:r>
        <w:rPr>
          <w:noProof/>
          <w:lang w:val="mt-MT" w:eastAsia="mt-MT"/>
        </w:rPr>
        <w:drawing>
          <wp:anchor distT="0" distB="0" distL="114300" distR="114300" simplePos="0" relativeHeight="251659264" behindDoc="1" locked="0" layoutInCell="1" allowOverlap="1" wp14:anchorId="1B892C38" wp14:editId="78721DDB">
            <wp:simplePos x="0" y="0"/>
            <wp:positionH relativeFrom="column">
              <wp:posOffset>3971925</wp:posOffset>
            </wp:positionH>
            <wp:positionV relativeFrom="paragraph">
              <wp:posOffset>-879475</wp:posOffset>
            </wp:positionV>
            <wp:extent cx="2407285" cy="1151890"/>
            <wp:effectExtent l="0" t="0" r="0" b="0"/>
            <wp:wrapTight wrapText="bothSides">
              <wp:wrapPolygon edited="0">
                <wp:start x="0" y="0"/>
                <wp:lineTo x="0" y="21076"/>
                <wp:lineTo x="21366" y="21076"/>
                <wp:lineTo x="213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L SEC YOUTHS PRIMARY E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285" cy="1151890"/>
                    </a:xfrm>
                    <a:prstGeom prst="rect">
                      <a:avLst/>
                    </a:prstGeom>
                  </pic:spPr>
                </pic:pic>
              </a:graphicData>
            </a:graphic>
          </wp:anchor>
        </w:drawing>
      </w:r>
      <w:r>
        <w:rPr>
          <w:noProof/>
          <w:lang w:val="mt-MT" w:eastAsia="mt-MT"/>
        </w:rPr>
        <w:drawing>
          <wp:anchor distT="0" distB="0" distL="114300" distR="114300" simplePos="0" relativeHeight="251660288" behindDoc="1" locked="0" layoutInCell="1" allowOverlap="1" wp14:anchorId="37EBA9E0" wp14:editId="447984C1">
            <wp:simplePos x="0" y="0"/>
            <wp:positionH relativeFrom="column">
              <wp:posOffset>-704850</wp:posOffset>
            </wp:positionH>
            <wp:positionV relativeFrom="paragraph">
              <wp:posOffset>-722630</wp:posOffset>
            </wp:positionV>
            <wp:extent cx="1809750" cy="695325"/>
            <wp:effectExtent l="0" t="0" r="0" b="9525"/>
            <wp:wrapTight wrapText="bothSides">
              <wp:wrapPolygon edited="0">
                <wp:start x="0" y="0"/>
                <wp:lineTo x="0" y="21304"/>
                <wp:lineTo x="21373" y="21304"/>
                <wp:lineTo x="213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jenza-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9750" cy="695325"/>
                    </a:xfrm>
                    <a:prstGeom prst="rect">
                      <a:avLst/>
                    </a:prstGeom>
                    <a:ln>
                      <a:noFill/>
                    </a:ln>
                  </pic:spPr>
                </pic:pic>
              </a:graphicData>
            </a:graphic>
          </wp:anchor>
        </w:drawing>
      </w:r>
    </w:p>
    <w:p w14:paraId="44B5FCCF" w14:textId="04E6C7BE" w:rsidR="00D13303" w:rsidRPr="009F7E40" w:rsidRDefault="00D13303" w:rsidP="009F7E40">
      <w:pPr>
        <w:jc w:val="center"/>
        <w:rPr>
          <w:rFonts w:ascii="Times New Roman" w:hAnsi="Times New Roman" w:cs="Times New Roman"/>
          <w:sz w:val="40"/>
          <w:szCs w:val="40"/>
        </w:rPr>
      </w:pPr>
      <w:r w:rsidRPr="00D13303">
        <w:rPr>
          <w:rFonts w:ascii="Times New Roman" w:hAnsi="Times New Roman" w:cs="Times New Roman"/>
          <w:sz w:val="40"/>
          <w:szCs w:val="40"/>
        </w:rPr>
        <w:t>The Mal</w:t>
      </w:r>
      <w:r>
        <w:rPr>
          <w:rFonts w:ascii="Times New Roman" w:hAnsi="Times New Roman" w:cs="Times New Roman"/>
          <w:sz w:val="40"/>
          <w:szCs w:val="40"/>
        </w:rPr>
        <w:t>t</w:t>
      </w:r>
      <w:r w:rsidRPr="00D13303">
        <w:rPr>
          <w:rFonts w:ascii="Times New Roman" w:hAnsi="Times New Roman" w:cs="Times New Roman"/>
          <w:sz w:val="40"/>
          <w:szCs w:val="40"/>
        </w:rPr>
        <w:t>a Council for Science and Technology</w:t>
      </w:r>
    </w:p>
    <w:p w14:paraId="24897F85" w14:textId="77777777" w:rsidR="009F7E40" w:rsidRDefault="009F7E40" w:rsidP="009935C3">
      <w:pPr>
        <w:rPr>
          <w:rFonts w:ascii="Times New Roman" w:hAnsi="Times New Roman" w:cs="Times New Roman"/>
          <w:b/>
          <w:sz w:val="24"/>
        </w:rPr>
      </w:pPr>
    </w:p>
    <w:p w14:paraId="49EDCD55" w14:textId="4761134E" w:rsidR="009F7E40" w:rsidRDefault="00B061D0" w:rsidP="009935C3">
      <w:pPr>
        <w:jc w:val="center"/>
        <w:rPr>
          <w:rFonts w:ascii="Times New Roman" w:hAnsi="Times New Roman" w:cs="Times New Roman"/>
          <w:b/>
          <w:sz w:val="24"/>
        </w:rPr>
      </w:pPr>
      <w:r>
        <w:rPr>
          <w:rFonts w:ascii="Times New Roman" w:hAnsi="Times New Roman" w:cs="Times New Roman"/>
          <w:b/>
          <w:sz w:val="24"/>
        </w:rPr>
        <w:t xml:space="preserve">EXTENDED - </w:t>
      </w:r>
      <w:r w:rsidR="00FC51F3">
        <w:rPr>
          <w:rFonts w:ascii="Times New Roman" w:hAnsi="Times New Roman" w:cs="Times New Roman"/>
          <w:b/>
          <w:sz w:val="24"/>
        </w:rPr>
        <w:t xml:space="preserve">The Malta Council for Science and Technology is seeking </w:t>
      </w:r>
      <w:r w:rsidR="009F7E40">
        <w:rPr>
          <w:rFonts w:ascii="Times New Roman" w:hAnsi="Times New Roman" w:cs="Times New Roman"/>
          <w:b/>
          <w:sz w:val="24"/>
        </w:rPr>
        <w:t xml:space="preserve">to </w:t>
      </w:r>
      <w:r w:rsidR="001D4964">
        <w:rPr>
          <w:rFonts w:ascii="Times New Roman" w:hAnsi="Times New Roman" w:cs="Times New Roman"/>
          <w:b/>
          <w:sz w:val="24"/>
        </w:rPr>
        <w:t>suggest</w:t>
      </w:r>
      <w:r w:rsidR="009F7E40">
        <w:rPr>
          <w:rFonts w:ascii="Times New Roman" w:hAnsi="Times New Roman" w:cs="Times New Roman"/>
          <w:b/>
          <w:sz w:val="24"/>
        </w:rPr>
        <w:t xml:space="preserve"> suitable candidates to participate in the scientific evaluation of</w:t>
      </w:r>
      <w:r w:rsidR="00CF04CD">
        <w:rPr>
          <w:rFonts w:ascii="Times New Roman" w:hAnsi="Times New Roman" w:cs="Times New Roman"/>
          <w:b/>
          <w:sz w:val="24"/>
        </w:rPr>
        <w:t xml:space="preserve"> transnational research proposals</w:t>
      </w:r>
      <w:r w:rsidR="009F7E40">
        <w:rPr>
          <w:rFonts w:ascii="Times New Roman" w:hAnsi="Times New Roman" w:cs="Times New Roman"/>
          <w:b/>
          <w:sz w:val="24"/>
        </w:rPr>
        <w:t xml:space="preserve"> under the MarTERA ERA-NET Co-Fund. Candidates must have expertise </w:t>
      </w:r>
      <w:r w:rsidR="00B86314">
        <w:rPr>
          <w:rFonts w:ascii="Times New Roman" w:hAnsi="Times New Roman" w:cs="Times New Roman"/>
          <w:b/>
          <w:sz w:val="24"/>
        </w:rPr>
        <w:t>in at least</w:t>
      </w:r>
      <w:r w:rsidR="009F7E40">
        <w:rPr>
          <w:rFonts w:ascii="Times New Roman" w:hAnsi="Times New Roman" w:cs="Times New Roman"/>
          <w:b/>
          <w:sz w:val="24"/>
        </w:rPr>
        <w:t xml:space="preserve"> one of the following areas (in the context of marine and maritime technologies):</w:t>
      </w:r>
    </w:p>
    <w:p w14:paraId="2686A938" w14:textId="77777777" w:rsidR="009F7E40" w:rsidRDefault="009F7E40" w:rsidP="00A10E5A">
      <w:pPr>
        <w:rPr>
          <w:rFonts w:ascii="Times New Roman" w:hAnsi="Times New Roman" w:cs="Times New Roman"/>
          <w:b/>
          <w:sz w:val="24"/>
        </w:rPr>
      </w:pPr>
    </w:p>
    <w:tbl>
      <w:tblPr>
        <w:tblStyle w:val="TableGrid"/>
        <w:tblW w:w="0" w:type="auto"/>
        <w:tblLook w:val="04A0" w:firstRow="1" w:lastRow="0" w:firstColumn="1" w:lastColumn="0" w:noHBand="0" w:noVBand="1"/>
      </w:tblPr>
      <w:tblGrid>
        <w:gridCol w:w="4621"/>
        <w:gridCol w:w="4621"/>
      </w:tblGrid>
      <w:tr w:rsidR="009F7E40" w14:paraId="18A0AE36" w14:textId="77777777" w:rsidTr="009F7E40">
        <w:tc>
          <w:tcPr>
            <w:tcW w:w="4621" w:type="dxa"/>
          </w:tcPr>
          <w:p w14:paraId="1B3A98E9" w14:textId="4DE77478" w:rsidR="009F7E40" w:rsidRPr="00A10E5A" w:rsidRDefault="009F7E40" w:rsidP="00A10E5A">
            <w:pPr>
              <w:rPr>
                <w:rFonts w:ascii="Times New Roman" w:hAnsi="Times New Roman" w:cs="Times New Roman"/>
                <w:sz w:val="24"/>
              </w:rPr>
            </w:pPr>
            <w:r w:rsidRPr="00A10E5A">
              <w:rPr>
                <w:rFonts w:ascii="Times New Roman" w:hAnsi="Times New Roman" w:cs="Times New Roman"/>
                <w:sz w:val="24"/>
              </w:rPr>
              <w:t>Emissions reduction</w:t>
            </w:r>
          </w:p>
        </w:tc>
        <w:tc>
          <w:tcPr>
            <w:tcW w:w="4621" w:type="dxa"/>
          </w:tcPr>
          <w:p w14:paraId="3208DA05" w14:textId="724CBDD7" w:rsidR="009F7E40" w:rsidRPr="00A10E5A" w:rsidRDefault="009F7E40" w:rsidP="00A10E5A">
            <w:pPr>
              <w:rPr>
                <w:rFonts w:ascii="Times New Roman" w:hAnsi="Times New Roman" w:cs="Times New Roman"/>
                <w:sz w:val="24"/>
              </w:rPr>
            </w:pPr>
            <w:r w:rsidRPr="00A10E5A">
              <w:rPr>
                <w:rFonts w:ascii="Times New Roman" w:hAnsi="Times New Roman" w:cs="Times New Roman"/>
                <w:sz w:val="24"/>
              </w:rPr>
              <w:t>Improved models for marine vehicles and structures behaviour</w:t>
            </w:r>
          </w:p>
        </w:tc>
      </w:tr>
      <w:tr w:rsidR="009F7E40" w14:paraId="1BBD5632" w14:textId="77777777" w:rsidTr="009F7E40">
        <w:tc>
          <w:tcPr>
            <w:tcW w:w="4621" w:type="dxa"/>
          </w:tcPr>
          <w:p w14:paraId="67481087" w14:textId="436C1036" w:rsidR="009F7E40" w:rsidRPr="00A10E5A" w:rsidRDefault="009F7E40" w:rsidP="00A10E5A">
            <w:pPr>
              <w:rPr>
                <w:rFonts w:ascii="Times New Roman" w:hAnsi="Times New Roman" w:cs="Times New Roman"/>
                <w:sz w:val="24"/>
              </w:rPr>
            </w:pPr>
            <w:r w:rsidRPr="00A10E5A">
              <w:rPr>
                <w:rFonts w:ascii="Times New Roman" w:hAnsi="Times New Roman" w:cs="Times New Roman"/>
                <w:sz w:val="24"/>
              </w:rPr>
              <w:t>Energy efficiency</w:t>
            </w:r>
          </w:p>
        </w:tc>
        <w:tc>
          <w:tcPr>
            <w:tcW w:w="4621" w:type="dxa"/>
          </w:tcPr>
          <w:p w14:paraId="52AEECC0" w14:textId="051BDC38" w:rsidR="009F7E40" w:rsidRPr="00A10E5A" w:rsidRDefault="009F7E40" w:rsidP="00A10E5A">
            <w:pPr>
              <w:rPr>
                <w:rFonts w:ascii="Times New Roman" w:hAnsi="Times New Roman" w:cs="Times New Roman"/>
                <w:sz w:val="24"/>
              </w:rPr>
            </w:pPr>
            <w:r w:rsidRPr="00A10E5A">
              <w:rPr>
                <w:rFonts w:ascii="Times New Roman" w:hAnsi="Times New Roman" w:cs="Times New Roman"/>
                <w:sz w:val="24"/>
              </w:rPr>
              <w:t>Monitoring</w:t>
            </w:r>
          </w:p>
        </w:tc>
      </w:tr>
      <w:tr w:rsidR="009F7E40" w14:paraId="746C6EF3" w14:textId="77777777" w:rsidTr="009F7E40">
        <w:tc>
          <w:tcPr>
            <w:tcW w:w="4621" w:type="dxa"/>
          </w:tcPr>
          <w:p w14:paraId="49A08AD7" w14:textId="23B6C1AF" w:rsidR="009F7E40" w:rsidRPr="00A10E5A" w:rsidRDefault="009F7E40" w:rsidP="00A10E5A">
            <w:pPr>
              <w:rPr>
                <w:rFonts w:ascii="Times New Roman" w:hAnsi="Times New Roman" w:cs="Times New Roman"/>
                <w:sz w:val="24"/>
              </w:rPr>
            </w:pPr>
            <w:r w:rsidRPr="00A10E5A">
              <w:rPr>
                <w:rFonts w:ascii="Times New Roman" w:hAnsi="Times New Roman" w:cs="Times New Roman"/>
                <w:sz w:val="24"/>
              </w:rPr>
              <w:t>Innovative propulsion systems</w:t>
            </w:r>
          </w:p>
        </w:tc>
        <w:tc>
          <w:tcPr>
            <w:tcW w:w="4621" w:type="dxa"/>
          </w:tcPr>
          <w:p w14:paraId="2EFB294E" w14:textId="18DBF9C8" w:rsidR="009F7E40" w:rsidRPr="00A10E5A" w:rsidRDefault="009F7E40" w:rsidP="00A10E5A">
            <w:pPr>
              <w:rPr>
                <w:rFonts w:ascii="Times New Roman" w:hAnsi="Times New Roman" w:cs="Times New Roman"/>
                <w:sz w:val="24"/>
              </w:rPr>
            </w:pPr>
            <w:r w:rsidRPr="00A10E5A">
              <w:rPr>
                <w:rFonts w:ascii="Times New Roman" w:hAnsi="Times New Roman" w:cs="Times New Roman"/>
                <w:sz w:val="24"/>
              </w:rPr>
              <w:t>Sensor developments</w:t>
            </w:r>
          </w:p>
        </w:tc>
      </w:tr>
      <w:tr w:rsidR="009F7E40" w14:paraId="075B7ED2" w14:textId="77777777" w:rsidTr="009F7E40">
        <w:tc>
          <w:tcPr>
            <w:tcW w:w="4621" w:type="dxa"/>
          </w:tcPr>
          <w:p w14:paraId="7EE94367" w14:textId="49365B7E" w:rsidR="009F7E40" w:rsidRPr="00A10E5A" w:rsidRDefault="009F7E40" w:rsidP="00A10E5A">
            <w:pPr>
              <w:rPr>
                <w:rFonts w:ascii="Times New Roman" w:hAnsi="Times New Roman" w:cs="Times New Roman"/>
                <w:sz w:val="24"/>
              </w:rPr>
            </w:pPr>
            <w:r w:rsidRPr="00A10E5A">
              <w:rPr>
                <w:rFonts w:ascii="Times New Roman" w:hAnsi="Times New Roman" w:cs="Times New Roman"/>
                <w:sz w:val="24"/>
              </w:rPr>
              <w:t>Noise and vibration reduction</w:t>
            </w:r>
          </w:p>
        </w:tc>
        <w:tc>
          <w:tcPr>
            <w:tcW w:w="4621" w:type="dxa"/>
          </w:tcPr>
          <w:p w14:paraId="55CBD29C" w14:textId="4A0A324A" w:rsidR="009F7E40" w:rsidRPr="00A10E5A" w:rsidRDefault="009F7E40" w:rsidP="00A10E5A">
            <w:pPr>
              <w:rPr>
                <w:rFonts w:ascii="Times New Roman" w:hAnsi="Times New Roman" w:cs="Times New Roman"/>
                <w:sz w:val="24"/>
              </w:rPr>
            </w:pPr>
            <w:r w:rsidRPr="00A10E5A">
              <w:rPr>
                <w:rFonts w:ascii="Times New Roman" w:hAnsi="Times New Roman" w:cs="Times New Roman"/>
                <w:sz w:val="24"/>
              </w:rPr>
              <w:t>Human computer interaction and Augmented Reality</w:t>
            </w:r>
          </w:p>
        </w:tc>
      </w:tr>
      <w:tr w:rsidR="009F7E40" w14:paraId="5BCE5ABF" w14:textId="77777777" w:rsidTr="009F7E40">
        <w:tc>
          <w:tcPr>
            <w:tcW w:w="4621" w:type="dxa"/>
          </w:tcPr>
          <w:p w14:paraId="5C1CF117" w14:textId="4560D853" w:rsidR="009F7E40" w:rsidRPr="00A10E5A" w:rsidRDefault="009F7E40" w:rsidP="00A10E5A">
            <w:pPr>
              <w:rPr>
                <w:rFonts w:ascii="Times New Roman" w:hAnsi="Times New Roman" w:cs="Times New Roman"/>
                <w:sz w:val="24"/>
              </w:rPr>
            </w:pPr>
            <w:r w:rsidRPr="00A10E5A">
              <w:rPr>
                <w:rFonts w:ascii="Times New Roman" w:hAnsi="Times New Roman" w:cs="Times New Roman"/>
                <w:sz w:val="24"/>
              </w:rPr>
              <w:t>Biofouling and corrosion prevention</w:t>
            </w:r>
          </w:p>
        </w:tc>
        <w:tc>
          <w:tcPr>
            <w:tcW w:w="4621" w:type="dxa"/>
          </w:tcPr>
          <w:p w14:paraId="5D59DF0A" w14:textId="79996387" w:rsidR="009F7E40" w:rsidRPr="00A10E5A" w:rsidRDefault="009F7E40" w:rsidP="00A10E5A">
            <w:pPr>
              <w:rPr>
                <w:rFonts w:ascii="Times New Roman" w:hAnsi="Times New Roman" w:cs="Times New Roman"/>
                <w:sz w:val="24"/>
              </w:rPr>
            </w:pPr>
            <w:r w:rsidRPr="00A10E5A">
              <w:rPr>
                <w:rFonts w:ascii="Times New Roman" w:hAnsi="Times New Roman" w:cs="Times New Roman"/>
                <w:sz w:val="24"/>
              </w:rPr>
              <w:t>Top quality, globally competitive and environmentally friendly products</w:t>
            </w:r>
          </w:p>
        </w:tc>
      </w:tr>
      <w:tr w:rsidR="009F7E40" w14:paraId="71535D4C" w14:textId="77777777" w:rsidTr="009F7E40">
        <w:tc>
          <w:tcPr>
            <w:tcW w:w="4621" w:type="dxa"/>
          </w:tcPr>
          <w:p w14:paraId="167C429B" w14:textId="2F57C30B" w:rsidR="009F7E40" w:rsidRPr="00A10E5A" w:rsidRDefault="009F7E40" w:rsidP="00A10E5A">
            <w:pPr>
              <w:rPr>
                <w:rFonts w:ascii="Times New Roman" w:hAnsi="Times New Roman" w:cs="Times New Roman"/>
                <w:sz w:val="24"/>
              </w:rPr>
            </w:pPr>
            <w:r w:rsidRPr="00A10E5A">
              <w:rPr>
                <w:rFonts w:ascii="Times New Roman" w:hAnsi="Times New Roman" w:cs="Times New Roman"/>
                <w:sz w:val="24"/>
              </w:rPr>
              <w:t>Novel materials</w:t>
            </w:r>
          </w:p>
        </w:tc>
        <w:tc>
          <w:tcPr>
            <w:tcW w:w="4621" w:type="dxa"/>
          </w:tcPr>
          <w:p w14:paraId="3813F965" w14:textId="0C8C2FB4" w:rsidR="009F7E40" w:rsidRPr="00A10E5A" w:rsidRDefault="009F7E40" w:rsidP="00A10E5A">
            <w:pPr>
              <w:rPr>
                <w:rFonts w:ascii="Times New Roman" w:hAnsi="Times New Roman" w:cs="Times New Roman"/>
                <w:sz w:val="24"/>
              </w:rPr>
            </w:pPr>
            <w:r w:rsidRPr="00A10E5A">
              <w:rPr>
                <w:rFonts w:ascii="Times New Roman" w:hAnsi="Times New Roman" w:cs="Times New Roman"/>
                <w:sz w:val="24"/>
              </w:rPr>
              <w:t>Optimisation of production: improved and novel production technologies for flexible manufacturing, with focus on organisation and networking along the value chain</w:t>
            </w:r>
          </w:p>
        </w:tc>
      </w:tr>
      <w:tr w:rsidR="009F7E40" w14:paraId="361C1C83" w14:textId="77777777" w:rsidTr="009F7E40">
        <w:tc>
          <w:tcPr>
            <w:tcW w:w="4621" w:type="dxa"/>
          </w:tcPr>
          <w:p w14:paraId="262F22FF" w14:textId="4CF8D866" w:rsidR="009F7E40" w:rsidRPr="00A10E5A" w:rsidRDefault="009F7E40" w:rsidP="00A10E5A">
            <w:pPr>
              <w:rPr>
                <w:rFonts w:ascii="Times New Roman" w:hAnsi="Times New Roman" w:cs="Times New Roman"/>
                <w:sz w:val="24"/>
              </w:rPr>
            </w:pPr>
            <w:r w:rsidRPr="00A10E5A">
              <w:rPr>
                <w:rFonts w:ascii="Times New Roman" w:hAnsi="Times New Roman" w:cs="Times New Roman"/>
                <w:sz w:val="24"/>
              </w:rPr>
              <w:t>Structures</w:t>
            </w:r>
          </w:p>
        </w:tc>
        <w:tc>
          <w:tcPr>
            <w:tcW w:w="4621" w:type="dxa"/>
          </w:tcPr>
          <w:p w14:paraId="795E6A2C" w14:textId="790EB107" w:rsidR="009F7E40" w:rsidRPr="00A10E5A" w:rsidRDefault="009F7E40" w:rsidP="00A10E5A">
            <w:pPr>
              <w:rPr>
                <w:rFonts w:ascii="Times New Roman" w:hAnsi="Times New Roman" w:cs="Times New Roman"/>
                <w:sz w:val="24"/>
              </w:rPr>
            </w:pPr>
            <w:r w:rsidRPr="00A10E5A">
              <w:rPr>
                <w:rFonts w:ascii="Times New Roman" w:hAnsi="Times New Roman" w:cs="Times New Roman"/>
                <w:sz w:val="24"/>
              </w:rPr>
              <w:t>Intelligent / innovative interacting components</w:t>
            </w:r>
          </w:p>
        </w:tc>
      </w:tr>
      <w:tr w:rsidR="009F7E40" w14:paraId="7189C8C0" w14:textId="77777777" w:rsidTr="009F7E40">
        <w:tc>
          <w:tcPr>
            <w:tcW w:w="4621" w:type="dxa"/>
          </w:tcPr>
          <w:p w14:paraId="6F7E913F" w14:textId="0192A83C" w:rsidR="009F7E40" w:rsidRPr="00A10E5A" w:rsidRDefault="009F7E40" w:rsidP="00A10E5A">
            <w:pPr>
              <w:rPr>
                <w:rFonts w:ascii="Times New Roman" w:hAnsi="Times New Roman" w:cs="Times New Roman"/>
                <w:sz w:val="24"/>
              </w:rPr>
            </w:pPr>
            <w:r w:rsidRPr="00A10E5A">
              <w:rPr>
                <w:rFonts w:ascii="Times New Roman" w:hAnsi="Times New Roman" w:cs="Times New Roman"/>
                <w:sz w:val="24"/>
              </w:rPr>
              <w:t>Deep Sea Mining</w:t>
            </w:r>
          </w:p>
        </w:tc>
        <w:tc>
          <w:tcPr>
            <w:tcW w:w="4621" w:type="dxa"/>
          </w:tcPr>
          <w:p w14:paraId="65971EE9" w14:textId="43AA52ED" w:rsidR="009F7E40" w:rsidRPr="00A10E5A" w:rsidRDefault="009F7E40" w:rsidP="00A10E5A">
            <w:pPr>
              <w:rPr>
                <w:rFonts w:ascii="Times New Roman" w:hAnsi="Times New Roman" w:cs="Times New Roman"/>
                <w:sz w:val="24"/>
              </w:rPr>
            </w:pPr>
            <w:r w:rsidRPr="00A10E5A">
              <w:rPr>
                <w:rFonts w:ascii="Times New Roman" w:hAnsi="Times New Roman" w:cs="Times New Roman"/>
                <w:sz w:val="24"/>
              </w:rPr>
              <w:t>Early warning and accident management systems</w:t>
            </w:r>
          </w:p>
        </w:tc>
      </w:tr>
      <w:tr w:rsidR="009F7E40" w14:paraId="3AFE5A46" w14:textId="77777777" w:rsidTr="009F7E40">
        <w:tc>
          <w:tcPr>
            <w:tcW w:w="4621" w:type="dxa"/>
          </w:tcPr>
          <w:p w14:paraId="7EEAB206" w14:textId="4ADA0DFD" w:rsidR="009F7E40" w:rsidRPr="00A10E5A" w:rsidRDefault="009F7E40" w:rsidP="00A10E5A">
            <w:pPr>
              <w:rPr>
                <w:rFonts w:ascii="Times New Roman" w:hAnsi="Times New Roman" w:cs="Times New Roman"/>
                <w:sz w:val="24"/>
              </w:rPr>
            </w:pPr>
            <w:r w:rsidRPr="00A10E5A">
              <w:rPr>
                <w:rFonts w:ascii="Times New Roman" w:hAnsi="Times New Roman" w:cs="Times New Roman"/>
                <w:sz w:val="24"/>
              </w:rPr>
              <w:t>Decision support systems</w:t>
            </w:r>
          </w:p>
        </w:tc>
        <w:tc>
          <w:tcPr>
            <w:tcW w:w="4621" w:type="dxa"/>
          </w:tcPr>
          <w:p w14:paraId="0CBC9DCC" w14:textId="5AC5A35A" w:rsidR="009F7E40" w:rsidRPr="00A10E5A" w:rsidRDefault="009F7E40" w:rsidP="00A10E5A">
            <w:pPr>
              <w:rPr>
                <w:rFonts w:ascii="Times New Roman" w:hAnsi="Times New Roman" w:cs="Times New Roman"/>
                <w:sz w:val="24"/>
              </w:rPr>
            </w:pPr>
            <w:r w:rsidRPr="00A10E5A">
              <w:rPr>
                <w:rFonts w:ascii="Times New Roman" w:hAnsi="Times New Roman" w:cs="Times New Roman"/>
                <w:sz w:val="24"/>
              </w:rPr>
              <w:t>ICT tools for monitoring and optimisation of maritime operations (e.g. routing following best weather conditions)</w:t>
            </w:r>
          </w:p>
        </w:tc>
      </w:tr>
      <w:tr w:rsidR="009F7E40" w14:paraId="7090D21D" w14:textId="77777777" w:rsidTr="009F7E40">
        <w:tc>
          <w:tcPr>
            <w:tcW w:w="4621" w:type="dxa"/>
          </w:tcPr>
          <w:p w14:paraId="7257197F" w14:textId="7ED98EE1" w:rsidR="009F7E40" w:rsidRPr="00A10E5A" w:rsidRDefault="009F7E40" w:rsidP="00A10E5A">
            <w:pPr>
              <w:rPr>
                <w:rFonts w:ascii="Times New Roman" w:hAnsi="Times New Roman" w:cs="Times New Roman"/>
                <w:sz w:val="24"/>
              </w:rPr>
            </w:pPr>
            <w:r w:rsidRPr="00A10E5A">
              <w:rPr>
                <w:rFonts w:ascii="Times New Roman" w:hAnsi="Times New Roman" w:cs="Times New Roman"/>
                <w:sz w:val="24"/>
              </w:rPr>
              <w:t>Improve operations such as dynamic positioning systems, docking and mooring systems, automation of processes, optimised routing, handling of goods, subsea intervention</w:t>
            </w:r>
          </w:p>
        </w:tc>
        <w:tc>
          <w:tcPr>
            <w:tcW w:w="4621" w:type="dxa"/>
          </w:tcPr>
          <w:p w14:paraId="127A1553" w14:textId="7B4B40C0" w:rsidR="009F7E40" w:rsidRPr="00A10E5A" w:rsidRDefault="009F7E40" w:rsidP="00A10E5A">
            <w:pPr>
              <w:rPr>
                <w:rFonts w:ascii="Times New Roman" w:hAnsi="Times New Roman" w:cs="Times New Roman"/>
                <w:sz w:val="24"/>
              </w:rPr>
            </w:pPr>
            <w:r w:rsidRPr="00A10E5A">
              <w:rPr>
                <w:rFonts w:ascii="Times New Roman" w:hAnsi="Times New Roman" w:cs="Times New Roman"/>
                <w:sz w:val="24"/>
              </w:rPr>
              <w:t>Individual safety concepts harmonised with navigational requirements</w:t>
            </w:r>
          </w:p>
        </w:tc>
      </w:tr>
    </w:tbl>
    <w:p w14:paraId="17167E3F" w14:textId="77777777" w:rsidR="009F7E40" w:rsidRDefault="009F7E40" w:rsidP="009935C3">
      <w:pPr>
        <w:jc w:val="center"/>
        <w:rPr>
          <w:rFonts w:ascii="Times New Roman" w:hAnsi="Times New Roman" w:cs="Times New Roman"/>
          <w:b/>
          <w:sz w:val="24"/>
        </w:rPr>
      </w:pPr>
    </w:p>
    <w:p w14:paraId="07629F33" w14:textId="77777777" w:rsidR="009935C3" w:rsidRDefault="009935C3" w:rsidP="00746B01">
      <w:pPr>
        <w:jc w:val="center"/>
        <w:rPr>
          <w:rFonts w:ascii="Times New Roman" w:hAnsi="Times New Roman" w:cs="Times New Roman"/>
          <w:sz w:val="24"/>
          <w:u w:val="single"/>
        </w:rPr>
      </w:pPr>
    </w:p>
    <w:p w14:paraId="09C35193" w14:textId="2CF41622" w:rsidR="00FC51F3" w:rsidRDefault="00727734" w:rsidP="00A10E5A">
      <w:pPr>
        <w:spacing w:after="0"/>
        <w:jc w:val="center"/>
        <w:rPr>
          <w:rFonts w:ascii="Times New Roman" w:hAnsi="Times New Roman"/>
          <w:b/>
          <w:sz w:val="24"/>
          <w:szCs w:val="24"/>
        </w:rPr>
      </w:pPr>
      <w:r>
        <w:rPr>
          <w:rFonts w:ascii="Times New Roman" w:hAnsi="Times New Roman"/>
          <w:b/>
          <w:sz w:val="24"/>
          <w:szCs w:val="24"/>
        </w:rPr>
        <w:t xml:space="preserve">DEADLINE: </w:t>
      </w:r>
      <w:r w:rsidR="00654B8E">
        <w:rPr>
          <w:rFonts w:ascii="Times New Roman" w:hAnsi="Times New Roman"/>
          <w:b/>
          <w:sz w:val="24"/>
          <w:szCs w:val="24"/>
        </w:rPr>
        <w:t xml:space="preserve">Noon on </w:t>
      </w:r>
      <w:r w:rsidR="00235CE9">
        <w:rPr>
          <w:rFonts w:ascii="Times New Roman" w:hAnsi="Times New Roman"/>
          <w:b/>
          <w:sz w:val="24"/>
          <w:szCs w:val="24"/>
        </w:rPr>
        <w:t>13</w:t>
      </w:r>
      <w:r w:rsidR="00235CE9">
        <w:rPr>
          <w:rFonts w:ascii="Times New Roman" w:hAnsi="Times New Roman"/>
          <w:b/>
          <w:sz w:val="24"/>
          <w:szCs w:val="24"/>
          <w:vertAlign w:val="superscript"/>
        </w:rPr>
        <w:t>th</w:t>
      </w:r>
      <w:r w:rsidR="00D36932">
        <w:rPr>
          <w:rFonts w:ascii="Times New Roman" w:hAnsi="Times New Roman"/>
          <w:b/>
          <w:sz w:val="24"/>
          <w:szCs w:val="24"/>
        </w:rPr>
        <w:t xml:space="preserve"> </w:t>
      </w:r>
      <w:r w:rsidR="00693240">
        <w:rPr>
          <w:rFonts w:ascii="Times New Roman" w:hAnsi="Times New Roman"/>
          <w:b/>
          <w:sz w:val="24"/>
          <w:szCs w:val="24"/>
        </w:rPr>
        <w:t>June</w:t>
      </w:r>
      <w:r w:rsidR="00D36932">
        <w:rPr>
          <w:rFonts w:ascii="Times New Roman" w:hAnsi="Times New Roman"/>
          <w:b/>
          <w:sz w:val="24"/>
          <w:szCs w:val="24"/>
        </w:rPr>
        <w:t xml:space="preserve"> 2017</w:t>
      </w:r>
    </w:p>
    <w:p w14:paraId="3278BF61" w14:textId="77777777" w:rsidR="001D4964" w:rsidRPr="00A10E5A" w:rsidRDefault="001D4964" w:rsidP="00A10E5A">
      <w:pPr>
        <w:spacing w:after="0"/>
        <w:jc w:val="center"/>
        <w:rPr>
          <w:rFonts w:ascii="Times New Roman" w:hAnsi="Times New Roman"/>
          <w:b/>
          <w:sz w:val="24"/>
          <w:szCs w:val="24"/>
          <w:vertAlign w:val="superscript"/>
        </w:rPr>
      </w:pPr>
    </w:p>
    <w:p w14:paraId="2AB66621" w14:textId="77777777" w:rsidR="001D4964" w:rsidRDefault="001D4964" w:rsidP="00CF04CD">
      <w:pPr>
        <w:rPr>
          <w:rFonts w:ascii="Times New Roman" w:hAnsi="Times New Roman" w:cs="Times New Roman"/>
          <w:b/>
          <w:sz w:val="28"/>
        </w:rPr>
      </w:pPr>
    </w:p>
    <w:p w14:paraId="267505F1" w14:textId="77777777" w:rsidR="001D4964" w:rsidRDefault="001D4964" w:rsidP="00CF04CD">
      <w:pPr>
        <w:rPr>
          <w:rFonts w:ascii="Times New Roman" w:hAnsi="Times New Roman" w:cs="Times New Roman"/>
          <w:b/>
          <w:sz w:val="28"/>
        </w:rPr>
      </w:pPr>
    </w:p>
    <w:p w14:paraId="354C7E33" w14:textId="77777777" w:rsidR="00653F61" w:rsidRDefault="00653F61" w:rsidP="00CF04CD">
      <w:pPr>
        <w:rPr>
          <w:rFonts w:ascii="Times New Roman" w:hAnsi="Times New Roman" w:cs="Times New Roman"/>
          <w:b/>
          <w:sz w:val="28"/>
        </w:rPr>
      </w:pPr>
    </w:p>
    <w:p w14:paraId="54AF0310" w14:textId="77777777" w:rsidR="00DE354C" w:rsidRDefault="00DE354C" w:rsidP="00CF04CD">
      <w:pPr>
        <w:rPr>
          <w:rFonts w:ascii="Times New Roman" w:hAnsi="Times New Roman" w:cs="Times New Roman"/>
          <w:b/>
          <w:sz w:val="28"/>
        </w:rPr>
      </w:pPr>
    </w:p>
    <w:p w14:paraId="2C3A1A28" w14:textId="77777777" w:rsidR="00E805FC" w:rsidRPr="00A94F74" w:rsidRDefault="00E805FC" w:rsidP="00DE354C">
      <w:pPr>
        <w:spacing w:line="360" w:lineRule="auto"/>
        <w:jc w:val="both"/>
        <w:rPr>
          <w:rFonts w:ascii="Times New Roman" w:hAnsi="Times New Roman" w:cs="Times New Roman"/>
          <w:b/>
          <w:sz w:val="24"/>
          <w:szCs w:val="24"/>
        </w:rPr>
      </w:pPr>
      <w:r w:rsidRPr="00A94F74">
        <w:rPr>
          <w:rFonts w:ascii="Times New Roman" w:hAnsi="Times New Roman" w:cs="Times New Roman"/>
          <w:b/>
          <w:sz w:val="24"/>
          <w:szCs w:val="24"/>
        </w:rPr>
        <w:t>1.0 General</w:t>
      </w:r>
    </w:p>
    <w:p w14:paraId="42D7147C" w14:textId="77777777" w:rsidR="00982802" w:rsidRDefault="001D4964" w:rsidP="00DE354C">
      <w:pPr>
        <w:spacing w:line="360" w:lineRule="auto"/>
        <w:jc w:val="both"/>
        <w:rPr>
          <w:rFonts w:ascii="Times New Roman" w:hAnsi="Times New Roman" w:cs="Times New Roman"/>
          <w:sz w:val="24"/>
          <w:szCs w:val="24"/>
        </w:rPr>
      </w:pPr>
      <w:r>
        <w:rPr>
          <w:rFonts w:ascii="Times New Roman" w:hAnsi="Times New Roman" w:cs="Times New Roman"/>
          <w:sz w:val="24"/>
          <w:szCs w:val="24"/>
        </w:rPr>
        <w:t>This</w:t>
      </w:r>
      <w:r w:rsidR="00982802">
        <w:rPr>
          <w:rFonts w:ascii="Times New Roman" w:hAnsi="Times New Roman" w:cs="Times New Roman"/>
          <w:sz w:val="24"/>
          <w:szCs w:val="24"/>
        </w:rPr>
        <w:t xml:space="preserve"> is a</w:t>
      </w:r>
      <w:r>
        <w:rPr>
          <w:rFonts w:ascii="Times New Roman" w:hAnsi="Times New Roman" w:cs="Times New Roman"/>
          <w:sz w:val="24"/>
          <w:szCs w:val="24"/>
        </w:rPr>
        <w:t xml:space="preserve"> </w:t>
      </w:r>
      <w:r w:rsidR="00982802">
        <w:rPr>
          <w:rFonts w:ascii="Times New Roman" w:hAnsi="Times New Roman" w:cs="Times New Roman"/>
          <w:sz w:val="24"/>
          <w:szCs w:val="24"/>
        </w:rPr>
        <w:t xml:space="preserve">Call for the suggestion of </w:t>
      </w:r>
      <w:r w:rsidR="00CF04CD">
        <w:rPr>
          <w:rFonts w:ascii="Times New Roman" w:hAnsi="Times New Roman" w:cs="Times New Roman"/>
          <w:sz w:val="24"/>
          <w:szCs w:val="24"/>
        </w:rPr>
        <w:t xml:space="preserve">suitable candidates to participate as evaluators in the scientific evaluation process of the MarTERA transnational research </w:t>
      </w:r>
      <w:r w:rsidR="00B86314">
        <w:rPr>
          <w:rFonts w:ascii="Times New Roman" w:hAnsi="Times New Roman" w:cs="Times New Roman"/>
          <w:sz w:val="24"/>
          <w:szCs w:val="24"/>
        </w:rPr>
        <w:t xml:space="preserve">project </w:t>
      </w:r>
      <w:r w:rsidR="00CF04CD">
        <w:rPr>
          <w:rFonts w:ascii="Times New Roman" w:hAnsi="Times New Roman" w:cs="Times New Roman"/>
          <w:sz w:val="24"/>
          <w:szCs w:val="24"/>
        </w:rPr>
        <w:t xml:space="preserve">proposals in the field of marine and maritime technologies. </w:t>
      </w:r>
      <w:r w:rsidR="00982802">
        <w:rPr>
          <w:rFonts w:ascii="Times New Roman" w:hAnsi="Times New Roman" w:cs="Times New Roman"/>
          <w:sz w:val="24"/>
          <w:szCs w:val="24"/>
        </w:rPr>
        <w:t xml:space="preserve">The Malta Council for Science and Technology (MCST) is one of the 18 funding agencies that are taking part in this ERA-NET Co-Fund. Each funding agency has been asked to suggest a minimum of five (5) evaluator-candidates to MarTERA. </w:t>
      </w:r>
    </w:p>
    <w:p w14:paraId="69E7EB04" w14:textId="26522E80" w:rsidR="0086317E" w:rsidRDefault="00B86314" w:rsidP="00DE354C">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982802">
        <w:rPr>
          <w:rFonts w:ascii="Times New Roman" w:hAnsi="Times New Roman" w:cs="Times New Roman"/>
          <w:sz w:val="24"/>
          <w:szCs w:val="24"/>
        </w:rPr>
        <w:t xml:space="preserve"> MarTERA</w:t>
      </w:r>
      <w:r>
        <w:rPr>
          <w:rFonts w:ascii="Times New Roman" w:hAnsi="Times New Roman" w:cs="Times New Roman"/>
          <w:sz w:val="24"/>
          <w:szCs w:val="24"/>
        </w:rPr>
        <w:t xml:space="preserve"> Call O</w:t>
      </w:r>
      <w:r w:rsidR="00CF04CD">
        <w:rPr>
          <w:rFonts w:ascii="Times New Roman" w:hAnsi="Times New Roman" w:cs="Times New Roman"/>
          <w:sz w:val="24"/>
          <w:szCs w:val="24"/>
        </w:rPr>
        <w:t xml:space="preserve">ffice will then be </w:t>
      </w:r>
      <w:r w:rsidR="00982802">
        <w:rPr>
          <w:rFonts w:ascii="Times New Roman" w:hAnsi="Times New Roman" w:cs="Times New Roman"/>
          <w:sz w:val="24"/>
          <w:szCs w:val="24"/>
        </w:rPr>
        <w:t xml:space="preserve">selecting the evaluators from the list </w:t>
      </w:r>
      <w:r w:rsidR="0086317E">
        <w:rPr>
          <w:rFonts w:ascii="Times New Roman" w:hAnsi="Times New Roman" w:cs="Times New Roman"/>
          <w:sz w:val="24"/>
          <w:szCs w:val="24"/>
        </w:rPr>
        <w:t xml:space="preserve">of suggested evaluators submitted by the funding agencies. It will then be </w:t>
      </w:r>
      <w:r w:rsidR="00CF04CD">
        <w:rPr>
          <w:rFonts w:ascii="Times New Roman" w:hAnsi="Times New Roman" w:cs="Times New Roman"/>
          <w:sz w:val="24"/>
          <w:szCs w:val="24"/>
        </w:rPr>
        <w:t xml:space="preserve">assigning proposals for </w:t>
      </w:r>
      <w:r w:rsidR="004927FF">
        <w:rPr>
          <w:rFonts w:ascii="Times New Roman" w:hAnsi="Times New Roman" w:cs="Times New Roman"/>
          <w:sz w:val="24"/>
          <w:szCs w:val="24"/>
        </w:rPr>
        <w:t>scientific evaluation in accordance to the area of expertise of each of the evaluators.</w:t>
      </w:r>
      <w:r w:rsidR="001D4964">
        <w:rPr>
          <w:rFonts w:ascii="Times New Roman" w:hAnsi="Times New Roman" w:cs="Times New Roman"/>
          <w:sz w:val="24"/>
          <w:szCs w:val="24"/>
        </w:rPr>
        <w:t xml:space="preserve"> Thus the selection of evaluators from the list of candidates is at MarTERA’s sole discretion. </w:t>
      </w:r>
      <w:r w:rsidR="004927FF">
        <w:rPr>
          <w:rFonts w:ascii="Times New Roman" w:hAnsi="Times New Roman" w:cs="Times New Roman"/>
          <w:sz w:val="24"/>
          <w:szCs w:val="24"/>
        </w:rPr>
        <w:t xml:space="preserve">Each proposal will be </w:t>
      </w:r>
      <w:r w:rsidR="00BF4B32">
        <w:rPr>
          <w:rFonts w:ascii="Times New Roman" w:hAnsi="Times New Roman" w:cs="Times New Roman"/>
          <w:sz w:val="24"/>
          <w:szCs w:val="24"/>
        </w:rPr>
        <w:t xml:space="preserve">scientifically </w:t>
      </w:r>
      <w:r w:rsidR="004927FF">
        <w:rPr>
          <w:rFonts w:ascii="Times New Roman" w:hAnsi="Times New Roman" w:cs="Times New Roman"/>
          <w:sz w:val="24"/>
          <w:szCs w:val="24"/>
        </w:rPr>
        <w:t>evaluated by</w:t>
      </w:r>
      <w:r w:rsidR="0086317E">
        <w:rPr>
          <w:rFonts w:ascii="Times New Roman" w:hAnsi="Times New Roman" w:cs="Times New Roman"/>
          <w:sz w:val="24"/>
          <w:szCs w:val="24"/>
        </w:rPr>
        <w:t xml:space="preserve"> three</w:t>
      </w:r>
      <w:r w:rsidR="004927FF">
        <w:rPr>
          <w:rFonts w:ascii="Times New Roman" w:hAnsi="Times New Roman" w:cs="Times New Roman"/>
          <w:sz w:val="24"/>
          <w:szCs w:val="24"/>
        </w:rPr>
        <w:t xml:space="preserve"> </w:t>
      </w:r>
      <w:r w:rsidR="0086317E">
        <w:rPr>
          <w:rFonts w:ascii="Times New Roman" w:hAnsi="Times New Roman" w:cs="Times New Roman"/>
          <w:sz w:val="24"/>
          <w:szCs w:val="24"/>
        </w:rPr>
        <w:t>(</w:t>
      </w:r>
      <w:r w:rsidR="004927FF">
        <w:rPr>
          <w:rFonts w:ascii="Times New Roman" w:hAnsi="Times New Roman" w:cs="Times New Roman"/>
          <w:sz w:val="24"/>
          <w:szCs w:val="24"/>
        </w:rPr>
        <w:t>3</w:t>
      </w:r>
      <w:r w:rsidR="0086317E">
        <w:rPr>
          <w:rFonts w:ascii="Times New Roman" w:hAnsi="Times New Roman" w:cs="Times New Roman"/>
          <w:sz w:val="24"/>
          <w:szCs w:val="24"/>
        </w:rPr>
        <w:t>)</w:t>
      </w:r>
      <w:r w:rsidR="004927FF">
        <w:rPr>
          <w:rFonts w:ascii="Times New Roman" w:hAnsi="Times New Roman" w:cs="Times New Roman"/>
          <w:sz w:val="24"/>
          <w:szCs w:val="24"/>
        </w:rPr>
        <w:t xml:space="preserve"> independent evaluators chosen from the poo</w:t>
      </w:r>
      <w:r>
        <w:rPr>
          <w:rFonts w:ascii="Times New Roman" w:hAnsi="Times New Roman" w:cs="Times New Roman"/>
          <w:sz w:val="24"/>
          <w:szCs w:val="24"/>
        </w:rPr>
        <w:t xml:space="preserve">l of </w:t>
      </w:r>
      <w:r w:rsidR="0086317E">
        <w:rPr>
          <w:rFonts w:ascii="Times New Roman" w:hAnsi="Times New Roman" w:cs="Times New Roman"/>
          <w:sz w:val="24"/>
          <w:szCs w:val="24"/>
        </w:rPr>
        <w:t>evaluators, according to the relevance of their expertise to the proposal.</w:t>
      </w:r>
    </w:p>
    <w:p w14:paraId="7120F815" w14:textId="5F079669" w:rsidR="004927FF" w:rsidRDefault="004927FF" w:rsidP="00DE354C">
      <w:pPr>
        <w:spacing w:line="360" w:lineRule="auto"/>
        <w:jc w:val="both"/>
        <w:rPr>
          <w:rFonts w:ascii="Times New Roman" w:hAnsi="Times New Roman" w:cs="Times New Roman"/>
          <w:sz w:val="24"/>
          <w:szCs w:val="24"/>
        </w:rPr>
      </w:pPr>
      <w:r>
        <w:rPr>
          <w:rFonts w:ascii="Times New Roman" w:hAnsi="Times New Roman" w:cs="Times New Roman"/>
          <w:sz w:val="24"/>
          <w:szCs w:val="24"/>
        </w:rPr>
        <w:t>This call is open to candidates who are not</w:t>
      </w:r>
      <w:r w:rsidR="0086317E">
        <w:rPr>
          <w:rFonts w:ascii="Times New Roman" w:hAnsi="Times New Roman" w:cs="Times New Roman"/>
          <w:sz w:val="24"/>
          <w:szCs w:val="24"/>
        </w:rPr>
        <w:t xml:space="preserve"> currently taking part in any of the submitted MarTERA preproposals</w:t>
      </w:r>
      <w:r w:rsidR="00653F61">
        <w:rPr>
          <w:rFonts w:ascii="Times New Roman" w:hAnsi="Times New Roman" w:cs="Times New Roman"/>
          <w:sz w:val="24"/>
          <w:szCs w:val="24"/>
        </w:rPr>
        <w:t xml:space="preserve">, </w:t>
      </w:r>
      <w:r w:rsidR="00B86314">
        <w:rPr>
          <w:rFonts w:ascii="Times New Roman" w:hAnsi="Times New Roman" w:cs="Times New Roman"/>
          <w:sz w:val="24"/>
          <w:szCs w:val="24"/>
        </w:rPr>
        <w:t>having</w:t>
      </w:r>
      <w:r>
        <w:rPr>
          <w:rFonts w:ascii="Times New Roman" w:hAnsi="Times New Roman" w:cs="Times New Roman"/>
          <w:sz w:val="24"/>
          <w:szCs w:val="24"/>
        </w:rPr>
        <w:t xml:space="preserve"> expertise i</w:t>
      </w:r>
      <w:r w:rsidR="00BF4B32">
        <w:rPr>
          <w:rFonts w:ascii="Times New Roman" w:hAnsi="Times New Roman" w:cs="Times New Roman"/>
          <w:sz w:val="24"/>
          <w:szCs w:val="24"/>
        </w:rPr>
        <w:t>n at least one</w:t>
      </w:r>
      <w:r>
        <w:rPr>
          <w:rFonts w:ascii="Times New Roman" w:hAnsi="Times New Roman" w:cs="Times New Roman"/>
          <w:sz w:val="24"/>
          <w:szCs w:val="24"/>
        </w:rPr>
        <w:t xml:space="preserve"> of the following areas:</w:t>
      </w:r>
    </w:p>
    <w:p w14:paraId="525AF771" w14:textId="77777777" w:rsidR="00BF4B32" w:rsidRPr="00BF4B32" w:rsidRDefault="00BF4B32" w:rsidP="00DE354C">
      <w:pPr>
        <w:numPr>
          <w:ilvl w:val="0"/>
          <w:numId w:val="32"/>
        </w:numPr>
        <w:spacing w:after="0" w:line="360" w:lineRule="auto"/>
        <w:jc w:val="both"/>
        <w:rPr>
          <w:rFonts w:ascii="Times New Roman" w:hAnsi="Times New Roman" w:cs="Times New Roman"/>
          <w:sz w:val="24"/>
          <w:szCs w:val="24"/>
        </w:rPr>
      </w:pPr>
      <w:r w:rsidRPr="00BF4B32">
        <w:rPr>
          <w:rFonts w:ascii="Times New Roman" w:hAnsi="Times New Roman" w:cs="Times New Roman"/>
          <w:sz w:val="24"/>
          <w:szCs w:val="24"/>
        </w:rPr>
        <w:t>Emissions reduction</w:t>
      </w:r>
    </w:p>
    <w:p w14:paraId="06D3864B" w14:textId="77777777" w:rsidR="00BF4B32" w:rsidRPr="00BF4B32" w:rsidRDefault="00BF4B32" w:rsidP="00DE354C">
      <w:pPr>
        <w:numPr>
          <w:ilvl w:val="0"/>
          <w:numId w:val="32"/>
        </w:numPr>
        <w:spacing w:after="0" w:line="360" w:lineRule="auto"/>
        <w:jc w:val="both"/>
        <w:rPr>
          <w:rFonts w:ascii="Times New Roman" w:hAnsi="Times New Roman" w:cs="Times New Roman"/>
          <w:sz w:val="24"/>
          <w:szCs w:val="24"/>
        </w:rPr>
      </w:pPr>
      <w:r w:rsidRPr="00BF4B32">
        <w:rPr>
          <w:rFonts w:ascii="Times New Roman" w:hAnsi="Times New Roman" w:cs="Times New Roman"/>
          <w:sz w:val="24"/>
          <w:szCs w:val="24"/>
        </w:rPr>
        <w:t>Energy efficiency</w:t>
      </w:r>
    </w:p>
    <w:p w14:paraId="7BD38F5C" w14:textId="77777777" w:rsidR="00BF4B32" w:rsidRPr="00BF4B32" w:rsidRDefault="00BF4B32" w:rsidP="00DE354C">
      <w:pPr>
        <w:numPr>
          <w:ilvl w:val="0"/>
          <w:numId w:val="32"/>
        </w:numPr>
        <w:spacing w:after="0" w:line="360" w:lineRule="auto"/>
        <w:jc w:val="both"/>
        <w:rPr>
          <w:rFonts w:ascii="Times New Roman" w:hAnsi="Times New Roman" w:cs="Times New Roman"/>
          <w:sz w:val="24"/>
          <w:szCs w:val="24"/>
        </w:rPr>
      </w:pPr>
      <w:r w:rsidRPr="00BF4B32">
        <w:rPr>
          <w:rFonts w:ascii="Times New Roman" w:hAnsi="Times New Roman" w:cs="Times New Roman"/>
          <w:sz w:val="24"/>
          <w:szCs w:val="24"/>
        </w:rPr>
        <w:t>Innovative propulsion systems</w:t>
      </w:r>
    </w:p>
    <w:p w14:paraId="7E2FAB63" w14:textId="77777777" w:rsidR="00BF4B32" w:rsidRPr="00BF4B32" w:rsidRDefault="00BF4B32" w:rsidP="00DE354C">
      <w:pPr>
        <w:numPr>
          <w:ilvl w:val="0"/>
          <w:numId w:val="32"/>
        </w:numPr>
        <w:spacing w:after="0" w:line="360" w:lineRule="auto"/>
        <w:jc w:val="both"/>
        <w:rPr>
          <w:rFonts w:ascii="Times New Roman" w:hAnsi="Times New Roman" w:cs="Times New Roman"/>
          <w:sz w:val="24"/>
          <w:szCs w:val="24"/>
        </w:rPr>
      </w:pPr>
      <w:r w:rsidRPr="00BF4B32">
        <w:rPr>
          <w:rFonts w:ascii="Times New Roman" w:hAnsi="Times New Roman" w:cs="Times New Roman"/>
          <w:sz w:val="24"/>
          <w:szCs w:val="24"/>
        </w:rPr>
        <w:t>Noise and vibration reduction</w:t>
      </w:r>
    </w:p>
    <w:p w14:paraId="05CEF59F" w14:textId="77777777" w:rsidR="00BF4B32" w:rsidRPr="00BF4B32" w:rsidRDefault="00BF4B32" w:rsidP="00DE354C">
      <w:pPr>
        <w:numPr>
          <w:ilvl w:val="0"/>
          <w:numId w:val="32"/>
        </w:numPr>
        <w:spacing w:after="0" w:line="360" w:lineRule="auto"/>
        <w:jc w:val="both"/>
        <w:rPr>
          <w:rFonts w:ascii="Times New Roman" w:hAnsi="Times New Roman" w:cs="Times New Roman"/>
          <w:sz w:val="24"/>
          <w:szCs w:val="24"/>
        </w:rPr>
      </w:pPr>
      <w:r w:rsidRPr="00BF4B32">
        <w:rPr>
          <w:rFonts w:ascii="Times New Roman" w:hAnsi="Times New Roman" w:cs="Times New Roman"/>
          <w:sz w:val="24"/>
          <w:szCs w:val="24"/>
        </w:rPr>
        <w:t>Biofouling and corrosion prevention</w:t>
      </w:r>
    </w:p>
    <w:p w14:paraId="6FB18397" w14:textId="77777777" w:rsidR="00BF4B32" w:rsidRPr="00BF4B32" w:rsidRDefault="00BF4B32" w:rsidP="00DE354C">
      <w:pPr>
        <w:numPr>
          <w:ilvl w:val="0"/>
          <w:numId w:val="32"/>
        </w:numPr>
        <w:spacing w:after="0" w:line="360" w:lineRule="auto"/>
        <w:jc w:val="both"/>
        <w:rPr>
          <w:rFonts w:ascii="Times New Roman" w:hAnsi="Times New Roman" w:cs="Times New Roman"/>
          <w:sz w:val="24"/>
          <w:szCs w:val="24"/>
        </w:rPr>
      </w:pPr>
      <w:r w:rsidRPr="00BF4B32">
        <w:rPr>
          <w:rFonts w:ascii="Times New Roman" w:hAnsi="Times New Roman" w:cs="Times New Roman"/>
          <w:sz w:val="24"/>
          <w:szCs w:val="24"/>
        </w:rPr>
        <w:t>Novel materials</w:t>
      </w:r>
    </w:p>
    <w:p w14:paraId="081225DB" w14:textId="77777777" w:rsidR="00BF4B32" w:rsidRPr="00BF4B32" w:rsidRDefault="00BF4B32" w:rsidP="00DE354C">
      <w:pPr>
        <w:numPr>
          <w:ilvl w:val="0"/>
          <w:numId w:val="32"/>
        </w:numPr>
        <w:spacing w:after="0" w:line="360" w:lineRule="auto"/>
        <w:jc w:val="both"/>
        <w:rPr>
          <w:rFonts w:ascii="Times New Roman" w:hAnsi="Times New Roman" w:cs="Times New Roman"/>
          <w:sz w:val="24"/>
          <w:szCs w:val="24"/>
        </w:rPr>
      </w:pPr>
      <w:r w:rsidRPr="00BF4B32">
        <w:rPr>
          <w:rFonts w:ascii="Times New Roman" w:hAnsi="Times New Roman" w:cs="Times New Roman"/>
          <w:sz w:val="24"/>
          <w:szCs w:val="24"/>
        </w:rPr>
        <w:t>Structures</w:t>
      </w:r>
    </w:p>
    <w:p w14:paraId="3B42E88C" w14:textId="77777777" w:rsidR="00BF4B32" w:rsidRPr="00BF4B32" w:rsidRDefault="00BF4B32" w:rsidP="00DE354C">
      <w:pPr>
        <w:numPr>
          <w:ilvl w:val="0"/>
          <w:numId w:val="32"/>
        </w:numPr>
        <w:spacing w:after="0" w:line="360" w:lineRule="auto"/>
        <w:jc w:val="both"/>
        <w:rPr>
          <w:rFonts w:ascii="Times New Roman" w:hAnsi="Times New Roman" w:cs="Times New Roman"/>
          <w:sz w:val="24"/>
          <w:szCs w:val="24"/>
        </w:rPr>
      </w:pPr>
      <w:r w:rsidRPr="00BF4B32">
        <w:rPr>
          <w:rFonts w:ascii="Times New Roman" w:hAnsi="Times New Roman" w:cs="Times New Roman"/>
          <w:sz w:val="24"/>
          <w:szCs w:val="24"/>
        </w:rPr>
        <w:t>Deep Sea Mining</w:t>
      </w:r>
    </w:p>
    <w:p w14:paraId="10E02039" w14:textId="77777777" w:rsidR="00BF4B32" w:rsidRPr="00BF4B32" w:rsidRDefault="00BF4B32" w:rsidP="00DE354C">
      <w:pPr>
        <w:numPr>
          <w:ilvl w:val="0"/>
          <w:numId w:val="32"/>
        </w:numPr>
        <w:spacing w:after="0" w:line="360" w:lineRule="auto"/>
        <w:jc w:val="both"/>
        <w:rPr>
          <w:rFonts w:ascii="Times New Roman" w:hAnsi="Times New Roman" w:cs="Times New Roman"/>
          <w:sz w:val="24"/>
          <w:szCs w:val="24"/>
        </w:rPr>
      </w:pPr>
      <w:r w:rsidRPr="00BF4B32">
        <w:rPr>
          <w:rFonts w:ascii="Times New Roman" w:hAnsi="Times New Roman" w:cs="Times New Roman"/>
          <w:sz w:val="24"/>
          <w:szCs w:val="24"/>
        </w:rPr>
        <w:t>Improved models for marine vehicles and structures behaviour</w:t>
      </w:r>
    </w:p>
    <w:p w14:paraId="0140EAA0" w14:textId="77777777" w:rsidR="00BF4B32" w:rsidRPr="00BF4B32" w:rsidRDefault="00BF4B32" w:rsidP="00DE354C">
      <w:pPr>
        <w:numPr>
          <w:ilvl w:val="0"/>
          <w:numId w:val="32"/>
        </w:numPr>
        <w:spacing w:after="0" w:line="360" w:lineRule="auto"/>
        <w:jc w:val="both"/>
        <w:rPr>
          <w:rFonts w:ascii="Times New Roman" w:hAnsi="Times New Roman" w:cs="Times New Roman"/>
          <w:sz w:val="24"/>
          <w:szCs w:val="24"/>
        </w:rPr>
      </w:pPr>
      <w:r w:rsidRPr="00BF4B32">
        <w:rPr>
          <w:rFonts w:ascii="Times New Roman" w:hAnsi="Times New Roman" w:cs="Times New Roman"/>
          <w:sz w:val="24"/>
          <w:szCs w:val="24"/>
        </w:rPr>
        <w:t>Monitoring</w:t>
      </w:r>
    </w:p>
    <w:p w14:paraId="3275AD47" w14:textId="77777777" w:rsidR="00BF4B32" w:rsidRPr="00BF4B32" w:rsidRDefault="00BF4B32" w:rsidP="00DE354C">
      <w:pPr>
        <w:numPr>
          <w:ilvl w:val="0"/>
          <w:numId w:val="32"/>
        </w:numPr>
        <w:spacing w:after="0" w:line="360" w:lineRule="auto"/>
        <w:jc w:val="both"/>
        <w:rPr>
          <w:rFonts w:ascii="Times New Roman" w:hAnsi="Times New Roman" w:cs="Times New Roman"/>
          <w:sz w:val="24"/>
          <w:szCs w:val="24"/>
        </w:rPr>
      </w:pPr>
      <w:r w:rsidRPr="00BF4B32">
        <w:rPr>
          <w:rFonts w:ascii="Times New Roman" w:hAnsi="Times New Roman" w:cs="Times New Roman"/>
          <w:sz w:val="24"/>
          <w:szCs w:val="24"/>
        </w:rPr>
        <w:t>Sensor developments</w:t>
      </w:r>
    </w:p>
    <w:p w14:paraId="67855CA0" w14:textId="77777777" w:rsidR="00BF4B32" w:rsidRPr="00BF4B32" w:rsidRDefault="00BF4B32" w:rsidP="00DE354C">
      <w:pPr>
        <w:numPr>
          <w:ilvl w:val="0"/>
          <w:numId w:val="32"/>
        </w:numPr>
        <w:spacing w:after="0" w:line="360" w:lineRule="auto"/>
        <w:jc w:val="both"/>
        <w:rPr>
          <w:rFonts w:ascii="Times New Roman" w:hAnsi="Times New Roman" w:cs="Times New Roman"/>
          <w:sz w:val="24"/>
          <w:szCs w:val="24"/>
        </w:rPr>
      </w:pPr>
      <w:r w:rsidRPr="00BF4B32">
        <w:rPr>
          <w:rFonts w:ascii="Times New Roman" w:hAnsi="Times New Roman" w:cs="Times New Roman"/>
          <w:sz w:val="24"/>
          <w:szCs w:val="24"/>
        </w:rPr>
        <w:t>Human computer interaction and Augmented Reality</w:t>
      </w:r>
    </w:p>
    <w:p w14:paraId="023F57AF" w14:textId="77777777" w:rsidR="00BF4B32" w:rsidRPr="00BF4B32" w:rsidRDefault="00BF4B32" w:rsidP="00DE354C">
      <w:pPr>
        <w:numPr>
          <w:ilvl w:val="0"/>
          <w:numId w:val="32"/>
        </w:numPr>
        <w:spacing w:after="0" w:line="360" w:lineRule="auto"/>
        <w:jc w:val="both"/>
        <w:rPr>
          <w:rFonts w:ascii="Times New Roman" w:hAnsi="Times New Roman" w:cs="Times New Roman"/>
          <w:sz w:val="24"/>
          <w:szCs w:val="24"/>
        </w:rPr>
      </w:pPr>
      <w:r w:rsidRPr="00BF4B32">
        <w:rPr>
          <w:rFonts w:ascii="Times New Roman" w:hAnsi="Times New Roman" w:cs="Times New Roman"/>
          <w:sz w:val="24"/>
          <w:szCs w:val="24"/>
        </w:rPr>
        <w:t xml:space="preserve">Top quality, globally competitive and environmentally friendly products </w:t>
      </w:r>
    </w:p>
    <w:p w14:paraId="53137F6F" w14:textId="77777777" w:rsidR="00BF4B32" w:rsidRPr="00BF4B32" w:rsidRDefault="00BF4B32" w:rsidP="00DE354C">
      <w:pPr>
        <w:numPr>
          <w:ilvl w:val="0"/>
          <w:numId w:val="32"/>
        </w:numPr>
        <w:spacing w:after="0" w:line="360" w:lineRule="auto"/>
        <w:jc w:val="both"/>
        <w:rPr>
          <w:rFonts w:ascii="Times New Roman" w:hAnsi="Times New Roman" w:cs="Times New Roman"/>
          <w:sz w:val="24"/>
          <w:szCs w:val="24"/>
        </w:rPr>
      </w:pPr>
      <w:r w:rsidRPr="00BF4B32">
        <w:rPr>
          <w:rFonts w:ascii="Times New Roman" w:hAnsi="Times New Roman" w:cs="Times New Roman"/>
          <w:sz w:val="24"/>
          <w:szCs w:val="24"/>
        </w:rPr>
        <w:t>Optimisation of production: improved and novel production technologies for flexible manufacturing, with focus on organization and networking along the value chain</w:t>
      </w:r>
    </w:p>
    <w:p w14:paraId="2E0C9B45" w14:textId="77777777" w:rsidR="00BF4B32" w:rsidRPr="00BF4B32" w:rsidRDefault="00BF4B32" w:rsidP="00DE354C">
      <w:pPr>
        <w:numPr>
          <w:ilvl w:val="0"/>
          <w:numId w:val="32"/>
        </w:numPr>
        <w:spacing w:after="0" w:line="360" w:lineRule="auto"/>
        <w:jc w:val="both"/>
        <w:rPr>
          <w:rFonts w:ascii="Times New Roman" w:hAnsi="Times New Roman" w:cs="Times New Roman"/>
          <w:sz w:val="24"/>
          <w:szCs w:val="24"/>
        </w:rPr>
      </w:pPr>
      <w:r w:rsidRPr="00BF4B32">
        <w:rPr>
          <w:rFonts w:ascii="Times New Roman" w:hAnsi="Times New Roman" w:cs="Times New Roman"/>
          <w:sz w:val="24"/>
          <w:szCs w:val="24"/>
        </w:rPr>
        <w:lastRenderedPageBreak/>
        <w:t>Intelligent/innovative interacting components</w:t>
      </w:r>
    </w:p>
    <w:p w14:paraId="34AD7DA9" w14:textId="77777777" w:rsidR="00BF4B32" w:rsidRPr="00BF4B32" w:rsidRDefault="00BF4B32" w:rsidP="00DE354C">
      <w:pPr>
        <w:numPr>
          <w:ilvl w:val="0"/>
          <w:numId w:val="32"/>
        </w:numPr>
        <w:spacing w:after="0" w:line="360" w:lineRule="auto"/>
        <w:jc w:val="both"/>
        <w:rPr>
          <w:rFonts w:ascii="Times New Roman" w:hAnsi="Times New Roman" w:cs="Times New Roman"/>
          <w:sz w:val="24"/>
          <w:szCs w:val="24"/>
        </w:rPr>
      </w:pPr>
      <w:r w:rsidRPr="00BF4B32">
        <w:rPr>
          <w:rFonts w:ascii="Times New Roman" w:hAnsi="Times New Roman" w:cs="Times New Roman"/>
          <w:sz w:val="24"/>
          <w:szCs w:val="24"/>
        </w:rPr>
        <w:t>Early warning and accident management systems</w:t>
      </w:r>
    </w:p>
    <w:p w14:paraId="7EBA7CD4" w14:textId="77777777" w:rsidR="00BF4B32" w:rsidRPr="00BF4B32" w:rsidRDefault="00BF4B32" w:rsidP="00DE354C">
      <w:pPr>
        <w:numPr>
          <w:ilvl w:val="0"/>
          <w:numId w:val="32"/>
        </w:numPr>
        <w:spacing w:after="0" w:line="360" w:lineRule="auto"/>
        <w:jc w:val="both"/>
        <w:rPr>
          <w:rFonts w:ascii="Times New Roman" w:hAnsi="Times New Roman" w:cs="Times New Roman"/>
          <w:sz w:val="24"/>
          <w:szCs w:val="24"/>
        </w:rPr>
      </w:pPr>
      <w:r w:rsidRPr="00BF4B32">
        <w:rPr>
          <w:rFonts w:ascii="Times New Roman" w:hAnsi="Times New Roman" w:cs="Times New Roman"/>
          <w:sz w:val="24"/>
          <w:szCs w:val="24"/>
        </w:rPr>
        <w:t>Decision support systems</w:t>
      </w:r>
    </w:p>
    <w:p w14:paraId="5353D94F" w14:textId="77777777" w:rsidR="00BF4B32" w:rsidRPr="00BF4B32" w:rsidRDefault="00BF4B32" w:rsidP="00DE354C">
      <w:pPr>
        <w:numPr>
          <w:ilvl w:val="0"/>
          <w:numId w:val="32"/>
        </w:numPr>
        <w:spacing w:after="0" w:line="360" w:lineRule="auto"/>
        <w:jc w:val="both"/>
        <w:rPr>
          <w:rFonts w:ascii="Times New Roman" w:hAnsi="Times New Roman" w:cs="Times New Roman"/>
          <w:sz w:val="24"/>
          <w:szCs w:val="24"/>
        </w:rPr>
      </w:pPr>
      <w:r w:rsidRPr="00BF4B32">
        <w:rPr>
          <w:rFonts w:ascii="Times New Roman" w:hAnsi="Times New Roman" w:cs="Times New Roman"/>
          <w:sz w:val="24"/>
          <w:szCs w:val="24"/>
        </w:rPr>
        <w:t>ICT tools for monitoring and optimization of maritime operations (e.g. routing following best weather conditions)</w:t>
      </w:r>
    </w:p>
    <w:p w14:paraId="52C4951F" w14:textId="77777777" w:rsidR="00BF4B32" w:rsidRPr="00BF4B32" w:rsidRDefault="00BF4B32" w:rsidP="00DE354C">
      <w:pPr>
        <w:numPr>
          <w:ilvl w:val="0"/>
          <w:numId w:val="32"/>
        </w:numPr>
        <w:spacing w:after="0" w:line="360" w:lineRule="auto"/>
        <w:jc w:val="both"/>
        <w:rPr>
          <w:rFonts w:ascii="Times New Roman" w:hAnsi="Times New Roman" w:cs="Times New Roman"/>
          <w:sz w:val="24"/>
          <w:szCs w:val="24"/>
        </w:rPr>
      </w:pPr>
      <w:r w:rsidRPr="00BF4B32">
        <w:rPr>
          <w:rFonts w:ascii="Times New Roman" w:hAnsi="Times New Roman" w:cs="Times New Roman"/>
          <w:sz w:val="24"/>
          <w:szCs w:val="24"/>
        </w:rPr>
        <w:t>Improve operations such as dynamic positioning systems, docking and mooring systems, automation of processes, optimized routing, handling of goods, subsea intervention</w:t>
      </w:r>
    </w:p>
    <w:p w14:paraId="6ED56BD6" w14:textId="6AEB7714" w:rsidR="00603FEE" w:rsidRPr="00BF4B32" w:rsidRDefault="00BF4B32" w:rsidP="00DE354C">
      <w:pPr>
        <w:numPr>
          <w:ilvl w:val="0"/>
          <w:numId w:val="32"/>
        </w:numPr>
        <w:spacing w:after="0" w:line="360" w:lineRule="auto"/>
        <w:jc w:val="both"/>
        <w:rPr>
          <w:rFonts w:ascii="Times New Roman" w:hAnsi="Times New Roman" w:cs="Times New Roman"/>
          <w:sz w:val="24"/>
          <w:szCs w:val="24"/>
        </w:rPr>
      </w:pPr>
      <w:r w:rsidRPr="00BF4B32">
        <w:rPr>
          <w:rFonts w:ascii="Times New Roman" w:hAnsi="Times New Roman" w:cs="Times New Roman"/>
          <w:sz w:val="24"/>
          <w:szCs w:val="24"/>
        </w:rPr>
        <w:t>Individual safety concepts harmonized with navigational requirements</w:t>
      </w:r>
    </w:p>
    <w:p w14:paraId="0C96D407" w14:textId="77777777" w:rsidR="00603FEE" w:rsidRDefault="00603FEE" w:rsidP="00DE354C">
      <w:pPr>
        <w:spacing w:line="360" w:lineRule="auto"/>
        <w:jc w:val="both"/>
        <w:rPr>
          <w:rFonts w:ascii="Times New Roman" w:hAnsi="Times New Roman" w:cs="Times New Roman"/>
          <w:sz w:val="24"/>
          <w:szCs w:val="24"/>
        </w:rPr>
      </w:pPr>
    </w:p>
    <w:p w14:paraId="4AF39414" w14:textId="502A14C7" w:rsidR="00AD2204" w:rsidRDefault="006552AE" w:rsidP="00DE354C">
      <w:pPr>
        <w:spacing w:line="360" w:lineRule="auto"/>
        <w:jc w:val="both"/>
        <w:rPr>
          <w:rFonts w:ascii="Times New Roman" w:hAnsi="Times New Roman" w:cs="Times New Roman"/>
          <w:b/>
          <w:sz w:val="24"/>
          <w:szCs w:val="24"/>
        </w:rPr>
      </w:pPr>
      <w:r w:rsidRPr="00A94F74">
        <w:rPr>
          <w:rFonts w:ascii="Times New Roman" w:hAnsi="Times New Roman" w:cs="Times New Roman"/>
          <w:b/>
          <w:sz w:val="24"/>
          <w:szCs w:val="24"/>
        </w:rPr>
        <w:t>2</w:t>
      </w:r>
      <w:r w:rsidR="00E805FC" w:rsidRPr="00A94F74">
        <w:rPr>
          <w:rFonts w:ascii="Times New Roman" w:hAnsi="Times New Roman" w:cs="Times New Roman"/>
          <w:b/>
          <w:sz w:val="24"/>
          <w:szCs w:val="24"/>
        </w:rPr>
        <w:t>.0</w:t>
      </w:r>
      <w:r w:rsidR="00E805FC" w:rsidRPr="00A94F74">
        <w:rPr>
          <w:rFonts w:ascii="Times New Roman" w:hAnsi="Times New Roman" w:cs="Times New Roman"/>
          <w:sz w:val="24"/>
          <w:szCs w:val="24"/>
        </w:rPr>
        <w:t xml:space="preserve"> </w:t>
      </w:r>
      <w:r w:rsidR="00BF4B32">
        <w:rPr>
          <w:rFonts w:ascii="Times New Roman" w:hAnsi="Times New Roman" w:cs="Times New Roman"/>
          <w:b/>
          <w:sz w:val="24"/>
          <w:szCs w:val="24"/>
        </w:rPr>
        <w:t>About the MarTERA ERA</w:t>
      </w:r>
      <w:r w:rsidR="001C561C">
        <w:rPr>
          <w:rFonts w:ascii="Times New Roman" w:hAnsi="Times New Roman" w:cs="Times New Roman"/>
          <w:b/>
          <w:sz w:val="24"/>
          <w:szCs w:val="24"/>
        </w:rPr>
        <w:t>-</w:t>
      </w:r>
      <w:r w:rsidR="00BF4B32">
        <w:rPr>
          <w:rFonts w:ascii="Times New Roman" w:hAnsi="Times New Roman" w:cs="Times New Roman"/>
          <w:b/>
          <w:sz w:val="24"/>
          <w:szCs w:val="24"/>
        </w:rPr>
        <w:t>NET Co-Fund</w:t>
      </w:r>
    </w:p>
    <w:p w14:paraId="238D0659" w14:textId="4CDF137F" w:rsidR="00BF4B32" w:rsidRDefault="00BF4B32" w:rsidP="00DE354C">
      <w:pPr>
        <w:spacing w:after="0" w:line="360" w:lineRule="auto"/>
        <w:jc w:val="both"/>
        <w:rPr>
          <w:rFonts w:ascii="Times New Roman" w:hAnsi="Times New Roman" w:cs="Times New Roman"/>
          <w:sz w:val="24"/>
          <w:szCs w:val="24"/>
        </w:rPr>
      </w:pPr>
      <w:r w:rsidRPr="00BF4B32">
        <w:rPr>
          <w:rFonts w:ascii="Times New Roman" w:hAnsi="Times New Roman" w:cs="Times New Roman"/>
          <w:sz w:val="24"/>
          <w:szCs w:val="24"/>
        </w:rPr>
        <w:t>MarTERA is an </w:t>
      </w:r>
      <w:hyperlink r:id="rId11" w:tgtFrame="_blank" w:history="1">
        <w:r w:rsidRPr="00BF4B32">
          <w:rPr>
            <w:rFonts w:ascii="Times New Roman" w:hAnsi="Times New Roman" w:cs="Times New Roman"/>
            <w:sz w:val="24"/>
            <w:szCs w:val="24"/>
          </w:rPr>
          <w:t>ERA-NET Co</w:t>
        </w:r>
        <w:r w:rsidR="00653F61">
          <w:rPr>
            <w:rFonts w:ascii="Times New Roman" w:hAnsi="Times New Roman" w:cs="Times New Roman"/>
            <w:sz w:val="24"/>
            <w:szCs w:val="24"/>
          </w:rPr>
          <w:t>-F</w:t>
        </w:r>
        <w:r w:rsidRPr="00BF4B32">
          <w:rPr>
            <w:rFonts w:ascii="Times New Roman" w:hAnsi="Times New Roman" w:cs="Times New Roman"/>
            <w:sz w:val="24"/>
            <w:szCs w:val="24"/>
          </w:rPr>
          <w:t>und </w:t>
        </w:r>
      </w:hyperlink>
      <w:r w:rsidRPr="00BF4B32">
        <w:rPr>
          <w:rFonts w:ascii="Times New Roman" w:hAnsi="Times New Roman" w:cs="Times New Roman"/>
          <w:sz w:val="24"/>
          <w:szCs w:val="24"/>
        </w:rPr>
        <w:t>scheme of Horizon 2020 of the European Commission. The overall goal of the ERA-NET Co</w:t>
      </w:r>
      <w:r w:rsidR="00653F61">
        <w:rPr>
          <w:rFonts w:ascii="Times New Roman" w:hAnsi="Times New Roman" w:cs="Times New Roman"/>
          <w:sz w:val="24"/>
          <w:szCs w:val="24"/>
        </w:rPr>
        <w:t>-F</w:t>
      </w:r>
      <w:r w:rsidRPr="00BF4B32">
        <w:rPr>
          <w:rFonts w:ascii="Times New Roman" w:hAnsi="Times New Roman" w:cs="Times New Roman"/>
          <w:sz w:val="24"/>
          <w:szCs w:val="24"/>
        </w:rPr>
        <w:t>und MarTERA is to strengthen the European Research Area (ERA) in maritime and marine technologies as well as Blue Growth.</w:t>
      </w:r>
      <w:r w:rsidR="000F294D">
        <w:rPr>
          <w:rFonts w:ascii="Times New Roman" w:hAnsi="Times New Roman" w:cs="Times New Roman"/>
          <w:sz w:val="24"/>
          <w:szCs w:val="24"/>
        </w:rPr>
        <w:t xml:space="preserve"> </w:t>
      </w:r>
      <w:r w:rsidR="00B86314">
        <w:rPr>
          <w:rFonts w:ascii="Times New Roman" w:hAnsi="Times New Roman" w:cs="Times New Roman"/>
          <w:sz w:val="24"/>
          <w:szCs w:val="24"/>
        </w:rPr>
        <w:t>The MarTERA consortium, consisting</w:t>
      </w:r>
      <w:r w:rsidR="000F294D">
        <w:rPr>
          <w:rFonts w:ascii="Times New Roman" w:hAnsi="Times New Roman" w:cs="Times New Roman"/>
          <w:sz w:val="24"/>
          <w:szCs w:val="24"/>
        </w:rPr>
        <w:t xml:space="preserve"> of 18 funding agencies (from 16 different countries), is organising </w:t>
      </w:r>
      <w:r w:rsidR="001C561C">
        <w:rPr>
          <w:rFonts w:ascii="Times New Roman" w:hAnsi="Times New Roman" w:cs="Times New Roman"/>
          <w:sz w:val="24"/>
          <w:szCs w:val="24"/>
        </w:rPr>
        <w:t>and co-funding, together with the EU, this ERA-NET Co-fund.</w:t>
      </w:r>
    </w:p>
    <w:p w14:paraId="6FC26900" w14:textId="77777777" w:rsidR="00CD3F6D" w:rsidRDefault="00CD3F6D" w:rsidP="00DE354C">
      <w:pPr>
        <w:spacing w:after="0"/>
        <w:jc w:val="both"/>
        <w:rPr>
          <w:rFonts w:ascii="Times New Roman" w:hAnsi="Times New Roman" w:cs="Times New Roman"/>
          <w:sz w:val="24"/>
          <w:szCs w:val="24"/>
        </w:rPr>
      </w:pPr>
    </w:p>
    <w:p w14:paraId="7B81076D" w14:textId="22AE7B3E" w:rsidR="00CD3F6D" w:rsidRDefault="00CD3F6D" w:rsidP="00DE354C">
      <w:p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B86314">
        <w:rPr>
          <w:rFonts w:ascii="Times New Roman" w:hAnsi="Times New Roman" w:cs="Times New Roman"/>
          <w:sz w:val="24"/>
          <w:szCs w:val="24"/>
        </w:rPr>
        <w:t xml:space="preserve">submitted preproposals had to fall </w:t>
      </w:r>
      <w:r>
        <w:rPr>
          <w:rFonts w:ascii="Times New Roman" w:hAnsi="Times New Roman" w:cs="Times New Roman"/>
          <w:sz w:val="24"/>
          <w:szCs w:val="24"/>
        </w:rPr>
        <w:t>within any one of these priority research areas:</w:t>
      </w:r>
    </w:p>
    <w:p w14:paraId="58F9FBF0" w14:textId="77777777" w:rsidR="00CD3F6D" w:rsidRDefault="00CD3F6D" w:rsidP="00DE354C">
      <w:pPr>
        <w:spacing w:after="0"/>
        <w:jc w:val="both"/>
        <w:rPr>
          <w:rFonts w:ascii="Times New Roman" w:hAnsi="Times New Roman" w:cs="Times New Roman"/>
          <w:sz w:val="24"/>
          <w:szCs w:val="24"/>
        </w:rPr>
      </w:pPr>
    </w:p>
    <w:p w14:paraId="2006E154" w14:textId="77777777" w:rsidR="00CD3F6D" w:rsidRDefault="00CD3F6D" w:rsidP="00DE354C">
      <w:pPr>
        <w:pStyle w:val="ListParagraph"/>
        <w:numPr>
          <w:ilvl w:val="0"/>
          <w:numId w:val="35"/>
        </w:numPr>
        <w:spacing w:after="0"/>
        <w:jc w:val="both"/>
        <w:rPr>
          <w:rFonts w:ascii="Times New Roman" w:hAnsi="Times New Roman" w:cs="Times New Roman"/>
          <w:sz w:val="24"/>
          <w:szCs w:val="24"/>
        </w:rPr>
      </w:pPr>
      <w:r>
        <w:rPr>
          <w:rFonts w:ascii="Times New Roman" w:hAnsi="Times New Roman" w:cs="Times New Roman"/>
          <w:sz w:val="24"/>
          <w:szCs w:val="24"/>
        </w:rPr>
        <w:t>Priority Area 1: Environmentally friendly maritime technologies</w:t>
      </w:r>
    </w:p>
    <w:p w14:paraId="42FF0964" w14:textId="77777777" w:rsidR="00CD3F6D" w:rsidRDefault="00CD3F6D" w:rsidP="00DE354C">
      <w:pPr>
        <w:pStyle w:val="ListParagraph"/>
        <w:numPr>
          <w:ilvl w:val="0"/>
          <w:numId w:val="35"/>
        </w:numPr>
        <w:spacing w:after="0"/>
        <w:jc w:val="both"/>
        <w:rPr>
          <w:rFonts w:ascii="Times New Roman" w:hAnsi="Times New Roman" w:cs="Times New Roman"/>
          <w:sz w:val="24"/>
          <w:szCs w:val="24"/>
        </w:rPr>
      </w:pPr>
      <w:r>
        <w:rPr>
          <w:rFonts w:ascii="Times New Roman" w:hAnsi="Times New Roman" w:cs="Times New Roman"/>
          <w:sz w:val="24"/>
          <w:szCs w:val="24"/>
        </w:rPr>
        <w:t>Priority Area 2: Development of novel materials and structures</w:t>
      </w:r>
    </w:p>
    <w:p w14:paraId="4D180BCE" w14:textId="77777777" w:rsidR="00CD3F6D" w:rsidRDefault="00CD3F6D" w:rsidP="00DE354C">
      <w:pPr>
        <w:pStyle w:val="ListParagraph"/>
        <w:numPr>
          <w:ilvl w:val="0"/>
          <w:numId w:val="35"/>
        </w:numPr>
        <w:spacing w:after="0"/>
        <w:jc w:val="both"/>
        <w:rPr>
          <w:rFonts w:ascii="Times New Roman" w:hAnsi="Times New Roman" w:cs="Times New Roman"/>
          <w:sz w:val="24"/>
          <w:szCs w:val="24"/>
        </w:rPr>
      </w:pPr>
      <w:r>
        <w:rPr>
          <w:rFonts w:ascii="Times New Roman" w:hAnsi="Times New Roman" w:cs="Times New Roman"/>
          <w:sz w:val="24"/>
          <w:szCs w:val="24"/>
        </w:rPr>
        <w:t>Priority Area 3: Sensors, automation, monitoring and observations</w:t>
      </w:r>
    </w:p>
    <w:p w14:paraId="2E89CCCE" w14:textId="77777777" w:rsidR="00CD3F6D" w:rsidRDefault="00CD3F6D" w:rsidP="00DE354C">
      <w:pPr>
        <w:pStyle w:val="ListParagraph"/>
        <w:numPr>
          <w:ilvl w:val="0"/>
          <w:numId w:val="35"/>
        </w:numPr>
        <w:spacing w:after="0"/>
        <w:jc w:val="both"/>
        <w:rPr>
          <w:rFonts w:ascii="Times New Roman" w:hAnsi="Times New Roman" w:cs="Times New Roman"/>
          <w:sz w:val="24"/>
          <w:szCs w:val="24"/>
        </w:rPr>
      </w:pPr>
      <w:r>
        <w:rPr>
          <w:rFonts w:ascii="Times New Roman" w:hAnsi="Times New Roman" w:cs="Times New Roman"/>
          <w:sz w:val="24"/>
          <w:szCs w:val="24"/>
        </w:rPr>
        <w:t>Priority Area 4: Advanced manufacturing and production</w:t>
      </w:r>
    </w:p>
    <w:p w14:paraId="7782D50C" w14:textId="77777777" w:rsidR="00CD3F6D" w:rsidRPr="00CD3F6D" w:rsidRDefault="00CD3F6D" w:rsidP="00DE354C">
      <w:pPr>
        <w:pStyle w:val="ListParagraph"/>
        <w:numPr>
          <w:ilvl w:val="0"/>
          <w:numId w:val="35"/>
        </w:numPr>
        <w:spacing w:after="0"/>
        <w:jc w:val="both"/>
        <w:rPr>
          <w:rFonts w:ascii="Times New Roman" w:hAnsi="Times New Roman" w:cs="Times New Roman"/>
          <w:sz w:val="24"/>
          <w:szCs w:val="24"/>
        </w:rPr>
      </w:pPr>
      <w:r>
        <w:rPr>
          <w:rFonts w:ascii="Times New Roman" w:hAnsi="Times New Roman" w:cs="Times New Roman"/>
          <w:sz w:val="24"/>
          <w:szCs w:val="24"/>
        </w:rPr>
        <w:t>Priority Area 5: Safety and security</w:t>
      </w:r>
    </w:p>
    <w:p w14:paraId="104328CD" w14:textId="77777777" w:rsidR="00CD3F6D" w:rsidRPr="00BF4B32" w:rsidRDefault="00CD3F6D" w:rsidP="00DE354C">
      <w:pPr>
        <w:spacing w:after="0"/>
        <w:jc w:val="both"/>
        <w:rPr>
          <w:rFonts w:ascii="Times New Roman" w:hAnsi="Times New Roman" w:cs="Times New Roman"/>
          <w:sz w:val="24"/>
          <w:szCs w:val="24"/>
        </w:rPr>
      </w:pPr>
    </w:p>
    <w:p w14:paraId="62CF4836" w14:textId="77777777" w:rsidR="00BF4B32" w:rsidRDefault="00BF4B32" w:rsidP="00DE354C">
      <w:pPr>
        <w:spacing w:after="0"/>
        <w:ind w:left="720"/>
        <w:jc w:val="both"/>
        <w:rPr>
          <w:rFonts w:ascii="Times New Roman" w:hAnsi="Times New Roman" w:cs="Times New Roman"/>
          <w:sz w:val="24"/>
          <w:szCs w:val="24"/>
        </w:rPr>
      </w:pPr>
    </w:p>
    <w:p w14:paraId="781419A6" w14:textId="77777777" w:rsidR="00CD3F6D" w:rsidRDefault="00CD3F6D" w:rsidP="00DE354C">
      <w:pPr>
        <w:spacing w:after="0" w:line="360" w:lineRule="auto"/>
        <w:jc w:val="both"/>
        <w:rPr>
          <w:rFonts w:ascii="Times New Roman" w:hAnsi="Times New Roman" w:cs="Times New Roman"/>
          <w:sz w:val="24"/>
          <w:szCs w:val="24"/>
        </w:rPr>
      </w:pPr>
      <w:r w:rsidRPr="00CD3F6D">
        <w:rPr>
          <w:rFonts w:ascii="Times New Roman" w:hAnsi="Times New Roman" w:cs="Times New Roman"/>
          <w:sz w:val="24"/>
          <w:szCs w:val="24"/>
        </w:rPr>
        <w:t>The main objective of MarTERA is to address a number of actual challenges that can be identified as follows:</w:t>
      </w:r>
    </w:p>
    <w:p w14:paraId="09E1431F" w14:textId="77777777" w:rsidR="00CD3F6D" w:rsidRPr="00CD3F6D" w:rsidRDefault="00CD3F6D" w:rsidP="00DE354C">
      <w:pPr>
        <w:spacing w:after="0" w:line="360" w:lineRule="auto"/>
        <w:jc w:val="both"/>
        <w:rPr>
          <w:rFonts w:ascii="Times New Roman" w:hAnsi="Times New Roman" w:cs="Times New Roman"/>
          <w:sz w:val="24"/>
          <w:szCs w:val="24"/>
        </w:rPr>
      </w:pPr>
    </w:p>
    <w:p w14:paraId="3628F236" w14:textId="77777777" w:rsidR="00CD3F6D" w:rsidRPr="00CD3F6D" w:rsidRDefault="00CD3F6D" w:rsidP="00DE354C">
      <w:pPr>
        <w:numPr>
          <w:ilvl w:val="0"/>
          <w:numId w:val="32"/>
        </w:numPr>
        <w:spacing w:after="0" w:line="360" w:lineRule="auto"/>
        <w:jc w:val="both"/>
        <w:rPr>
          <w:rFonts w:ascii="Times New Roman" w:hAnsi="Times New Roman" w:cs="Times New Roman"/>
          <w:sz w:val="24"/>
          <w:szCs w:val="24"/>
        </w:rPr>
      </w:pPr>
      <w:r w:rsidRPr="00CD3F6D">
        <w:rPr>
          <w:rFonts w:ascii="Times New Roman" w:hAnsi="Times New Roman" w:cs="Times New Roman"/>
          <w:sz w:val="24"/>
          <w:szCs w:val="24"/>
        </w:rPr>
        <w:t>National and European research in several marine and maritime sectors is often poorly coordinated. Synergies towards implementing common goals could only be achieved through better coordination and harmonizing the foci of funding programmes; While collaborative projects funded by the EC are often quite large and complex to attract participation especially of SMEs, national funding schemes offer limited opportunities to collaborate with foreign partners, especially if cross-border funding is impossible;</w:t>
      </w:r>
    </w:p>
    <w:p w14:paraId="5BE0D3AA" w14:textId="77777777" w:rsidR="00CD3F6D" w:rsidRPr="00CD3F6D" w:rsidRDefault="00CD3F6D" w:rsidP="00DE354C">
      <w:pPr>
        <w:numPr>
          <w:ilvl w:val="0"/>
          <w:numId w:val="32"/>
        </w:numPr>
        <w:spacing w:after="0" w:line="360" w:lineRule="auto"/>
        <w:jc w:val="both"/>
        <w:rPr>
          <w:rFonts w:ascii="Times New Roman" w:hAnsi="Times New Roman" w:cs="Times New Roman"/>
          <w:sz w:val="24"/>
          <w:szCs w:val="24"/>
        </w:rPr>
      </w:pPr>
      <w:r w:rsidRPr="00CD3F6D">
        <w:rPr>
          <w:rFonts w:ascii="Times New Roman" w:hAnsi="Times New Roman" w:cs="Times New Roman"/>
          <w:sz w:val="24"/>
          <w:szCs w:val="24"/>
        </w:rPr>
        <w:lastRenderedPageBreak/>
        <w:t>The participation in trans-national projects offers advantages by using respective national funding, to tackle complex projects which cannot be accomplished by one nation alone;</w:t>
      </w:r>
    </w:p>
    <w:p w14:paraId="5B24F6A0" w14:textId="77777777" w:rsidR="00CD3F6D" w:rsidRPr="00CD3F6D" w:rsidRDefault="00CD3F6D" w:rsidP="00DE354C">
      <w:pPr>
        <w:numPr>
          <w:ilvl w:val="0"/>
          <w:numId w:val="32"/>
        </w:numPr>
        <w:spacing w:after="0" w:line="360" w:lineRule="auto"/>
        <w:jc w:val="both"/>
        <w:rPr>
          <w:rFonts w:ascii="Times New Roman" w:hAnsi="Times New Roman" w:cs="Times New Roman"/>
          <w:sz w:val="24"/>
          <w:szCs w:val="24"/>
        </w:rPr>
      </w:pPr>
      <w:r w:rsidRPr="00CD3F6D">
        <w:rPr>
          <w:rFonts w:ascii="Times New Roman" w:hAnsi="Times New Roman" w:cs="Times New Roman"/>
          <w:sz w:val="24"/>
          <w:szCs w:val="24"/>
        </w:rPr>
        <w:t>Transnational projects provide a better chance for innovation to enter into new markets;</w:t>
      </w:r>
    </w:p>
    <w:p w14:paraId="3416381C" w14:textId="77777777" w:rsidR="00CD3F6D" w:rsidRPr="00CD3F6D" w:rsidRDefault="00CD3F6D" w:rsidP="00DE354C">
      <w:pPr>
        <w:numPr>
          <w:ilvl w:val="0"/>
          <w:numId w:val="32"/>
        </w:numPr>
        <w:spacing w:after="0" w:line="360" w:lineRule="auto"/>
        <w:jc w:val="both"/>
        <w:rPr>
          <w:rFonts w:ascii="Times New Roman" w:hAnsi="Times New Roman" w:cs="Times New Roman"/>
          <w:sz w:val="24"/>
          <w:szCs w:val="24"/>
        </w:rPr>
      </w:pPr>
      <w:r w:rsidRPr="00CD3F6D">
        <w:rPr>
          <w:rFonts w:ascii="Times New Roman" w:hAnsi="Times New Roman" w:cs="Times New Roman"/>
          <w:sz w:val="24"/>
          <w:szCs w:val="24"/>
        </w:rPr>
        <w:t>The cross-cutting perspective in technology development can lead to innovations capable of benefiting more than one sector, hence increasing the impact of the funded trans-national projects.</w:t>
      </w:r>
    </w:p>
    <w:p w14:paraId="537357CC" w14:textId="77777777" w:rsidR="00CD3F6D" w:rsidRPr="00CD3F6D" w:rsidRDefault="00CD3F6D" w:rsidP="00DE354C">
      <w:pPr>
        <w:numPr>
          <w:ilvl w:val="0"/>
          <w:numId w:val="32"/>
        </w:numPr>
        <w:spacing w:after="0" w:line="360" w:lineRule="auto"/>
        <w:jc w:val="both"/>
        <w:rPr>
          <w:rFonts w:ascii="Times New Roman" w:hAnsi="Times New Roman" w:cs="Times New Roman"/>
          <w:sz w:val="24"/>
          <w:szCs w:val="24"/>
        </w:rPr>
      </w:pPr>
      <w:r w:rsidRPr="00CD3F6D">
        <w:rPr>
          <w:rFonts w:ascii="Times New Roman" w:hAnsi="Times New Roman" w:cs="Times New Roman"/>
          <w:sz w:val="24"/>
          <w:szCs w:val="24"/>
        </w:rPr>
        <w:t>Bringing industry and research actors across borders together will strengthen Europe’s economic position underpinning Blue Growth.</w:t>
      </w:r>
    </w:p>
    <w:p w14:paraId="0AFC0DD8" w14:textId="77777777" w:rsidR="00CD3F6D" w:rsidRPr="00CD3F6D" w:rsidRDefault="00CD3F6D" w:rsidP="00DE354C">
      <w:pPr>
        <w:numPr>
          <w:ilvl w:val="0"/>
          <w:numId w:val="32"/>
        </w:numPr>
        <w:spacing w:after="0" w:line="360" w:lineRule="auto"/>
        <w:jc w:val="both"/>
        <w:rPr>
          <w:rFonts w:ascii="Times New Roman" w:hAnsi="Times New Roman" w:cs="Times New Roman"/>
          <w:sz w:val="24"/>
          <w:szCs w:val="24"/>
        </w:rPr>
      </w:pPr>
      <w:r w:rsidRPr="00CD3F6D">
        <w:rPr>
          <w:rFonts w:ascii="Times New Roman" w:hAnsi="Times New Roman" w:cs="Times New Roman"/>
          <w:sz w:val="24"/>
          <w:szCs w:val="24"/>
        </w:rPr>
        <w:t>Through trans-national cooperation it is feasible to create critical mass and focus excellence on precompetitive breakthroughs, which can benefit marine and maritime industries in general and make them more competitive in the longer term, thereby maintaining Europe’s competitive edge.</w:t>
      </w:r>
    </w:p>
    <w:p w14:paraId="02ABDE0E" w14:textId="77777777" w:rsidR="00CD3F6D" w:rsidRDefault="00CD3F6D" w:rsidP="00DE354C">
      <w:pPr>
        <w:numPr>
          <w:ilvl w:val="0"/>
          <w:numId w:val="32"/>
        </w:numPr>
        <w:spacing w:after="0" w:line="360" w:lineRule="auto"/>
        <w:jc w:val="both"/>
        <w:rPr>
          <w:rFonts w:ascii="Times New Roman" w:hAnsi="Times New Roman" w:cs="Times New Roman"/>
          <w:sz w:val="24"/>
          <w:szCs w:val="24"/>
        </w:rPr>
      </w:pPr>
      <w:r w:rsidRPr="00CD3F6D">
        <w:rPr>
          <w:rFonts w:ascii="Times New Roman" w:hAnsi="Times New Roman" w:cs="Times New Roman"/>
          <w:sz w:val="24"/>
          <w:szCs w:val="24"/>
        </w:rPr>
        <w:t>To create critical mass and address the needs for technologies in marine and maritime operations.</w:t>
      </w:r>
    </w:p>
    <w:p w14:paraId="547A9CCE" w14:textId="77777777" w:rsidR="00CD3F6D" w:rsidRDefault="00CD3F6D" w:rsidP="00DE354C">
      <w:pPr>
        <w:spacing w:after="0"/>
        <w:jc w:val="both"/>
        <w:rPr>
          <w:rFonts w:ascii="Times New Roman" w:hAnsi="Times New Roman" w:cs="Times New Roman"/>
          <w:sz w:val="24"/>
          <w:szCs w:val="24"/>
        </w:rPr>
      </w:pPr>
    </w:p>
    <w:p w14:paraId="34A3B434" w14:textId="77777777" w:rsidR="00CD3F6D" w:rsidRDefault="00CD3F6D" w:rsidP="00DE354C">
      <w:pPr>
        <w:spacing w:after="0"/>
        <w:jc w:val="both"/>
        <w:rPr>
          <w:rFonts w:ascii="Times New Roman" w:hAnsi="Times New Roman" w:cs="Times New Roman"/>
          <w:sz w:val="24"/>
          <w:szCs w:val="24"/>
        </w:rPr>
      </w:pPr>
    </w:p>
    <w:p w14:paraId="0744F135" w14:textId="631CFF21" w:rsidR="00CD3F6D" w:rsidRDefault="00CD3F6D" w:rsidP="00DE35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2017 Call is being implemented as a two-step procedure (a pre-proposal step and a full-proposal step). The submitted pre-proposals are currently being assessed for eligibility and the selected ones will be passing to Stage 2, where the scientific evaluation will be taking place.</w:t>
      </w:r>
    </w:p>
    <w:p w14:paraId="64B17FAA" w14:textId="77777777" w:rsidR="00CD3F6D" w:rsidRPr="00127342" w:rsidRDefault="00CD3F6D" w:rsidP="00DE354C">
      <w:pPr>
        <w:spacing w:line="360" w:lineRule="auto"/>
        <w:jc w:val="both"/>
        <w:rPr>
          <w:rFonts w:ascii="Times New Roman" w:hAnsi="Times New Roman" w:cs="Times New Roman"/>
          <w:sz w:val="24"/>
          <w:szCs w:val="24"/>
        </w:rPr>
      </w:pPr>
    </w:p>
    <w:p w14:paraId="04B6C389" w14:textId="77777777" w:rsidR="007A4926" w:rsidRDefault="006552AE" w:rsidP="00DE354C">
      <w:pPr>
        <w:spacing w:line="360" w:lineRule="auto"/>
        <w:jc w:val="both"/>
        <w:rPr>
          <w:rFonts w:ascii="Times New Roman" w:hAnsi="Times New Roman" w:cs="Times New Roman"/>
          <w:b/>
          <w:sz w:val="24"/>
          <w:szCs w:val="24"/>
        </w:rPr>
      </w:pPr>
      <w:r w:rsidRPr="00A94F74">
        <w:rPr>
          <w:rFonts w:ascii="Times New Roman" w:hAnsi="Times New Roman" w:cs="Times New Roman"/>
          <w:b/>
          <w:sz w:val="24"/>
          <w:szCs w:val="24"/>
        </w:rPr>
        <w:t>3</w:t>
      </w:r>
      <w:r w:rsidR="00E805FC" w:rsidRPr="00A94F74">
        <w:rPr>
          <w:rFonts w:ascii="Times New Roman" w:hAnsi="Times New Roman" w:cs="Times New Roman"/>
          <w:b/>
          <w:sz w:val="24"/>
          <w:szCs w:val="24"/>
        </w:rPr>
        <w:t xml:space="preserve">.0 </w:t>
      </w:r>
      <w:r w:rsidR="001145A8" w:rsidRPr="00A94F74">
        <w:rPr>
          <w:rFonts w:ascii="Times New Roman" w:hAnsi="Times New Roman" w:cs="Times New Roman"/>
          <w:b/>
          <w:sz w:val="24"/>
          <w:szCs w:val="24"/>
        </w:rPr>
        <w:t>Service Requirements</w:t>
      </w:r>
    </w:p>
    <w:p w14:paraId="41221C60" w14:textId="54A76DBC" w:rsidR="0086317E" w:rsidRDefault="0086317E" w:rsidP="00DE354C">
      <w:pPr>
        <w:spacing w:line="360" w:lineRule="auto"/>
        <w:jc w:val="both"/>
        <w:rPr>
          <w:rFonts w:ascii="Times New Roman" w:hAnsi="Times New Roman" w:cs="Times New Roman"/>
          <w:sz w:val="24"/>
          <w:szCs w:val="24"/>
        </w:rPr>
      </w:pPr>
      <w:r>
        <w:rPr>
          <w:rFonts w:ascii="Times New Roman" w:hAnsi="Times New Roman" w:cs="Times New Roman"/>
          <w:sz w:val="24"/>
          <w:szCs w:val="24"/>
        </w:rPr>
        <w:t>The MarTERA Call Office will require selected evaluators to operate during the scientific evaluation stage of the proposals that will pass through to Stage 2.</w:t>
      </w:r>
    </w:p>
    <w:p w14:paraId="288A63FB" w14:textId="32A794DC" w:rsidR="0006533B" w:rsidRDefault="00075C08" w:rsidP="00DE35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Since each proposal will be evaluated by </w:t>
      </w:r>
      <w:r w:rsidR="0086317E">
        <w:rPr>
          <w:rFonts w:ascii="Times New Roman" w:hAnsi="Times New Roman" w:cs="Times New Roman"/>
          <w:sz w:val="24"/>
          <w:szCs w:val="24"/>
        </w:rPr>
        <w:t>three (</w:t>
      </w:r>
      <w:r>
        <w:rPr>
          <w:rFonts w:ascii="Times New Roman" w:hAnsi="Times New Roman" w:cs="Times New Roman"/>
          <w:sz w:val="24"/>
          <w:szCs w:val="24"/>
        </w:rPr>
        <w:t>3</w:t>
      </w:r>
      <w:r w:rsidR="0086317E">
        <w:rPr>
          <w:rFonts w:ascii="Times New Roman" w:hAnsi="Times New Roman" w:cs="Times New Roman"/>
          <w:sz w:val="24"/>
          <w:szCs w:val="24"/>
        </w:rPr>
        <w:t>)</w:t>
      </w:r>
      <w:r>
        <w:rPr>
          <w:rFonts w:ascii="Times New Roman" w:hAnsi="Times New Roman" w:cs="Times New Roman"/>
          <w:sz w:val="24"/>
          <w:szCs w:val="24"/>
        </w:rPr>
        <w:t xml:space="preserve"> independent evaluators, one evaluator for each proposal will </w:t>
      </w:r>
      <w:r w:rsidR="0086317E">
        <w:rPr>
          <w:rFonts w:ascii="Times New Roman" w:hAnsi="Times New Roman" w:cs="Times New Roman"/>
          <w:sz w:val="24"/>
          <w:szCs w:val="24"/>
        </w:rPr>
        <w:t xml:space="preserve">also be required </w:t>
      </w:r>
      <w:r>
        <w:rPr>
          <w:rFonts w:ascii="Times New Roman" w:hAnsi="Times New Roman" w:cs="Times New Roman"/>
          <w:sz w:val="24"/>
          <w:szCs w:val="24"/>
        </w:rPr>
        <w:t>to act as a Rapporteur on the I</w:t>
      </w:r>
      <w:r w:rsidR="00653F61">
        <w:rPr>
          <w:rFonts w:ascii="Times New Roman" w:hAnsi="Times New Roman" w:cs="Times New Roman"/>
          <w:sz w:val="24"/>
          <w:szCs w:val="24"/>
        </w:rPr>
        <w:t>nternational Evaluation Panel. Evaluators chosen to act as Rapporteurs would thus be req</w:t>
      </w:r>
      <w:r w:rsidR="0086317E">
        <w:rPr>
          <w:rFonts w:ascii="Times New Roman" w:hAnsi="Times New Roman" w:cs="Times New Roman"/>
          <w:sz w:val="24"/>
          <w:szCs w:val="24"/>
        </w:rPr>
        <w:t>uired to travel to Lisbon later on</w:t>
      </w:r>
      <w:r w:rsidR="002D2A5A">
        <w:rPr>
          <w:rFonts w:ascii="Times New Roman" w:hAnsi="Times New Roman" w:cs="Times New Roman"/>
          <w:sz w:val="24"/>
          <w:szCs w:val="24"/>
        </w:rPr>
        <w:t xml:space="preserve"> in</w:t>
      </w:r>
      <w:r w:rsidR="0086317E">
        <w:rPr>
          <w:rFonts w:ascii="Times New Roman" w:hAnsi="Times New Roman" w:cs="Times New Roman"/>
          <w:sz w:val="24"/>
          <w:szCs w:val="24"/>
        </w:rPr>
        <w:t xml:space="preserve"> the year</w:t>
      </w:r>
      <w:r w:rsidR="00653F61">
        <w:rPr>
          <w:rFonts w:ascii="Times New Roman" w:hAnsi="Times New Roman" w:cs="Times New Roman"/>
          <w:sz w:val="24"/>
          <w:szCs w:val="24"/>
        </w:rPr>
        <w:t xml:space="preserve"> to participate in the International Evaluation Panel. Travel and subsistence for the Rapporteurs will be provided by MarTERA. </w:t>
      </w:r>
      <w:r w:rsidR="002D2A5A">
        <w:rPr>
          <w:rFonts w:ascii="Times New Roman" w:hAnsi="Times New Roman" w:cs="Times New Roman"/>
          <w:sz w:val="24"/>
          <w:szCs w:val="24"/>
        </w:rPr>
        <w:t>The choice of evaluators acting</w:t>
      </w:r>
      <w:r w:rsidR="00653F61">
        <w:rPr>
          <w:rFonts w:ascii="Times New Roman" w:hAnsi="Times New Roman" w:cs="Times New Roman"/>
          <w:sz w:val="24"/>
          <w:szCs w:val="24"/>
        </w:rPr>
        <w:t xml:space="preserve"> a</w:t>
      </w:r>
      <w:r w:rsidR="002D2A5A">
        <w:rPr>
          <w:rFonts w:ascii="Times New Roman" w:hAnsi="Times New Roman" w:cs="Times New Roman"/>
          <w:sz w:val="24"/>
          <w:szCs w:val="24"/>
        </w:rPr>
        <w:t>s</w:t>
      </w:r>
      <w:r w:rsidR="00653F61">
        <w:rPr>
          <w:rFonts w:ascii="Times New Roman" w:hAnsi="Times New Roman" w:cs="Times New Roman"/>
          <w:sz w:val="24"/>
          <w:szCs w:val="24"/>
        </w:rPr>
        <w:t xml:space="preserve"> Rapporteur</w:t>
      </w:r>
      <w:r w:rsidR="002D2A5A">
        <w:rPr>
          <w:rFonts w:ascii="Times New Roman" w:hAnsi="Times New Roman" w:cs="Times New Roman"/>
          <w:sz w:val="24"/>
          <w:szCs w:val="24"/>
        </w:rPr>
        <w:t>s</w:t>
      </w:r>
      <w:r w:rsidR="00653F61">
        <w:rPr>
          <w:rFonts w:ascii="Times New Roman" w:hAnsi="Times New Roman" w:cs="Times New Roman"/>
          <w:sz w:val="24"/>
          <w:szCs w:val="24"/>
        </w:rPr>
        <w:t xml:space="preserve"> is at MarTERA’s sole discretion.</w:t>
      </w:r>
    </w:p>
    <w:p w14:paraId="54C64521" w14:textId="77777777" w:rsidR="001036E0" w:rsidRDefault="00127342" w:rsidP="00DE354C">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4.0 Budget and Finances</w:t>
      </w:r>
    </w:p>
    <w:p w14:paraId="52F40ADB" w14:textId="5C1D7DD5" w:rsidR="00696FD3" w:rsidRPr="00696FD3" w:rsidRDefault="00A10E5A" w:rsidP="00DE354C">
      <w:pPr>
        <w:spacing w:line="360" w:lineRule="auto"/>
        <w:jc w:val="both"/>
        <w:rPr>
          <w:rFonts w:ascii="Times New Roman" w:hAnsi="Times New Roman" w:cs="Times New Roman"/>
          <w:sz w:val="24"/>
          <w:szCs w:val="24"/>
        </w:rPr>
      </w:pPr>
      <w:r>
        <w:rPr>
          <w:rFonts w:ascii="Times New Roman" w:hAnsi="Times New Roman" w:cs="Times New Roman"/>
          <w:sz w:val="24"/>
          <w:szCs w:val="24"/>
        </w:rPr>
        <w:t>Financial remuneration will be provided</w:t>
      </w:r>
      <w:r w:rsidR="00696FD3">
        <w:rPr>
          <w:rFonts w:ascii="Times New Roman" w:hAnsi="Times New Roman" w:cs="Times New Roman"/>
          <w:sz w:val="24"/>
          <w:szCs w:val="24"/>
        </w:rPr>
        <w:t xml:space="preserve"> to the evaluators</w:t>
      </w:r>
      <w:r>
        <w:rPr>
          <w:rFonts w:ascii="Times New Roman" w:hAnsi="Times New Roman" w:cs="Times New Roman"/>
          <w:sz w:val="24"/>
          <w:szCs w:val="24"/>
        </w:rPr>
        <w:t xml:space="preserve"> by the MarTERA call office</w:t>
      </w:r>
      <w:r w:rsidR="00696FD3">
        <w:rPr>
          <w:rFonts w:ascii="Times New Roman" w:hAnsi="Times New Roman" w:cs="Times New Roman"/>
          <w:sz w:val="24"/>
          <w:szCs w:val="24"/>
        </w:rPr>
        <w:t xml:space="preserve"> and not by the Malta Council for Science and Technology</w:t>
      </w:r>
      <w:r>
        <w:rPr>
          <w:rFonts w:ascii="Times New Roman" w:hAnsi="Times New Roman" w:cs="Times New Roman"/>
          <w:sz w:val="24"/>
          <w:szCs w:val="24"/>
        </w:rPr>
        <w:t xml:space="preserve">. </w:t>
      </w:r>
      <w:r w:rsidR="00696FD3">
        <w:rPr>
          <w:rFonts w:ascii="Times New Roman" w:hAnsi="Times New Roman" w:cs="Times New Roman"/>
          <w:sz w:val="24"/>
          <w:szCs w:val="24"/>
        </w:rPr>
        <w:t>Each evaluator will be paid €150 for each full proposal assessment together with an extra €100 for those</w:t>
      </w:r>
      <w:r w:rsidR="00B86314">
        <w:rPr>
          <w:rFonts w:ascii="Times New Roman" w:hAnsi="Times New Roman" w:cs="Times New Roman"/>
          <w:sz w:val="24"/>
          <w:szCs w:val="24"/>
        </w:rPr>
        <w:t xml:space="preserve"> that will be acting as</w:t>
      </w:r>
      <w:r w:rsidR="00696FD3">
        <w:rPr>
          <w:rFonts w:ascii="Times New Roman" w:hAnsi="Times New Roman" w:cs="Times New Roman"/>
          <w:sz w:val="24"/>
          <w:szCs w:val="24"/>
        </w:rPr>
        <w:t xml:space="preserve"> rapporteurs.</w:t>
      </w:r>
    </w:p>
    <w:p w14:paraId="75624E65" w14:textId="285E9BAF" w:rsidR="001F6B17" w:rsidRPr="001F6B17" w:rsidRDefault="005B1B03" w:rsidP="00DE354C">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8F06E8" w:rsidRPr="00A94F74">
        <w:rPr>
          <w:rFonts w:ascii="Times New Roman" w:hAnsi="Times New Roman" w:cs="Times New Roman"/>
          <w:b/>
          <w:sz w:val="24"/>
          <w:szCs w:val="24"/>
        </w:rPr>
        <w:t xml:space="preserve">.0 </w:t>
      </w:r>
      <w:r w:rsidR="00696FD3">
        <w:rPr>
          <w:rFonts w:ascii="Times New Roman" w:hAnsi="Times New Roman" w:cs="Times New Roman"/>
          <w:b/>
          <w:sz w:val="24"/>
          <w:szCs w:val="24"/>
        </w:rPr>
        <w:t xml:space="preserve">Evaluator </w:t>
      </w:r>
      <w:r w:rsidR="001F6B17">
        <w:rPr>
          <w:rFonts w:ascii="Times New Roman" w:hAnsi="Times New Roman" w:cs="Times New Roman"/>
          <w:b/>
          <w:sz w:val="24"/>
          <w:szCs w:val="24"/>
        </w:rPr>
        <w:t>Requirements</w:t>
      </w:r>
    </w:p>
    <w:p w14:paraId="18C8D59B" w14:textId="73A4792C" w:rsidR="001F6B17" w:rsidRDefault="001F6B17" w:rsidP="00DE354C">
      <w:pPr>
        <w:spacing w:line="360" w:lineRule="auto"/>
        <w:jc w:val="both"/>
        <w:rPr>
          <w:rFonts w:ascii="Times New Roman" w:hAnsi="Times New Roman" w:cs="Times New Roman"/>
          <w:sz w:val="24"/>
          <w:szCs w:val="24"/>
        </w:rPr>
      </w:pPr>
      <w:r w:rsidRPr="001F6B17">
        <w:rPr>
          <w:rFonts w:ascii="Times New Roman" w:hAnsi="Times New Roman" w:cs="Times New Roman"/>
          <w:sz w:val="24"/>
          <w:szCs w:val="24"/>
        </w:rPr>
        <w:t xml:space="preserve">Candidates must, at minimum, hold a </w:t>
      </w:r>
      <w:r>
        <w:rPr>
          <w:rFonts w:ascii="Times New Roman" w:hAnsi="Times New Roman" w:cs="Times New Roman"/>
          <w:sz w:val="24"/>
          <w:szCs w:val="24"/>
        </w:rPr>
        <w:t>first degree and a post graduate qualification in the area of expertise.</w:t>
      </w:r>
    </w:p>
    <w:p w14:paraId="0E2809B6" w14:textId="3B4E06AF" w:rsidR="001F6B17" w:rsidRPr="001F6B17" w:rsidRDefault="001F6B17" w:rsidP="00DE354C">
      <w:pPr>
        <w:spacing w:line="360" w:lineRule="auto"/>
        <w:jc w:val="both"/>
        <w:rPr>
          <w:rFonts w:ascii="Times New Roman" w:hAnsi="Times New Roman" w:cs="Times New Roman"/>
          <w:sz w:val="24"/>
          <w:szCs w:val="24"/>
        </w:rPr>
      </w:pPr>
      <w:r w:rsidRPr="001F6B17">
        <w:rPr>
          <w:rFonts w:ascii="Times New Roman" w:hAnsi="Times New Roman" w:cs="Times New Roman"/>
          <w:sz w:val="24"/>
          <w:szCs w:val="24"/>
        </w:rPr>
        <w:t xml:space="preserve">Candidates must show proof of at least five years of professional experience </w:t>
      </w:r>
      <w:r>
        <w:rPr>
          <w:rFonts w:ascii="Times New Roman" w:hAnsi="Times New Roman" w:cs="Times New Roman"/>
          <w:sz w:val="24"/>
          <w:szCs w:val="24"/>
        </w:rPr>
        <w:t xml:space="preserve">(or at least 2 years if in possession of a PhD) </w:t>
      </w:r>
      <w:r w:rsidRPr="001F6B17">
        <w:rPr>
          <w:rFonts w:ascii="Times New Roman" w:hAnsi="Times New Roman" w:cs="Times New Roman"/>
          <w:sz w:val="24"/>
          <w:szCs w:val="24"/>
        </w:rPr>
        <w:t xml:space="preserve">in </w:t>
      </w:r>
      <w:r>
        <w:rPr>
          <w:rFonts w:ascii="Times New Roman" w:hAnsi="Times New Roman" w:cs="Times New Roman"/>
          <w:sz w:val="24"/>
          <w:szCs w:val="24"/>
        </w:rPr>
        <w:t>the area of expertise.</w:t>
      </w:r>
    </w:p>
    <w:p w14:paraId="3109499C" w14:textId="77777777" w:rsidR="001F6B17" w:rsidRPr="001F6B17" w:rsidRDefault="001F6B17" w:rsidP="00DE354C">
      <w:pPr>
        <w:spacing w:line="360" w:lineRule="auto"/>
        <w:jc w:val="both"/>
        <w:rPr>
          <w:rFonts w:ascii="Times New Roman" w:hAnsi="Times New Roman" w:cs="Times New Roman"/>
          <w:sz w:val="24"/>
          <w:szCs w:val="24"/>
        </w:rPr>
      </w:pPr>
      <w:r w:rsidRPr="001F6B17">
        <w:rPr>
          <w:rFonts w:ascii="Times New Roman" w:hAnsi="Times New Roman" w:cs="Times New Roman"/>
          <w:sz w:val="24"/>
          <w:szCs w:val="24"/>
        </w:rPr>
        <w:t xml:space="preserve">Preference will be given to candidates holding prior evaluation experience at an international level. </w:t>
      </w:r>
    </w:p>
    <w:p w14:paraId="49C07BBE" w14:textId="77777777" w:rsidR="001F6B17" w:rsidRDefault="001F6B17" w:rsidP="00DE354C">
      <w:pPr>
        <w:spacing w:line="360" w:lineRule="auto"/>
        <w:jc w:val="both"/>
        <w:rPr>
          <w:rFonts w:ascii="Times New Roman" w:hAnsi="Times New Roman" w:cs="Times New Roman"/>
          <w:b/>
          <w:sz w:val="24"/>
          <w:szCs w:val="24"/>
        </w:rPr>
      </w:pPr>
    </w:p>
    <w:p w14:paraId="158F17AC" w14:textId="77D4961F" w:rsidR="00DE2F8F" w:rsidRPr="00A94F74" w:rsidRDefault="00B86314" w:rsidP="00DE354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6.0 </w:t>
      </w:r>
      <w:r w:rsidRPr="00A94F74">
        <w:rPr>
          <w:rFonts w:ascii="Times New Roman" w:hAnsi="Times New Roman" w:cs="Times New Roman"/>
          <w:b/>
          <w:sz w:val="24"/>
          <w:szCs w:val="24"/>
        </w:rPr>
        <w:t>Conflicts</w:t>
      </w:r>
      <w:r w:rsidR="00DE2F8F" w:rsidRPr="00A94F74">
        <w:rPr>
          <w:rFonts w:ascii="Times New Roman" w:hAnsi="Times New Roman" w:cs="Times New Roman"/>
          <w:b/>
          <w:sz w:val="24"/>
          <w:szCs w:val="24"/>
        </w:rPr>
        <w:t xml:space="preserve"> of Interest (COI)</w:t>
      </w:r>
    </w:p>
    <w:p w14:paraId="6B24B421" w14:textId="48B821C1" w:rsidR="00C5489A" w:rsidRPr="00A94F74" w:rsidRDefault="00B86314" w:rsidP="00DE354C">
      <w:pPr>
        <w:spacing w:line="360" w:lineRule="auto"/>
        <w:jc w:val="both"/>
        <w:rPr>
          <w:rFonts w:ascii="Times New Roman" w:hAnsi="Times New Roman" w:cs="Times New Roman"/>
          <w:sz w:val="24"/>
          <w:szCs w:val="24"/>
        </w:rPr>
      </w:pPr>
      <w:r>
        <w:rPr>
          <w:rFonts w:ascii="Times New Roman" w:hAnsi="Times New Roman" w:cs="Times New Roman"/>
          <w:sz w:val="24"/>
          <w:szCs w:val="24"/>
        </w:rPr>
        <w:t>A COI exists if a candidate</w:t>
      </w:r>
      <w:r w:rsidR="00C5489A" w:rsidRPr="00A94F74">
        <w:rPr>
          <w:rFonts w:ascii="Times New Roman" w:hAnsi="Times New Roman" w:cs="Times New Roman"/>
          <w:sz w:val="24"/>
          <w:szCs w:val="24"/>
        </w:rPr>
        <w:t>:</w:t>
      </w:r>
    </w:p>
    <w:p w14:paraId="7A1F3BE3" w14:textId="2F6A6582" w:rsidR="00C5489A" w:rsidRPr="00A94F74" w:rsidRDefault="00C5489A" w:rsidP="00DE354C">
      <w:pPr>
        <w:pStyle w:val="ListParagraph"/>
        <w:numPr>
          <w:ilvl w:val="0"/>
          <w:numId w:val="28"/>
        </w:numPr>
        <w:spacing w:line="360" w:lineRule="auto"/>
        <w:contextualSpacing w:val="0"/>
        <w:jc w:val="both"/>
        <w:rPr>
          <w:rFonts w:ascii="Times New Roman" w:hAnsi="Times New Roman" w:cs="Times New Roman"/>
          <w:sz w:val="24"/>
          <w:szCs w:val="24"/>
        </w:rPr>
      </w:pPr>
      <w:r w:rsidRPr="00A94F74">
        <w:rPr>
          <w:rFonts w:ascii="Times New Roman" w:hAnsi="Times New Roman" w:cs="Times New Roman"/>
          <w:sz w:val="24"/>
          <w:szCs w:val="24"/>
        </w:rPr>
        <w:t>was in</w:t>
      </w:r>
      <w:r w:rsidR="008D34E2">
        <w:rPr>
          <w:rFonts w:ascii="Times New Roman" w:hAnsi="Times New Roman" w:cs="Times New Roman"/>
          <w:sz w:val="24"/>
          <w:szCs w:val="24"/>
        </w:rPr>
        <w:t>volved in the preparation of any of the</w:t>
      </w:r>
      <w:r w:rsidRPr="00A94F74">
        <w:rPr>
          <w:rFonts w:ascii="Times New Roman" w:hAnsi="Times New Roman" w:cs="Times New Roman"/>
          <w:sz w:val="24"/>
          <w:szCs w:val="24"/>
        </w:rPr>
        <w:t xml:space="preserve"> </w:t>
      </w:r>
      <w:r w:rsidR="008D34E2">
        <w:rPr>
          <w:rFonts w:ascii="Times New Roman" w:hAnsi="Times New Roman" w:cs="Times New Roman"/>
          <w:sz w:val="24"/>
          <w:szCs w:val="24"/>
        </w:rPr>
        <w:t xml:space="preserve">MarTERA project </w:t>
      </w:r>
      <w:r w:rsidR="002D2A5A">
        <w:rPr>
          <w:rFonts w:ascii="Times New Roman" w:hAnsi="Times New Roman" w:cs="Times New Roman"/>
          <w:sz w:val="24"/>
          <w:szCs w:val="24"/>
        </w:rPr>
        <w:t>pre</w:t>
      </w:r>
      <w:r w:rsidRPr="00A94F74">
        <w:rPr>
          <w:rFonts w:ascii="Times New Roman" w:hAnsi="Times New Roman" w:cs="Times New Roman"/>
          <w:sz w:val="24"/>
          <w:szCs w:val="24"/>
        </w:rPr>
        <w:t>proposal</w:t>
      </w:r>
      <w:r w:rsidR="001F6B17">
        <w:rPr>
          <w:rFonts w:ascii="Times New Roman" w:hAnsi="Times New Roman" w:cs="Times New Roman"/>
          <w:sz w:val="24"/>
          <w:szCs w:val="24"/>
        </w:rPr>
        <w:t>s</w:t>
      </w:r>
      <w:r w:rsidR="002D2A5A">
        <w:rPr>
          <w:rFonts w:ascii="Times New Roman" w:hAnsi="Times New Roman" w:cs="Times New Roman"/>
          <w:sz w:val="24"/>
          <w:szCs w:val="24"/>
        </w:rPr>
        <w:t xml:space="preserve"> or proposals</w:t>
      </w:r>
      <w:r w:rsidR="00913B05">
        <w:rPr>
          <w:rFonts w:ascii="Times New Roman" w:hAnsi="Times New Roman" w:cs="Times New Roman"/>
          <w:sz w:val="24"/>
          <w:szCs w:val="24"/>
        </w:rPr>
        <w:t>;</w:t>
      </w:r>
      <w:r w:rsidRPr="00A94F74">
        <w:rPr>
          <w:rFonts w:ascii="Times New Roman" w:hAnsi="Times New Roman" w:cs="Times New Roman"/>
          <w:sz w:val="24"/>
          <w:szCs w:val="24"/>
        </w:rPr>
        <w:t xml:space="preserve"> </w:t>
      </w:r>
    </w:p>
    <w:p w14:paraId="1B4974DE" w14:textId="0422EB53" w:rsidR="00C5489A" w:rsidRPr="00A94F74" w:rsidRDefault="00C5489A" w:rsidP="00DE354C">
      <w:pPr>
        <w:pStyle w:val="ListParagraph"/>
        <w:numPr>
          <w:ilvl w:val="0"/>
          <w:numId w:val="28"/>
        </w:numPr>
        <w:spacing w:line="360" w:lineRule="auto"/>
        <w:contextualSpacing w:val="0"/>
        <w:jc w:val="both"/>
        <w:rPr>
          <w:rFonts w:ascii="Times New Roman" w:hAnsi="Times New Roman" w:cs="Times New Roman"/>
          <w:sz w:val="24"/>
          <w:szCs w:val="24"/>
        </w:rPr>
      </w:pPr>
      <w:r w:rsidRPr="00A94F74">
        <w:rPr>
          <w:rFonts w:ascii="Times New Roman" w:hAnsi="Times New Roman" w:cs="Times New Roman"/>
          <w:sz w:val="24"/>
          <w:szCs w:val="24"/>
        </w:rPr>
        <w:t>stands to benefit directly / indirectly if the proposal is positively evaluated;</w:t>
      </w:r>
    </w:p>
    <w:p w14:paraId="12D3528B" w14:textId="7654F94C" w:rsidR="00603FEE" w:rsidRPr="00B061D0" w:rsidRDefault="00C5489A" w:rsidP="00DE354C">
      <w:pPr>
        <w:pStyle w:val="ListParagraph"/>
        <w:numPr>
          <w:ilvl w:val="0"/>
          <w:numId w:val="28"/>
        </w:numPr>
        <w:spacing w:line="360" w:lineRule="auto"/>
        <w:contextualSpacing w:val="0"/>
        <w:jc w:val="both"/>
      </w:pPr>
      <w:proofErr w:type="gramStart"/>
      <w:r w:rsidRPr="00A94F74">
        <w:rPr>
          <w:rFonts w:ascii="Times New Roman" w:hAnsi="Times New Roman" w:cs="Times New Roman"/>
          <w:sz w:val="24"/>
          <w:szCs w:val="24"/>
        </w:rPr>
        <w:t>has</w:t>
      </w:r>
      <w:proofErr w:type="gramEnd"/>
      <w:r w:rsidRPr="00A94F74">
        <w:rPr>
          <w:rFonts w:ascii="Times New Roman" w:hAnsi="Times New Roman" w:cs="Times New Roman"/>
          <w:sz w:val="24"/>
          <w:szCs w:val="24"/>
        </w:rPr>
        <w:t xml:space="preserve"> a family / personal relationship with any person </w:t>
      </w:r>
      <w:r w:rsidR="0086317E">
        <w:rPr>
          <w:rFonts w:ascii="Times New Roman" w:hAnsi="Times New Roman" w:cs="Times New Roman"/>
          <w:sz w:val="24"/>
          <w:szCs w:val="24"/>
        </w:rPr>
        <w:t xml:space="preserve">that is part of a consortium that has submitted a research project </w:t>
      </w:r>
      <w:r w:rsidR="009C15FE">
        <w:rPr>
          <w:rFonts w:ascii="Times New Roman" w:hAnsi="Times New Roman" w:cs="Times New Roman"/>
          <w:sz w:val="24"/>
          <w:szCs w:val="24"/>
        </w:rPr>
        <w:t>pre</w:t>
      </w:r>
      <w:r w:rsidR="0086317E">
        <w:rPr>
          <w:rFonts w:ascii="Times New Roman" w:hAnsi="Times New Roman" w:cs="Times New Roman"/>
          <w:sz w:val="24"/>
          <w:szCs w:val="24"/>
        </w:rPr>
        <w:t xml:space="preserve">proposal under the 2017 </w:t>
      </w:r>
      <w:proofErr w:type="spellStart"/>
      <w:r w:rsidR="0086317E">
        <w:rPr>
          <w:rFonts w:ascii="Times New Roman" w:hAnsi="Times New Roman" w:cs="Times New Roman"/>
          <w:sz w:val="24"/>
          <w:szCs w:val="24"/>
        </w:rPr>
        <w:t>MarTERA</w:t>
      </w:r>
      <w:proofErr w:type="spellEnd"/>
      <w:r w:rsidR="0086317E">
        <w:rPr>
          <w:rFonts w:ascii="Times New Roman" w:hAnsi="Times New Roman" w:cs="Times New Roman"/>
          <w:sz w:val="24"/>
          <w:szCs w:val="24"/>
        </w:rPr>
        <w:t xml:space="preserve"> ERA-NET Co-Fund Call.</w:t>
      </w:r>
    </w:p>
    <w:p w14:paraId="797C6B3E" w14:textId="77777777" w:rsidR="00B061D0" w:rsidRPr="00A94F74" w:rsidRDefault="00B061D0" w:rsidP="00B061D0">
      <w:pPr>
        <w:pStyle w:val="ListParagraph"/>
        <w:spacing w:line="360" w:lineRule="auto"/>
        <w:contextualSpacing w:val="0"/>
        <w:jc w:val="both"/>
      </w:pPr>
    </w:p>
    <w:p w14:paraId="3379AD19" w14:textId="6840D460" w:rsidR="008E755E" w:rsidRPr="00982802" w:rsidRDefault="00B86314" w:rsidP="00DE354C">
      <w:pPr>
        <w:pStyle w:val="ListParagraph"/>
        <w:numPr>
          <w:ilvl w:val="0"/>
          <w:numId w:val="36"/>
        </w:numPr>
        <w:spacing w:line="360" w:lineRule="auto"/>
        <w:jc w:val="both"/>
        <w:rPr>
          <w:rFonts w:ascii="Times New Roman" w:hAnsi="Times New Roman" w:cs="Times New Roman"/>
          <w:b/>
          <w:sz w:val="24"/>
          <w:szCs w:val="24"/>
        </w:rPr>
      </w:pPr>
      <w:r w:rsidRPr="00982802">
        <w:rPr>
          <w:rFonts w:ascii="Times New Roman" w:hAnsi="Times New Roman" w:cs="Times New Roman"/>
          <w:b/>
          <w:sz w:val="24"/>
          <w:szCs w:val="24"/>
        </w:rPr>
        <w:t>Exclusion</w:t>
      </w:r>
      <w:r w:rsidR="008E755E" w:rsidRPr="00982802">
        <w:rPr>
          <w:rFonts w:ascii="Times New Roman" w:hAnsi="Times New Roman" w:cs="Times New Roman"/>
          <w:b/>
          <w:sz w:val="24"/>
          <w:szCs w:val="24"/>
        </w:rPr>
        <w:t xml:space="preserve"> </w:t>
      </w:r>
      <w:r w:rsidR="0054527E" w:rsidRPr="00982802">
        <w:rPr>
          <w:rFonts w:ascii="Times New Roman" w:hAnsi="Times New Roman" w:cs="Times New Roman"/>
          <w:b/>
          <w:sz w:val="24"/>
          <w:szCs w:val="24"/>
        </w:rPr>
        <w:t>C</w:t>
      </w:r>
      <w:r w:rsidR="008E755E" w:rsidRPr="00982802">
        <w:rPr>
          <w:rFonts w:ascii="Times New Roman" w:hAnsi="Times New Roman" w:cs="Times New Roman"/>
          <w:b/>
          <w:sz w:val="24"/>
          <w:szCs w:val="24"/>
        </w:rPr>
        <w:t>riteria</w:t>
      </w:r>
    </w:p>
    <w:p w14:paraId="1E581944" w14:textId="5106C318" w:rsidR="00AE3E6F" w:rsidRDefault="001F6B17" w:rsidP="00DE354C">
      <w:pPr>
        <w:spacing w:line="360" w:lineRule="auto"/>
        <w:jc w:val="both"/>
        <w:rPr>
          <w:rFonts w:ascii="Times New Roman" w:hAnsi="Times New Roman" w:cs="Times New Roman"/>
          <w:sz w:val="24"/>
          <w:szCs w:val="24"/>
        </w:rPr>
      </w:pPr>
      <w:r>
        <w:rPr>
          <w:rFonts w:ascii="Times New Roman" w:hAnsi="Times New Roman" w:cs="Times New Roman"/>
          <w:sz w:val="24"/>
          <w:szCs w:val="24"/>
        </w:rPr>
        <w:t>Candidates</w:t>
      </w:r>
      <w:r w:rsidR="008E755E" w:rsidRPr="00A94F74">
        <w:rPr>
          <w:rFonts w:ascii="Times New Roman" w:hAnsi="Times New Roman" w:cs="Times New Roman"/>
          <w:sz w:val="24"/>
          <w:szCs w:val="24"/>
        </w:rPr>
        <w:t xml:space="preserve"> shall be excluded from </w:t>
      </w:r>
      <w:r w:rsidR="00B86314">
        <w:rPr>
          <w:rFonts w:ascii="Times New Roman" w:hAnsi="Times New Roman" w:cs="Times New Roman"/>
          <w:sz w:val="24"/>
          <w:szCs w:val="24"/>
        </w:rPr>
        <w:t>applying</w:t>
      </w:r>
      <w:r w:rsidR="001036E0">
        <w:rPr>
          <w:rFonts w:ascii="Times New Roman" w:hAnsi="Times New Roman" w:cs="Times New Roman"/>
          <w:sz w:val="24"/>
          <w:szCs w:val="24"/>
        </w:rPr>
        <w:t xml:space="preserve"> and </w:t>
      </w:r>
      <w:r w:rsidR="00B86314">
        <w:rPr>
          <w:rFonts w:ascii="Times New Roman" w:hAnsi="Times New Roman" w:cs="Times New Roman"/>
          <w:sz w:val="24"/>
          <w:szCs w:val="24"/>
        </w:rPr>
        <w:t xml:space="preserve">participating </w:t>
      </w:r>
      <w:r w:rsidR="00982802">
        <w:rPr>
          <w:rFonts w:ascii="Times New Roman" w:hAnsi="Times New Roman" w:cs="Times New Roman"/>
          <w:sz w:val="24"/>
          <w:szCs w:val="24"/>
        </w:rPr>
        <w:t xml:space="preserve">if </w:t>
      </w:r>
      <w:r w:rsidR="00AE3E6F" w:rsidRPr="00982802">
        <w:rPr>
          <w:rFonts w:ascii="Times New Roman" w:hAnsi="Times New Roman" w:cs="Times New Roman"/>
          <w:sz w:val="24"/>
          <w:szCs w:val="24"/>
        </w:rPr>
        <w:t>they are currently</w:t>
      </w:r>
      <w:r w:rsidRPr="00982802">
        <w:rPr>
          <w:rFonts w:ascii="Times New Roman" w:hAnsi="Times New Roman" w:cs="Times New Roman"/>
          <w:sz w:val="24"/>
          <w:szCs w:val="24"/>
        </w:rPr>
        <w:t xml:space="preserve"> part of a consortium that has submitted a research project preproposal under the 2017 MarTERA ERA-NET</w:t>
      </w:r>
      <w:r w:rsidR="00982802">
        <w:rPr>
          <w:rFonts w:ascii="Times New Roman" w:hAnsi="Times New Roman" w:cs="Times New Roman"/>
          <w:sz w:val="24"/>
          <w:szCs w:val="24"/>
        </w:rPr>
        <w:t xml:space="preserve"> Co-Fund Call.</w:t>
      </w:r>
    </w:p>
    <w:p w14:paraId="34ECCDF3" w14:textId="77777777" w:rsidR="009C15FE" w:rsidRPr="00982802" w:rsidRDefault="009C15FE" w:rsidP="00DE354C">
      <w:pPr>
        <w:spacing w:line="360" w:lineRule="auto"/>
        <w:jc w:val="both"/>
        <w:rPr>
          <w:rFonts w:ascii="Times New Roman" w:hAnsi="Times New Roman" w:cs="Times New Roman"/>
          <w:sz w:val="24"/>
          <w:szCs w:val="24"/>
        </w:rPr>
      </w:pPr>
    </w:p>
    <w:p w14:paraId="70AE9E6E" w14:textId="4F9385A1" w:rsidR="006552AE" w:rsidRPr="00A94F74" w:rsidRDefault="008D34E2" w:rsidP="00DE354C">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8</w:t>
      </w:r>
      <w:r w:rsidR="006552AE" w:rsidRPr="00A94F74">
        <w:rPr>
          <w:rFonts w:ascii="Times New Roman" w:hAnsi="Times New Roman" w:cs="Times New Roman"/>
          <w:b/>
          <w:sz w:val="24"/>
          <w:szCs w:val="24"/>
        </w:rPr>
        <w:t xml:space="preserve">.0 Instruction and Application </w:t>
      </w:r>
    </w:p>
    <w:p w14:paraId="1866826F" w14:textId="2108264A" w:rsidR="009C2D26" w:rsidRDefault="008D34E2" w:rsidP="00DE354C">
      <w:pPr>
        <w:spacing w:line="360" w:lineRule="auto"/>
        <w:jc w:val="both"/>
        <w:rPr>
          <w:rFonts w:ascii="Times New Roman" w:hAnsi="Times New Roman" w:cs="Times New Roman"/>
          <w:sz w:val="24"/>
          <w:szCs w:val="24"/>
        </w:rPr>
      </w:pPr>
      <w:r>
        <w:rPr>
          <w:rFonts w:ascii="Times New Roman" w:hAnsi="Times New Roman" w:cs="Times New Roman"/>
          <w:sz w:val="24"/>
          <w:szCs w:val="24"/>
        </w:rPr>
        <w:t>Interested candidates are to sub</w:t>
      </w:r>
      <w:r w:rsidR="009C2D26">
        <w:rPr>
          <w:rFonts w:ascii="Times New Roman" w:hAnsi="Times New Roman" w:cs="Times New Roman"/>
          <w:sz w:val="24"/>
          <w:szCs w:val="24"/>
        </w:rPr>
        <w:t>mit the following documentation</w:t>
      </w:r>
      <w:r w:rsidR="005B4F62">
        <w:rPr>
          <w:rFonts w:ascii="Times New Roman" w:hAnsi="Times New Roman" w:cs="Times New Roman"/>
          <w:sz w:val="24"/>
          <w:szCs w:val="24"/>
        </w:rPr>
        <w:t>:</w:t>
      </w:r>
    </w:p>
    <w:p w14:paraId="116E15BB" w14:textId="741D7CAA" w:rsidR="009C2D26" w:rsidRDefault="009C2D26" w:rsidP="00DE354C">
      <w:pPr>
        <w:pStyle w:val="ListParagraph"/>
        <w:numPr>
          <w:ilvl w:val="0"/>
          <w:numId w:val="23"/>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 covering letter;</w:t>
      </w:r>
    </w:p>
    <w:p w14:paraId="47445923" w14:textId="77777777" w:rsidR="009C2D26" w:rsidRDefault="009C2D26" w:rsidP="00DE354C">
      <w:pPr>
        <w:pStyle w:val="ListParagraph"/>
        <w:numPr>
          <w:ilvl w:val="0"/>
          <w:numId w:val="23"/>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 detailed </w:t>
      </w:r>
      <w:proofErr w:type="spellStart"/>
      <w:r>
        <w:rPr>
          <w:rFonts w:ascii="Times New Roman" w:hAnsi="Times New Roman" w:cs="Times New Roman"/>
          <w:sz w:val="24"/>
          <w:szCs w:val="24"/>
        </w:rPr>
        <w:t>Europass</w:t>
      </w:r>
      <w:proofErr w:type="spellEnd"/>
      <w:r>
        <w:rPr>
          <w:rFonts w:ascii="Times New Roman" w:hAnsi="Times New Roman" w:cs="Times New Roman"/>
          <w:sz w:val="24"/>
          <w:szCs w:val="24"/>
        </w:rPr>
        <w:t xml:space="preserve"> Curriculum Vitae;</w:t>
      </w:r>
    </w:p>
    <w:p w14:paraId="241C6204" w14:textId="77777777" w:rsidR="009C2D26" w:rsidRDefault="009C2D26" w:rsidP="00DE354C">
      <w:pPr>
        <w:pStyle w:val="ListParagraph"/>
        <w:numPr>
          <w:ilvl w:val="0"/>
          <w:numId w:val="23"/>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 copy of certificates;</w:t>
      </w:r>
    </w:p>
    <w:p w14:paraId="6FE9062C" w14:textId="77777777" w:rsidR="009C2D26" w:rsidRDefault="009C2D26" w:rsidP="00DE354C">
      <w:pPr>
        <w:pStyle w:val="ListParagraph"/>
        <w:numPr>
          <w:ilvl w:val="0"/>
          <w:numId w:val="23"/>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 professional Profile (include proof of experience);</w:t>
      </w:r>
    </w:p>
    <w:p w14:paraId="5733D387" w14:textId="57D7C925" w:rsidR="009C2D26" w:rsidRDefault="009C2D26" w:rsidP="00DE354C">
      <w:pPr>
        <w:pStyle w:val="ListParagraph"/>
        <w:numPr>
          <w:ilvl w:val="0"/>
          <w:numId w:val="23"/>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Filled in Annex I and II (both attached with this document)</w:t>
      </w:r>
    </w:p>
    <w:p w14:paraId="5D06791D" w14:textId="77777777" w:rsidR="009C2D26" w:rsidRDefault="009C2D26" w:rsidP="00DE354C">
      <w:pPr>
        <w:spacing w:line="360" w:lineRule="auto"/>
        <w:jc w:val="both"/>
        <w:rPr>
          <w:rFonts w:ascii="Times New Roman" w:hAnsi="Times New Roman" w:cs="Times New Roman"/>
          <w:sz w:val="24"/>
          <w:szCs w:val="24"/>
        </w:rPr>
      </w:pPr>
    </w:p>
    <w:p w14:paraId="1D301DC9" w14:textId="14A2280E" w:rsidR="009C15FE" w:rsidRDefault="009C2D26" w:rsidP="00DE354C">
      <w:pPr>
        <w:spacing w:line="360" w:lineRule="auto"/>
        <w:jc w:val="both"/>
        <w:rPr>
          <w:rFonts w:ascii="Times New Roman" w:hAnsi="Times New Roman" w:cs="Times New Roman"/>
          <w:sz w:val="24"/>
          <w:szCs w:val="24"/>
        </w:rPr>
      </w:pPr>
      <w:r>
        <w:rPr>
          <w:rFonts w:ascii="Times New Roman" w:hAnsi="Times New Roman" w:cs="Times New Roman"/>
          <w:sz w:val="24"/>
          <w:szCs w:val="24"/>
        </w:rPr>
        <w:t>The requested documentation can be sent by electronic mail</w:t>
      </w:r>
      <w:r w:rsidR="009C15FE">
        <w:rPr>
          <w:rFonts w:ascii="Times New Roman" w:hAnsi="Times New Roman" w:cs="Times New Roman"/>
          <w:sz w:val="24"/>
          <w:szCs w:val="24"/>
        </w:rPr>
        <w:t xml:space="preserve"> to the following email address: </w:t>
      </w:r>
      <w:hyperlink r:id="rId12" w:history="1">
        <w:r w:rsidR="009C15FE" w:rsidRPr="00106CC1">
          <w:rPr>
            <w:rStyle w:val="Hyperlink"/>
            <w:rFonts w:ascii="Times New Roman" w:hAnsi="Times New Roman" w:cs="Times New Roman"/>
            <w:sz w:val="24"/>
            <w:szCs w:val="24"/>
          </w:rPr>
          <w:t>corinne.muscat-terribile@gov.mt</w:t>
        </w:r>
      </w:hyperlink>
      <w:r w:rsidR="009C15FE">
        <w:rPr>
          <w:rFonts w:ascii="Times New Roman" w:hAnsi="Times New Roman" w:cs="Times New Roman"/>
          <w:sz w:val="24"/>
          <w:szCs w:val="24"/>
        </w:rPr>
        <w:t>.</w:t>
      </w:r>
    </w:p>
    <w:p w14:paraId="697A463B" w14:textId="59F35E31" w:rsidR="008D34E2" w:rsidRDefault="00B70201" w:rsidP="00DE354C">
      <w:pPr>
        <w:spacing w:line="360" w:lineRule="auto"/>
        <w:jc w:val="both"/>
        <w:rPr>
          <w:rFonts w:ascii="Times New Roman" w:hAnsi="Times New Roman" w:cs="Times New Roman"/>
          <w:sz w:val="24"/>
          <w:szCs w:val="24"/>
        </w:rPr>
      </w:pPr>
      <w:r>
        <w:rPr>
          <w:rFonts w:ascii="Times New Roman" w:hAnsi="Times New Roman" w:cs="Times New Roman"/>
          <w:sz w:val="24"/>
          <w:szCs w:val="24"/>
        </w:rPr>
        <w:t>Alternatively, candidates may opt to hand deliver their applications in a sealed envelope addressed to:</w:t>
      </w:r>
    </w:p>
    <w:p w14:paraId="439C3741" w14:textId="48E039ED" w:rsidR="00B70201" w:rsidRDefault="00B70201" w:rsidP="00DE354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c/o</w:t>
      </w:r>
      <w:proofErr w:type="gramEnd"/>
      <w:r>
        <w:rPr>
          <w:rFonts w:ascii="Times New Roman" w:hAnsi="Times New Roman" w:cs="Times New Roman"/>
          <w:sz w:val="24"/>
          <w:szCs w:val="24"/>
        </w:rPr>
        <w:t xml:space="preserve"> Ms Corinne Muscat Terribile</w:t>
      </w:r>
    </w:p>
    <w:p w14:paraId="3E3072A2" w14:textId="641118FE" w:rsidR="00B70201" w:rsidRDefault="00B70201" w:rsidP="00DE35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R&amp;I Programmes Unit</w:t>
      </w:r>
    </w:p>
    <w:p w14:paraId="22384739" w14:textId="74787E6C" w:rsidR="00B70201" w:rsidRDefault="00B70201" w:rsidP="00DE35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Malta Council for Science and Technology</w:t>
      </w:r>
    </w:p>
    <w:p w14:paraId="5D1B1EC6" w14:textId="5DD8724D" w:rsidR="00B70201" w:rsidRDefault="00B70201" w:rsidP="00DE35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Villa </w:t>
      </w:r>
      <w:proofErr w:type="spellStart"/>
      <w:r>
        <w:rPr>
          <w:rFonts w:ascii="Times New Roman" w:hAnsi="Times New Roman" w:cs="Times New Roman"/>
          <w:sz w:val="24"/>
          <w:szCs w:val="24"/>
        </w:rPr>
        <w:t>Bighi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Kalkara</w:t>
      </w:r>
      <w:proofErr w:type="spellEnd"/>
      <w:r>
        <w:rPr>
          <w:rFonts w:ascii="Times New Roman" w:hAnsi="Times New Roman" w:cs="Times New Roman"/>
          <w:sz w:val="24"/>
          <w:szCs w:val="24"/>
        </w:rPr>
        <w:t xml:space="preserve"> KKR 1320</w:t>
      </w:r>
    </w:p>
    <w:p w14:paraId="5CED3843" w14:textId="77777777" w:rsidR="00B94895" w:rsidRPr="005B1B03" w:rsidRDefault="00B94895" w:rsidP="00DE354C">
      <w:pPr>
        <w:spacing w:after="0" w:line="240" w:lineRule="auto"/>
        <w:jc w:val="both"/>
        <w:rPr>
          <w:rFonts w:ascii="Times New Roman" w:hAnsi="Times New Roman" w:cs="Times New Roman"/>
          <w:sz w:val="24"/>
          <w:szCs w:val="24"/>
        </w:rPr>
      </w:pPr>
    </w:p>
    <w:p w14:paraId="2FE67838" w14:textId="3F0FD006" w:rsidR="00AE3E6F" w:rsidRDefault="00AE3E6F" w:rsidP="00DE35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Applicants are to ensure that confirmation of receipt is provided in writing. </w:t>
      </w:r>
    </w:p>
    <w:p w14:paraId="4877696D" w14:textId="0EBB5C7D" w:rsidR="00DE354C" w:rsidRPr="00DE354C" w:rsidRDefault="00DE354C" w:rsidP="00DE354C">
      <w:pPr>
        <w:pStyle w:val="NormalWeb"/>
        <w:spacing w:before="0" w:beforeAutospacing="0" w:after="0" w:afterAutospacing="0"/>
        <w:jc w:val="both"/>
        <w:rPr>
          <w:rFonts w:ascii="Verdana" w:hAnsi="Verdana"/>
          <w:color w:val="222222"/>
          <w:sz w:val="21"/>
          <w:szCs w:val="21"/>
          <w:lang w:val="en-GB"/>
        </w:rPr>
      </w:pPr>
      <w:r>
        <w:t xml:space="preserve">Interested parties </w:t>
      </w:r>
      <w:r>
        <w:rPr>
          <w:lang w:val="en-GB"/>
        </w:rPr>
        <w:t>may also contact Corinne Muscat Terribile on 23602152 for additional information.</w:t>
      </w:r>
    </w:p>
    <w:p w14:paraId="7AED23C4" w14:textId="7682180D" w:rsidR="00DE354C" w:rsidRDefault="00DE354C" w:rsidP="00DE354C">
      <w:pPr>
        <w:spacing w:line="360" w:lineRule="auto"/>
        <w:jc w:val="both"/>
        <w:rPr>
          <w:rFonts w:ascii="Times New Roman" w:hAnsi="Times New Roman" w:cs="Times New Roman"/>
          <w:sz w:val="24"/>
          <w:szCs w:val="24"/>
        </w:rPr>
      </w:pPr>
    </w:p>
    <w:p w14:paraId="3E40C720" w14:textId="566832D8" w:rsidR="00184F28" w:rsidRPr="00A94F74" w:rsidRDefault="00184F28" w:rsidP="00DE354C">
      <w:pPr>
        <w:spacing w:line="360" w:lineRule="auto"/>
        <w:jc w:val="both"/>
        <w:rPr>
          <w:rFonts w:ascii="Times New Roman" w:hAnsi="Times New Roman" w:cs="Times New Roman"/>
          <w:sz w:val="24"/>
          <w:szCs w:val="24"/>
        </w:rPr>
      </w:pPr>
      <w:r w:rsidRPr="000F7014">
        <w:rPr>
          <w:rFonts w:ascii="Times New Roman" w:hAnsi="Times New Roman" w:cs="Times New Roman"/>
          <w:b/>
          <w:sz w:val="24"/>
          <w:szCs w:val="24"/>
        </w:rPr>
        <w:t xml:space="preserve">Interested </w:t>
      </w:r>
      <w:r w:rsidR="009C2D26">
        <w:rPr>
          <w:rFonts w:ascii="Times New Roman" w:hAnsi="Times New Roman" w:cs="Times New Roman"/>
          <w:b/>
          <w:sz w:val="24"/>
          <w:szCs w:val="24"/>
        </w:rPr>
        <w:t>candidates</w:t>
      </w:r>
      <w:r w:rsidRPr="000F7014">
        <w:rPr>
          <w:rFonts w:ascii="Times New Roman" w:hAnsi="Times New Roman" w:cs="Times New Roman"/>
          <w:b/>
          <w:sz w:val="24"/>
          <w:szCs w:val="24"/>
        </w:rPr>
        <w:t xml:space="preserve"> are requested to submit their response and all relevant documents by not later than</w:t>
      </w:r>
      <w:r w:rsidR="00E57BCF" w:rsidRPr="000F7014">
        <w:rPr>
          <w:rFonts w:ascii="Times New Roman" w:hAnsi="Times New Roman" w:cs="Times New Roman"/>
          <w:b/>
          <w:sz w:val="24"/>
          <w:szCs w:val="24"/>
        </w:rPr>
        <w:t xml:space="preserve"> noon on </w:t>
      </w:r>
      <w:r w:rsidR="00235CE9">
        <w:rPr>
          <w:rFonts w:ascii="Times New Roman" w:hAnsi="Times New Roman" w:cs="Times New Roman"/>
          <w:b/>
          <w:sz w:val="24"/>
          <w:szCs w:val="24"/>
        </w:rPr>
        <w:t>13</w:t>
      </w:r>
      <w:r w:rsidR="00235CE9">
        <w:rPr>
          <w:rFonts w:ascii="Times New Roman" w:hAnsi="Times New Roman" w:cs="Times New Roman"/>
          <w:b/>
          <w:sz w:val="24"/>
          <w:szCs w:val="24"/>
          <w:vertAlign w:val="superscript"/>
        </w:rPr>
        <w:t>th</w:t>
      </w:r>
      <w:r w:rsidR="00B37F4D">
        <w:rPr>
          <w:rFonts w:ascii="Times New Roman" w:hAnsi="Times New Roman" w:cs="Times New Roman"/>
          <w:b/>
          <w:sz w:val="24"/>
          <w:szCs w:val="24"/>
        </w:rPr>
        <w:t xml:space="preserve"> </w:t>
      </w:r>
      <w:r w:rsidR="00693240">
        <w:rPr>
          <w:rFonts w:ascii="Times New Roman" w:hAnsi="Times New Roman" w:cs="Times New Roman"/>
          <w:b/>
          <w:sz w:val="24"/>
          <w:szCs w:val="24"/>
        </w:rPr>
        <w:t xml:space="preserve">June </w:t>
      </w:r>
      <w:r w:rsidR="00B37F4D">
        <w:rPr>
          <w:rFonts w:ascii="Times New Roman" w:hAnsi="Times New Roman" w:cs="Times New Roman"/>
          <w:b/>
          <w:sz w:val="24"/>
          <w:szCs w:val="24"/>
        </w:rPr>
        <w:t>2017.</w:t>
      </w:r>
      <w:r w:rsidR="00D258A8">
        <w:rPr>
          <w:rFonts w:ascii="Times New Roman" w:hAnsi="Times New Roman" w:cs="Times New Roman"/>
          <w:sz w:val="24"/>
          <w:szCs w:val="24"/>
        </w:rPr>
        <w:t xml:space="preserve"> </w:t>
      </w:r>
      <w:r w:rsidRPr="00A94F74">
        <w:rPr>
          <w:rFonts w:ascii="Times New Roman" w:hAnsi="Times New Roman" w:cs="Times New Roman"/>
          <w:sz w:val="24"/>
          <w:szCs w:val="24"/>
        </w:rPr>
        <w:t xml:space="preserve">All documents should be initialised on each page. </w:t>
      </w:r>
    </w:p>
    <w:p w14:paraId="3B0F1F70" w14:textId="77777777" w:rsidR="00184F28" w:rsidRPr="00A94F74" w:rsidRDefault="00184F28" w:rsidP="00DE354C">
      <w:pPr>
        <w:spacing w:line="360" w:lineRule="auto"/>
        <w:jc w:val="both"/>
        <w:rPr>
          <w:rFonts w:ascii="Times New Roman" w:hAnsi="Times New Roman" w:cs="Times New Roman"/>
          <w:sz w:val="24"/>
          <w:szCs w:val="24"/>
        </w:rPr>
      </w:pPr>
    </w:p>
    <w:p w14:paraId="40F69D2F" w14:textId="489B6888" w:rsidR="009C2D26" w:rsidRPr="00982802" w:rsidRDefault="006552AE" w:rsidP="00DE354C">
      <w:pPr>
        <w:spacing w:line="360" w:lineRule="auto"/>
        <w:jc w:val="both"/>
        <w:rPr>
          <w:rFonts w:ascii="Times New Roman" w:hAnsi="Times New Roman" w:cs="Times New Roman"/>
          <w:i/>
          <w:sz w:val="24"/>
          <w:szCs w:val="24"/>
        </w:rPr>
      </w:pPr>
      <w:r w:rsidRPr="00A94F74">
        <w:rPr>
          <w:rFonts w:ascii="Times New Roman" w:hAnsi="Times New Roman" w:cs="Times New Roman"/>
          <w:i/>
          <w:sz w:val="24"/>
          <w:szCs w:val="24"/>
        </w:rPr>
        <w:t xml:space="preserve">Data Protection Clause: The information collected </w:t>
      </w:r>
      <w:r w:rsidR="00184F28" w:rsidRPr="00A94F74">
        <w:rPr>
          <w:rFonts w:ascii="Times New Roman" w:hAnsi="Times New Roman" w:cs="Times New Roman"/>
          <w:i/>
          <w:sz w:val="24"/>
          <w:szCs w:val="24"/>
        </w:rPr>
        <w:t xml:space="preserve">through this Call shall be processed in </w:t>
      </w:r>
      <w:r w:rsidRPr="00A94F74">
        <w:rPr>
          <w:rFonts w:ascii="Times New Roman" w:hAnsi="Times New Roman" w:cs="Times New Roman"/>
          <w:i/>
          <w:sz w:val="24"/>
          <w:szCs w:val="24"/>
        </w:rPr>
        <w:t xml:space="preserve">accordance </w:t>
      </w:r>
      <w:r w:rsidR="00741130">
        <w:rPr>
          <w:rFonts w:ascii="Times New Roman" w:hAnsi="Times New Roman" w:cs="Times New Roman"/>
          <w:i/>
          <w:sz w:val="24"/>
          <w:szCs w:val="24"/>
        </w:rPr>
        <w:t>with</w:t>
      </w:r>
      <w:r w:rsidRPr="00A94F74">
        <w:rPr>
          <w:rFonts w:ascii="Times New Roman" w:hAnsi="Times New Roman" w:cs="Times New Roman"/>
          <w:i/>
          <w:sz w:val="24"/>
          <w:szCs w:val="24"/>
        </w:rPr>
        <w:t xml:space="preserve"> the Data Protection Act 2001. The contents </w:t>
      </w:r>
      <w:r w:rsidR="00184F28" w:rsidRPr="00A94F74">
        <w:rPr>
          <w:rFonts w:ascii="Times New Roman" w:hAnsi="Times New Roman" w:cs="Times New Roman"/>
          <w:i/>
          <w:sz w:val="24"/>
          <w:szCs w:val="24"/>
        </w:rPr>
        <w:t xml:space="preserve">remain </w:t>
      </w:r>
      <w:r w:rsidRPr="00A94F74">
        <w:rPr>
          <w:rFonts w:ascii="Times New Roman" w:hAnsi="Times New Roman" w:cs="Times New Roman"/>
          <w:i/>
          <w:sz w:val="24"/>
          <w:szCs w:val="24"/>
        </w:rPr>
        <w:t xml:space="preserve">confidential and intended solely </w:t>
      </w:r>
      <w:r w:rsidR="00184F28" w:rsidRPr="00A94F74">
        <w:rPr>
          <w:rFonts w:ascii="Times New Roman" w:hAnsi="Times New Roman" w:cs="Times New Roman"/>
          <w:i/>
          <w:sz w:val="24"/>
          <w:szCs w:val="24"/>
        </w:rPr>
        <w:t xml:space="preserve">for the use of this purpose, and will not be disclosed or </w:t>
      </w:r>
      <w:r w:rsidRPr="00A94F74">
        <w:rPr>
          <w:rFonts w:ascii="Times New Roman" w:hAnsi="Times New Roman" w:cs="Times New Roman"/>
          <w:i/>
          <w:sz w:val="24"/>
          <w:szCs w:val="24"/>
        </w:rPr>
        <w:t xml:space="preserve">copied without your consent to anyone outside the Ministry for </w:t>
      </w:r>
      <w:r w:rsidR="00184F28" w:rsidRPr="00A94F74">
        <w:rPr>
          <w:rFonts w:ascii="Times New Roman" w:hAnsi="Times New Roman" w:cs="Times New Roman"/>
          <w:i/>
          <w:sz w:val="24"/>
          <w:szCs w:val="24"/>
        </w:rPr>
        <w:t xml:space="preserve">Employment and Education </w:t>
      </w:r>
      <w:r w:rsidRPr="00A94F74">
        <w:rPr>
          <w:rFonts w:ascii="Times New Roman" w:hAnsi="Times New Roman" w:cs="Times New Roman"/>
          <w:i/>
          <w:sz w:val="24"/>
          <w:szCs w:val="24"/>
        </w:rPr>
        <w:t>unless the law permits us to.</w:t>
      </w:r>
    </w:p>
    <w:p w14:paraId="6A26DCCF" w14:textId="77777777" w:rsidR="009C2D26" w:rsidRDefault="009C2D26" w:rsidP="005D2704">
      <w:pPr>
        <w:spacing w:line="360" w:lineRule="auto"/>
        <w:jc w:val="both"/>
        <w:rPr>
          <w:rFonts w:ascii="Times New Roman" w:hAnsi="Times New Roman" w:cs="Times New Roman"/>
          <w:sz w:val="24"/>
          <w:szCs w:val="24"/>
        </w:rPr>
      </w:pPr>
    </w:p>
    <w:p w14:paraId="4FBDD32A" w14:textId="3B21E3A9" w:rsidR="00184F28" w:rsidRPr="00A94F74" w:rsidRDefault="00184F28" w:rsidP="005D2704">
      <w:pPr>
        <w:spacing w:line="360" w:lineRule="auto"/>
        <w:jc w:val="both"/>
        <w:rPr>
          <w:rFonts w:ascii="Times New Roman" w:hAnsi="Times New Roman" w:cs="Times New Roman"/>
          <w:b/>
          <w:sz w:val="24"/>
          <w:szCs w:val="24"/>
        </w:rPr>
      </w:pPr>
      <w:r w:rsidRPr="00A94F74">
        <w:rPr>
          <w:rFonts w:ascii="Times New Roman" w:hAnsi="Times New Roman" w:cs="Times New Roman"/>
          <w:b/>
          <w:sz w:val="24"/>
          <w:szCs w:val="24"/>
        </w:rPr>
        <w:lastRenderedPageBreak/>
        <w:t>A</w:t>
      </w:r>
      <w:r w:rsidR="001B4861" w:rsidRPr="00A94F74">
        <w:rPr>
          <w:rFonts w:ascii="Times New Roman" w:hAnsi="Times New Roman" w:cs="Times New Roman"/>
          <w:b/>
          <w:sz w:val="24"/>
          <w:szCs w:val="24"/>
        </w:rPr>
        <w:t>nnex</w:t>
      </w:r>
      <w:r w:rsidR="009C2D26">
        <w:rPr>
          <w:rFonts w:ascii="Times New Roman" w:hAnsi="Times New Roman" w:cs="Times New Roman"/>
          <w:b/>
          <w:sz w:val="24"/>
          <w:szCs w:val="24"/>
        </w:rPr>
        <w:t xml:space="preserve"> I</w:t>
      </w:r>
      <w:r w:rsidRPr="00A94F74">
        <w:rPr>
          <w:rFonts w:ascii="Times New Roman" w:hAnsi="Times New Roman" w:cs="Times New Roman"/>
          <w:b/>
          <w:sz w:val="24"/>
          <w:szCs w:val="24"/>
        </w:rPr>
        <w:t xml:space="preserve"> – Submissi</w:t>
      </w:r>
      <w:bookmarkStart w:id="0" w:name="_GoBack"/>
      <w:bookmarkEnd w:id="0"/>
      <w:r w:rsidRPr="00A94F74">
        <w:rPr>
          <w:rFonts w:ascii="Times New Roman" w:hAnsi="Times New Roman" w:cs="Times New Roman"/>
          <w:b/>
          <w:sz w:val="24"/>
          <w:szCs w:val="24"/>
        </w:rPr>
        <w:t>on Checklist</w:t>
      </w:r>
    </w:p>
    <w:p w14:paraId="3D7212FF" w14:textId="77777777" w:rsidR="00184F28" w:rsidRDefault="00184F28" w:rsidP="005D2704">
      <w:pPr>
        <w:spacing w:line="360" w:lineRule="auto"/>
        <w:jc w:val="both"/>
        <w:rPr>
          <w:rFonts w:ascii="Times New Roman" w:hAnsi="Times New Roman" w:cs="Times New Roman"/>
          <w:sz w:val="24"/>
          <w:szCs w:val="24"/>
        </w:rPr>
      </w:pPr>
      <w:r w:rsidRPr="00A94F74">
        <w:rPr>
          <w:rFonts w:ascii="Times New Roman" w:hAnsi="Times New Roman" w:cs="Times New Roman"/>
          <w:sz w:val="24"/>
          <w:szCs w:val="24"/>
        </w:rPr>
        <w:t xml:space="preserve">This checklist is intended to facilitate submission. Candidates are requested to </w:t>
      </w:r>
      <w:r w:rsidR="003C5AB4" w:rsidRPr="00A94F74">
        <w:rPr>
          <w:rFonts w:ascii="Times New Roman" w:hAnsi="Times New Roman" w:cs="Times New Roman"/>
          <w:sz w:val="24"/>
          <w:szCs w:val="24"/>
        </w:rPr>
        <w:t>submit</w:t>
      </w:r>
      <w:r w:rsidRPr="00A94F74">
        <w:rPr>
          <w:rFonts w:ascii="Times New Roman" w:hAnsi="Times New Roman" w:cs="Times New Roman"/>
          <w:sz w:val="24"/>
          <w:szCs w:val="24"/>
        </w:rPr>
        <w:t xml:space="preserve"> a copy of the checklist together with all relevant documents in sequence.</w:t>
      </w:r>
    </w:p>
    <w:p w14:paraId="7BA8454A" w14:textId="77777777" w:rsidR="001B4861" w:rsidRPr="00A94F74" w:rsidRDefault="001B4861" w:rsidP="005D2704">
      <w:pPr>
        <w:spacing w:line="360" w:lineRule="auto"/>
        <w:jc w:val="both"/>
        <w:rPr>
          <w:rFonts w:ascii="Times New Roman" w:hAnsi="Times New Roman" w:cs="Times New Roman"/>
          <w:sz w:val="24"/>
          <w:szCs w:val="24"/>
        </w:rPr>
      </w:pPr>
    </w:p>
    <w:tbl>
      <w:tblPr>
        <w:tblStyle w:val="TableGrid"/>
        <w:tblW w:w="9322" w:type="dxa"/>
        <w:tblLook w:val="04A0" w:firstRow="1" w:lastRow="0" w:firstColumn="1" w:lastColumn="0" w:noHBand="0" w:noVBand="1"/>
      </w:tblPr>
      <w:tblGrid>
        <w:gridCol w:w="576"/>
        <w:gridCol w:w="7075"/>
        <w:gridCol w:w="1671"/>
      </w:tblGrid>
      <w:tr w:rsidR="001B4861" w:rsidRPr="00A94F74" w14:paraId="3C2D4471" w14:textId="77777777" w:rsidTr="00A94F74">
        <w:tc>
          <w:tcPr>
            <w:tcW w:w="576" w:type="dxa"/>
          </w:tcPr>
          <w:p w14:paraId="0177192E" w14:textId="77777777" w:rsidR="001B4861" w:rsidRPr="00A94F74" w:rsidRDefault="001B4861" w:rsidP="005D2704">
            <w:pPr>
              <w:spacing w:line="360" w:lineRule="auto"/>
              <w:contextualSpacing/>
              <w:rPr>
                <w:rFonts w:ascii="Times New Roman" w:hAnsi="Times New Roman" w:cs="Times New Roman"/>
                <w:b/>
                <w:sz w:val="24"/>
                <w:szCs w:val="24"/>
              </w:rPr>
            </w:pPr>
            <w:r w:rsidRPr="00A94F74">
              <w:rPr>
                <w:rFonts w:ascii="Times New Roman" w:hAnsi="Times New Roman" w:cs="Times New Roman"/>
                <w:b/>
                <w:sz w:val="24"/>
                <w:szCs w:val="24"/>
              </w:rPr>
              <w:t>Ref</w:t>
            </w:r>
          </w:p>
        </w:tc>
        <w:tc>
          <w:tcPr>
            <w:tcW w:w="7075" w:type="dxa"/>
          </w:tcPr>
          <w:p w14:paraId="510D9F66" w14:textId="77777777" w:rsidR="001B4861" w:rsidRPr="00A94F74" w:rsidRDefault="001B4861" w:rsidP="005D2704">
            <w:pPr>
              <w:spacing w:line="360" w:lineRule="auto"/>
              <w:contextualSpacing/>
              <w:rPr>
                <w:rFonts w:ascii="Times New Roman" w:hAnsi="Times New Roman" w:cs="Times New Roman"/>
                <w:b/>
                <w:sz w:val="24"/>
                <w:szCs w:val="24"/>
              </w:rPr>
            </w:pPr>
            <w:r w:rsidRPr="00A94F74">
              <w:rPr>
                <w:rFonts w:ascii="Times New Roman" w:hAnsi="Times New Roman" w:cs="Times New Roman"/>
                <w:b/>
                <w:sz w:val="24"/>
                <w:szCs w:val="24"/>
              </w:rPr>
              <w:t xml:space="preserve">Submission Task </w:t>
            </w:r>
          </w:p>
        </w:tc>
        <w:tc>
          <w:tcPr>
            <w:tcW w:w="1671" w:type="dxa"/>
          </w:tcPr>
          <w:p w14:paraId="12A8F3E9" w14:textId="77777777" w:rsidR="001B4861" w:rsidRPr="00A94F74" w:rsidRDefault="001B4861" w:rsidP="005D2704">
            <w:pPr>
              <w:spacing w:line="360" w:lineRule="auto"/>
              <w:contextualSpacing/>
              <w:rPr>
                <w:rFonts w:ascii="Times New Roman" w:hAnsi="Times New Roman" w:cs="Times New Roman"/>
                <w:b/>
                <w:sz w:val="24"/>
                <w:szCs w:val="24"/>
              </w:rPr>
            </w:pPr>
            <w:r w:rsidRPr="00A94F74">
              <w:rPr>
                <w:rFonts w:ascii="Times New Roman" w:hAnsi="Times New Roman" w:cs="Times New Roman"/>
                <w:b/>
                <w:sz w:val="24"/>
                <w:szCs w:val="24"/>
              </w:rPr>
              <w:t xml:space="preserve">Submission </w:t>
            </w:r>
          </w:p>
          <w:p w14:paraId="76A1E724" w14:textId="77777777" w:rsidR="001B4861" w:rsidRPr="00A94F74" w:rsidRDefault="001B4861" w:rsidP="005D2704">
            <w:pPr>
              <w:spacing w:line="360" w:lineRule="auto"/>
              <w:contextualSpacing/>
              <w:rPr>
                <w:rFonts w:ascii="Times New Roman" w:hAnsi="Times New Roman" w:cs="Times New Roman"/>
                <w:b/>
                <w:sz w:val="24"/>
                <w:szCs w:val="24"/>
              </w:rPr>
            </w:pPr>
            <w:r w:rsidRPr="00A94F74">
              <w:rPr>
                <w:rFonts w:ascii="Times New Roman" w:hAnsi="Times New Roman" w:cs="Times New Roman"/>
                <w:b/>
                <w:sz w:val="24"/>
                <w:szCs w:val="24"/>
              </w:rPr>
              <w:t>Check Box</w:t>
            </w:r>
          </w:p>
        </w:tc>
      </w:tr>
      <w:tr w:rsidR="001B4861" w:rsidRPr="00A94F74" w14:paraId="55A73561" w14:textId="77777777" w:rsidTr="00A94F74">
        <w:tc>
          <w:tcPr>
            <w:tcW w:w="576" w:type="dxa"/>
          </w:tcPr>
          <w:p w14:paraId="2FA78056" w14:textId="77777777" w:rsidR="001B4861" w:rsidRPr="00A94F74" w:rsidRDefault="001B4861" w:rsidP="005D2704">
            <w:pPr>
              <w:spacing w:line="360" w:lineRule="auto"/>
              <w:contextualSpacing/>
              <w:rPr>
                <w:rFonts w:ascii="Times New Roman" w:hAnsi="Times New Roman" w:cs="Times New Roman"/>
                <w:sz w:val="24"/>
                <w:szCs w:val="24"/>
              </w:rPr>
            </w:pPr>
            <w:r w:rsidRPr="00A94F74">
              <w:rPr>
                <w:rFonts w:ascii="Times New Roman" w:hAnsi="Times New Roman" w:cs="Times New Roman"/>
                <w:sz w:val="24"/>
                <w:szCs w:val="24"/>
              </w:rPr>
              <w:t>1</w:t>
            </w:r>
          </w:p>
        </w:tc>
        <w:tc>
          <w:tcPr>
            <w:tcW w:w="7075" w:type="dxa"/>
          </w:tcPr>
          <w:p w14:paraId="47F3428D" w14:textId="32E21D1C" w:rsidR="001B4861" w:rsidRPr="00A94F74" w:rsidRDefault="00495C9C" w:rsidP="009C2D2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cover letter </w:t>
            </w:r>
          </w:p>
        </w:tc>
        <w:tc>
          <w:tcPr>
            <w:tcW w:w="1671" w:type="dxa"/>
          </w:tcPr>
          <w:p w14:paraId="5A4CF6DC" w14:textId="77777777" w:rsidR="001B4861" w:rsidRPr="00A94F74" w:rsidRDefault="001B4861" w:rsidP="005D2704">
            <w:pPr>
              <w:spacing w:line="360" w:lineRule="auto"/>
              <w:contextualSpacing/>
              <w:rPr>
                <w:rFonts w:ascii="Times New Roman" w:hAnsi="Times New Roman" w:cs="Times New Roman"/>
                <w:sz w:val="24"/>
                <w:szCs w:val="24"/>
              </w:rPr>
            </w:pPr>
          </w:p>
        </w:tc>
      </w:tr>
      <w:tr w:rsidR="00A94F74" w:rsidRPr="00A94F74" w14:paraId="6508DA92" w14:textId="77777777" w:rsidTr="00A94F74">
        <w:tc>
          <w:tcPr>
            <w:tcW w:w="576" w:type="dxa"/>
          </w:tcPr>
          <w:p w14:paraId="0AB7B3D1" w14:textId="77777777" w:rsidR="00A94F74" w:rsidRPr="00A94F74" w:rsidRDefault="00A94F74" w:rsidP="005D2704">
            <w:pPr>
              <w:spacing w:line="360" w:lineRule="auto"/>
              <w:contextualSpacing/>
              <w:rPr>
                <w:rFonts w:ascii="Times New Roman" w:hAnsi="Times New Roman" w:cs="Times New Roman"/>
                <w:sz w:val="24"/>
                <w:szCs w:val="24"/>
              </w:rPr>
            </w:pPr>
            <w:r w:rsidRPr="00A94F74">
              <w:rPr>
                <w:rFonts w:ascii="Times New Roman" w:hAnsi="Times New Roman" w:cs="Times New Roman"/>
                <w:sz w:val="24"/>
                <w:szCs w:val="24"/>
              </w:rPr>
              <w:t>2</w:t>
            </w:r>
          </w:p>
        </w:tc>
        <w:tc>
          <w:tcPr>
            <w:tcW w:w="7075" w:type="dxa"/>
          </w:tcPr>
          <w:p w14:paraId="447A09C7" w14:textId="77777777" w:rsidR="00A94F74" w:rsidRPr="00A94F74" w:rsidRDefault="00495C9C" w:rsidP="005D270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detailed </w:t>
            </w:r>
            <w:proofErr w:type="spellStart"/>
            <w:r>
              <w:rPr>
                <w:rFonts w:ascii="Times New Roman" w:hAnsi="Times New Roman" w:cs="Times New Roman"/>
                <w:sz w:val="24"/>
                <w:szCs w:val="24"/>
              </w:rPr>
              <w:t>Europass</w:t>
            </w:r>
            <w:proofErr w:type="spellEnd"/>
            <w:r>
              <w:rPr>
                <w:rFonts w:ascii="Times New Roman" w:hAnsi="Times New Roman" w:cs="Times New Roman"/>
                <w:sz w:val="24"/>
                <w:szCs w:val="24"/>
              </w:rPr>
              <w:t xml:space="preserve"> Curriculum Vitae</w:t>
            </w:r>
          </w:p>
        </w:tc>
        <w:tc>
          <w:tcPr>
            <w:tcW w:w="1671" w:type="dxa"/>
          </w:tcPr>
          <w:p w14:paraId="18D6019E" w14:textId="77777777" w:rsidR="00A94F74" w:rsidRPr="00A94F74" w:rsidRDefault="00A94F74" w:rsidP="005D2704">
            <w:pPr>
              <w:spacing w:line="360" w:lineRule="auto"/>
              <w:contextualSpacing/>
              <w:rPr>
                <w:rFonts w:ascii="Times New Roman" w:hAnsi="Times New Roman" w:cs="Times New Roman"/>
                <w:sz w:val="24"/>
                <w:szCs w:val="24"/>
              </w:rPr>
            </w:pPr>
          </w:p>
        </w:tc>
      </w:tr>
      <w:tr w:rsidR="00E4278B" w:rsidRPr="00A94F74" w14:paraId="377EA8E6" w14:textId="77777777" w:rsidTr="00A94F74">
        <w:tc>
          <w:tcPr>
            <w:tcW w:w="576" w:type="dxa"/>
          </w:tcPr>
          <w:p w14:paraId="1FB5FA84" w14:textId="77777777" w:rsidR="00E4278B" w:rsidRPr="00A94F74" w:rsidRDefault="00E4278B" w:rsidP="005D2704">
            <w:pPr>
              <w:spacing w:line="360" w:lineRule="auto"/>
              <w:contextualSpacing/>
              <w:rPr>
                <w:rFonts w:ascii="Times New Roman" w:hAnsi="Times New Roman" w:cs="Times New Roman"/>
                <w:sz w:val="24"/>
                <w:szCs w:val="24"/>
              </w:rPr>
            </w:pPr>
            <w:r>
              <w:rPr>
                <w:rFonts w:ascii="Times New Roman" w:hAnsi="Times New Roman" w:cs="Times New Roman"/>
                <w:sz w:val="24"/>
                <w:szCs w:val="24"/>
              </w:rPr>
              <w:t>3</w:t>
            </w:r>
          </w:p>
        </w:tc>
        <w:tc>
          <w:tcPr>
            <w:tcW w:w="7075" w:type="dxa"/>
          </w:tcPr>
          <w:p w14:paraId="23586DE0" w14:textId="77777777" w:rsidR="00E4278B" w:rsidRPr="00A94F74" w:rsidRDefault="00495C9C" w:rsidP="005D270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 copy of certificates</w:t>
            </w:r>
          </w:p>
        </w:tc>
        <w:tc>
          <w:tcPr>
            <w:tcW w:w="1671" w:type="dxa"/>
          </w:tcPr>
          <w:p w14:paraId="127BEEA3" w14:textId="77777777" w:rsidR="00E4278B" w:rsidRPr="00A94F74" w:rsidRDefault="00E4278B" w:rsidP="005D2704">
            <w:pPr>
              <w:spacing w:line="360" w:lineRule="auto"/>
              <w:contextualSpacing/>
              <w:rPr>
                <w:rFonts w:ascii="Times New Roman" w:hAnsi="Times New Roman" w:cs="Times New Roman"/>
                <w:sz w:val="24"/>
                <w:szCs w:val="24"/>
              </w:rPr>
            </w:pPr>
          </w:p>
        </w:tc>
      </w:tr>
      <w:tr w:rsidR="00E4278B" w:rsidRPr="00A94F74" w14:paraId="6E9AFAF1" w14:textId="77777777" w:rsidTr="00A94F74">
        <w:tc>
          <w:tcPr>
            <w:tcW w:w="576" w:type="dxa"/>
          </w:tcPr>
          <w:p w14:paraId="1122568D" w14:textId="77777777" w:rsidR="00E4278B" w:rsidRPr="00A94F74" w:rsidRDefault="00E4278B" w:rsidP="005D2704">
            <w:pPr>
              <w:spacing w:line="36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7075" w:type="dxa"/>
          </w:tcPr>
          <w:p w14:paraId="6D5F0E46" w14:textId="77777777" w:rsidR="00E4278B" w:rsidRPr="00A94F74" w:rsidRDefault="00495C9C" w:rsidP="005D270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 professional Profile (include proof of experience)</w:t>
            </w:r>
          </w:p>
        </w:tc>
        <w:tc>
          <w:tcPr>
            <w:tcW w:w="1671" w:type="dxa"/>
          </w:tcPr>
          <w:p w14:paraId="72B39654" w14:textId="77777777" w:rsidR="00E4278B" w:rsidRPr="00A94F74" w:rsidRDefault="00E4278B" w:rsidP="005D2704">
            <w:pPr>
              <w:spacing w:line="360" w:lineRule="auto"/>
              <w:contextualSpacing/>
              <w:rPr>
                <w:rFonts w:ascii="Times New Roman" w:hAnsi="Times New Roman" w:cs="Times New Roman"/>
                <w:sz w:val="24"/>
                <w:szCs w:val="24"/>
              </w:rPr>
            </w:pPr>
          </w:p>
        </w:tc>
      </w:tr>
      <w:tr w:rsidR="00495C9C" w:rsidRPr="00A94F74" w14:paraId="6B436496" w14:textId="77777777" w:rsidTr="00A94F74">
        <w:tc>
          <w:tcPr>
            <w:tcW w:w="576" w:type="dxa"/>
          </w:tcPr>
          <w:p w14:paraId="762CD556" w14:textId="7BFE7C85" w:rsidR="00495C9C" w:rsidRDefault="009C2D26" w:rsidP="005D2704">
            <w:pPr>
              <w:spacing w:line="360" w:lineRule="auto"/>
              <w:contextualSpacing/>
              <w:rPr>
                <w:rFonts w:ascii="Times New Roman" w:hAnsi="Times New Roman" w:cs="Times New Roman"/>
                <w:sz w:val="24"/>
                <w:szCs w:val="24"/>
              </w:rPr>
            </w:pPr>
            <w:r>
              <w:rPr>
                <w:rFonts w:ascii="Times New Roman" w:hAnsi="Times New Roman" w:cs="Times New Roman"/>
                <w:sz w:val="24"/>
                <w:szCs w:val="24"/>
              </w:rPr>
              <w:t>5</w:t>
            </w:r>
          </w:p>
        </w:tc>
        <w:tc>
          <w:tcPr>
            <w:tcW w:w="7075" w:type="dxa"/>
          </w:tcPr>
          <w:p w14:paraId="31013682" w14:textId="196D10AB" w:rsidR="00495C9C" w:rsidRPr="00495C9C" w:rsidRDefault="009C2D26" w:rsidP="005D270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Annex I</w:t>
            </w:r>
          </w:p>
        </w:tc>
        <w:tc>
          <w:tcPr>
            <w:tcW w:w="1671" w:type="dxa"/>
          </w:tcPr>
          <w:p w14:paraId="1694F338" w14:textId="77777777" w:rsidR="00495C9C" w:rsidRPr="00A94F74" w:rsidRDefault="00495C9C" w:rsidP="005D2704">
            <w:pPr>
              <w:spacing w:line="360" w:lineRule="auto"/>
              <w:contextualSpacing/>
              <w:rPr>
                <w:rFonts w:ascii="Times New Roman" w:hAnsi="Times New Roman" w:cs="Times New Roman"/>
                <w:sz w:val="24"/>
                <w:szCs w:val="24"/>
              </w:rPr>
            </w:pPr>
          </w:p>
        </w:tc>
      </w:tr>
      <w:tr w:rsidR="00495C9C" w:rsidRPr="00A94F74" w14:paraId="2D626773" w14:textId="77777777" w:rsidTr="00A94F74">
        <w:tc>
          <w:tcPr>
            <w:tcW w:w="576" w:type="dxa"/>
          </w:tcPr>
          <w:p w14:paraId="1376C602" w14:textId="46A06702" w:rsidR="00495C9C" w:rsidRDefault="009C2D26" w:rsidP="005D2704">
            <w:pPr>
              <w:spacing w:line="360" w:lineRule="auto"/>
              <w:contextualSpacing/>
              <w:rPr>
                <w:rFonts w:ascii="Times New Roman" w:hAnsi="Times New Roman" w:cs="Times New Roman"/>
                <w:sz w:val="24"/>
                <w:szCs w:val="24"/>
              </w:rPr>
            </w:pPr>
            <w:r>
              <w:rPr>
                <w:rFonts w:ascii="Times New Roman" w:hAnsi="Times New Roman" w:cs="Times New Roman"/>
                <w:sz w:val="24"/>
                <w:szCs w:val="24"/>
              </w:rPr>
              <w:t>6</w:t>
            </w:r>
          </w:p>
        </w:tc>
        <w:tc>
          <w:tcPr>
            <w:tcW w:w="7075" w:type="dxa"/>
          </w:tcPr>
          <w:p w14:paraId="4E96E369" w14:textId="6CC7BFEA" w:rsidR="00495C9C" w:rsidRPr="00495C9C" w:rsidRDefault="009C2D26" w:rsidP="005D270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Annex II</w:t>
            </w:r>
          </w:p>
        </w:tc>
        <w:tc>
          <w:tcPr>
            <w:tcW w:w="1671" w:type="dxa"/>
          </w:tcPr>
          <w:p w14:paraId="0D9F2530" w14:textId="77777777" w:rsidR="00495C9C" w:rsidRPr="00A94F74" w:rsidRDefault="00495C9C" w:rsidP="005D2704">
            <w:pPr>
              <w:spacing w:line="360" w:lineRule="auto"/>
              <w:contextualSpacing/>
              <w:rPr>
                <w:rFonts w:ascii="Times New Roman" w:hAnsi="Times New Roman" w:cs="Times New Roman"/>
                <w:sz w:val="24"/>
                <w:szCs w:val="24"/>
              </w:rPr>
            </w:pPr>
          </w:p>
        </w:tc>
      </w:tr>
    </w:tbl>
    <w:p w14:paraId="1BC5303E" w14:textId="77777777" w:rsidR="00184F28" w:rsidRPr="00A94F74" w:rsidRDefault="00184F28" w:rsidP="005D2704">
      <w:pPr>
        <w:spacing w:line="360" w:lineRule="auto"/>
        <w:jc w:val="both"/>
        <w:rPr>
          <w:rFonts w:ascii="Times New Roman" w:hAnsi="Times New Roman" w:cs="Times New Roman"/>
          <w:sz w:val="24"/>
          <w:szCs w:val="24"/>
        </w:rPr>
      </w:pPr>
    </w:p>
    <w:p w14:paraId="76D87F9B" w14:textId="77777777" w:rsidR="001B4861" w:rsidRPr="00A94F74" w:rsidRDefault="001B4861" w:rsidP="005D2704">
      <w:pPr>
        <w:spacing w:line="360" w:lineRule="auto"/>
        <w:jc w:val="both"/>
        <w:rPr>
          <w:rFonts w:ascii="Times New Roman" w:hAnsi="Times New Roman" w:cs="Times New Roman"/>
          <w:sz w:val="24"/>
          <w:szCs w:val="24"/>
        </w:rPr>
      </w:pPr>
      <w:r w:rsidRPr="00A94F74">
        <w:rPr>
          <w:rFonts w:ascii="Times New Roman" w:hAnsi="Times New Roman" w:cs="Times New Roman"/>
          <w:sz w:val="24"/>
          <w:szCs w:val="24"/>
        </w:rPr>
        <w:t xml:space="preserve">Note: </w:t>
      </w:r>
      <w:r w:rsidR="00184F28" w:rsidRPr="00A94F74">
        <w:rPr>
          <w:rFonts w:ascii="Times New Roman" w:hAnsi="Times New Roman" w:cs="Times New Roman"/>
          <w:sz w:val="24"/>
          <w:szCs w:val="24"/>
        </w:rPr>
        <w:t xml:space="preserve">An inability to </w:t>
      </w:r>
      <w:r w:rsidR="00A94F74" w:rsidRPr="00A94F74">
        <w:rPr>
          <w:rFonts w:ascii="Times New Roman" w:hAnsi="Times New Roman" w:cs="Times New Roman"/>
          <w:sz w:val="24"/>
          <w:szCs w:val="24"/>
        </w:rPr>
        <w:t>provide</w:t>
      </w:r>
      <w:r w:rsidR="00184F28" w:rsidRPr="00A94F74">
        <w:rPr>
          <w:rFonts w:ascii="Times New Roman" w:hAnsi="Times New Roman" w:cs="Times New Roman"/>
          <w:sz w:val="24"/>
          <w:szCs w:val="24"/>
        </w:rPr>
        <w:t xml:space="preserve"> </w:t>
      </w:r>
      <w:r w:rsidR="00495C9C">
        <w:rPr>
          <w:rFonts w:ascii="Times New Roman" w:hAnsi="Times New Roman" w:cs="Times New Roman"/>
          <w:sz w:val="24"/>
          <w:szCs w:val="24"/>
        </w:rPr>
        <w:t>any of the above</w:t>
      </w:r>
      <w:r w:rsidR="00184F28" w:rsidRPr="00A94F74">
        <w:rPr>
          <w:rFonts w:ascii="Times New Roman" w:hAnsi="Times New Roman" w:cs="Times New Roman"/>
          <w:sz w:val="24"/>
          <w:szCs w:val="24"/>
        </w:rPr>
        <w:t xml:space="preserve"> </w:t>
      </w:r>
      <w:r w:rsidR="00E4278B">
        <w:rPr>
          <w:rFonts w:ascii="Times New Roman" w:hAnsi="Times New Roman" w:cs="Times New Roman"/>
          <w:sz w:val="24"/>
          <w:szCs w:val="24"/>
        </w:rPr>
        <w:t>will</w:t>
      </w:r>
      <w:r w:rsidR="00184F28" w:rsidRPr="00A94F74">
        <w:rPr>
          <w:rFonts w:ascii="Times New Roman" w:hAnsi="Times New Roman" w:cs="Times New Roman"/>
          <w:sz w:val="24"/>
          <w:szCs w:val="24"/>
        </w:rPr>
        <w:t xml:space="preserve"> lead to </w:t>
      </w:r>
      <w:r w:rsidR="00495C9C">
        <w:rPr>
          <w:rFonts w:ascii="Times New Roman" w:hAnsi="Times New Roman" w:cs="Times New Roman"/>
          <w:sz w:val="24"/>
          <w:szCs w:val="24"/>
        </w:rPr>
        <w:t xml:space="preserve">categorical </w:t>
      </w:r>
      <w:r w:rsidR="00184F28" w:rsidRPr="00A94F74">
        <w:rPr>
          <w:rFonts w:ascii="Times New Roman" w:hAnsi="Times New Roman" w:cs="Times New Roman"/>
          <w:sz w:val="24"/>
          <w:szCs w:val="24"/>
        </w:rPr>
        <w:t>exclusion.</w:t>
      </w:r>
      <w:r w:rsidRPr="00A94F74">
        <w:rPr>
          <w:rFonts w:ascii="Times New Roman" w:hAnsi="Times New Roman" w:cs="Times New Roman"/>
          <w:sz w:val="24"/>
          <w:szCs w:val="24"/>
        </w:rPr>
        <w:t xml:space="preserve"> </w:t>
      </w:r>
    </w:p>
    <w:p w14:paraId="6AA44947" w14:textId="77777777" w:rsidR="001B4861" w:rsidRPr="00A94F74" w:rsidRDefault="001B4861" w:rsidP="005D2704">
      <w:pPr>
        <w:spacing w:line="360" w:lineRule="auto"/>
        <w:jc w:val="both"/>
        <w:rPr>
          <w:rFonts w:ascii="Times New Roman" w:hAnsi="Times New Roman" w:cs="Times New Roman"/>
          <w:sz w:val="24"/>
          <w:szCs w:val="24"/>
        </w:rPr>
      </w:pPr>
    </w:p>
    <w:p w14:paraId="3B9C1F41" w14:textId="77777777" w:rsidR="001B4861" w:rsidRDefault="001B4861" w:rsidP="005D2704">
      <w:pPr>
        <w:spacing w:line="360" w:lineRule="auto"/>
        <w:jc w:val="both"/>
        <w:rPr>
          <w:rFonts w:ascii="Times New Roman" w:hAnsi="Times New Roman" w:cs="Times New Roman"/>
          <w:sz w:val="24"/>
          <w:szCs w:val="24"/>
        </w:rPr>
      </w:pPr>
    </w:p>
    <w:p w14:paraId="50750370" w14:textId="77777777" w:rsidR="00B37F4D" w:rsidRDefault="00B37F4D" w:rsidP="005D2704">
      <w:pPr>
        <w:spacing w:line="360" w:lineRule="auto"/>
        <w:jc w:val="both"/>
        <w:rPr>
          <w:rFonts w:ascii="Times New Roman" w:hAnsi="Times New Roman" w:cs="Times New Roman"/>
          <w:sz w:val="24"/>
          <w:szCs w:val="24"/>
        </w:rPr>
      </w:pPr>
    </w:p>
    <w:p w14:paraId="6931DB95" w14:textId="77777777" w:rsidR="00B37F4D" w:rsidRDefault="00B37F4D" w:rsidP="005D2704">
      <w:pPr>
        <w:spacing w:line="360" w:lineRule="auto"/>
        <w:jc w:val="both"/>
        <w:rPr>
          <w:rFonts w:ascii="Times New Roman" w:hAnsi="Times New Roman" w:cs="Times New Roman"/>
          <w:sz w:val="24"/>
          <w:szCs w:val="24"/>
        </w:rPr>
      </w:pPr>
    </w:p>
    <w:p w14:paraId="461A5783" w14:textId="77777777" w:rsidR="009C2D26" w:rsidRDefault="009C2D26" w:rsidP="005D2704">
      <w:pPr>
        <w:spacing w:line="360" w:lineRule="auto"/>
        <w:jc w:val="both"/>
        <w:rPr>
          <w:rFonts w:ascii="Times New Roman" w:hAnsi="Times New Roman" w:cs="Times New Roman"/>
          <w:sz w:val="24"/>
          <w:szCs w:val="24"/>
        </w:rPr>
      </w:pPr>
    </w:p>
    <w:p w14:paraId="7B9C1ED1" w14:textId="77777777" w:rsidR="009C2D26" w:rsidRDefault="009C2D26" w:rsidP="005D2704">
      <w:pPr>
        <w:spacing w:line="360" w:lineRule="auto"/>
        <w:jc w:val="both"/>
        <w:rPr>
          <w:rFonts w:ascii="Times New Roman" w:hAnsi="Times New Roman" w:cs="Times New Roman"/>
          <w:sz w:val="24"/>
          <w:szCs w:val="24"/>
        </w:rPr>
      </w:pPr>
    </w:p>
    <w:p w14:paraId="2F573D26" w14:textId="77777777" w:rsidR="009C2D26" w:rsidRDefault="009C2D26" w:rsidP="005D2704">
      <w:pPr>
        <w:spacing w:line="360" w:lineRule="auto"/>
        <w:jc w:val="both"/>
        <w:rPr>
          <w:rFonts w:ascii="Times New Roman" w:hAnsi="Times New Roman" w:cs="Times New Roman"/>
          <w:sz w:val="24"/>
          <w:szCs w:val="24"/>
        </w:rPr>
      </w:pPr>
    </w:p>
    <w:p w14:paraId="40D1B325" w14:textId="77777777" w:rsidR="009C2D26" w:rsidRDefault="009C2D26" w:rsidP="005D2704">
      <w:pPr>
        <w:spacing w:line="360" w:lineRule="auto"/>
        <w:jc w:val="both"/>
        <w:rPr>
          <w:rFonts w:ascii="Times New Roman" w:hAnsi="Times New Roman" w:cs="Times New Roman"/>
          <w:sz w:val="24"/>
          <w:szCs w:val="24"/>
        </w:rPr>
      </w:pPr>
    </w:p>
    <w:p w14:paraId="0D05FC0E" w14:textId="77777777" w:rsidR="00982802" w:rsidRDefault="00982802" w:rsidP="005D2704">
      <w:pPr>
        <w:spacing w:line="360" w:lineRule="auto"/>
        <w:jc w:val="both"/>
        <w:rPr>
          <w:rFonts w:ascii="Times New Roman" w:hAnsi="Times New Roman" w:cs="Times New Roman"/>
          <w:sz w:val="24"/>
          <w:szCs w:val="24"/>
        </w:rPr>
      </w:pPr>
    </w:p>
    <w:p w14:paraId="39A365F9" w14:textId="77777777" w:rsidR="00982802" w:rsidRDefault="00982802" w:rsidP="005D2704">
      <w:pPr>
        <w:spacing w:line="360" w:lineRule="auto"/>
        <w:jc w:val="both"/>
        <w:rPr>
          <w:rFonts w:ascii="Times New Roman" w:hAnsi="Times New Roman" w:cs="Times New Roman"/>
          <w:sz w:val="24"/>
          <w:szCs w:val="24"/>
        </w:rPr>
      </w:pPr>
    </w:p>
    <w:p w14:paraId="4C8BE6D6" w14:textId="77777777" w:rsidR="00982802" w:rsidRDefault="00982802" w:rsidP="005D2704">
      <w:pPr>
        <w:spacing w:line="360" w:lineRule="auto"/>
        <w:jc w:val="both"/>
        <w:rPr>
          <w:rFonts w:ascii="Times New Roman" w:hAnsi="Times New Roman" w:cs="Times New Roman"/>
          <w:sz w:val="24"/>
          <w:szCs w:val="24"/>
        </w:rPr>
      </w:pPr>
    </w:p>
    <w:p w14:paraId="38C1C67C" w14:textId="77777777" w:rsidR="00B37F4D" w:rsidRDefault="00B37F4D" w:rsidP="005D2704">
      <w:pPr>
        <w:spacing w:line="360" w:lineRule="auto"/>
        <w:jc w:val="both"/>
        <w:rPr>
          <w:rFonts w:ascii="Times New Roman" w:hAnsi="Times New Roman" w:cs="Times New Roman"/>
          <w:sz w:val="24"/>
          <w:szCs w:val="24"/>
        </w:rPr>
      </w:pPr>
    </w:p>
    <w:p w14:paraId="11AD864D" w14:textId="28F3B411" w:rsidR="001B4861" w:rsidRDefault="00B37F4D" w:rsidP="005D2704">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Annex 02</w:t>
      </w:r>
      <w:r w:rsidR="001B4861" w:rsidRPr="00A94F74">
        <w:rPr>
          <w:rFonts w:ascii="Times New Roman" w:hAnsi="Times New Roman" w:cs="Times New Roman"/>
          <w:b/>
          <w:sz w:val="24"/>
          <w:szCs w:val="24"/>
        </w:rPr>
        <w:t xml:space="preserve"> – </w:t>
      </w:r>
      <w:r w:rsidR="005B4F62">
        <w:rPr>
          <w:rFonts w:ascii="Times New Roman" w:hAnsi="Times New Roman" w:cs="Times New Roman"/>
          <w:b/>
          <w:sz w:val="24"/>
          <w:szCs w:val="24"/>
        </w:rPr>
        <w:t>Areas of Expertise</w:t>
      </w:r>
    </w:p>
    <w:p w14:paraId="34EDFC45" w14:textId="20C7364B" w:rsidR="005B4F62" w:rsidRDefault="005B4F62" w:rsidP="005D2704">
      <w:pPr>
        <w:spacing w:line="360" w:lineRule="auto"/>
        <w:jc w:val="both"/>
        <w:rPr>
          <w:rFonts w:ascii="Times New Roman" w:hAnsi="Times New Roman" w:cs="Times New Roman"/>
          <w:b/>
          <w:sz w:val="24"/>
          <w:szCs w:val="24"/>
        </w:rPr>
      </w:pPr>
      <w:r>
        <w:rPr>
          <w:rFonts w:ascii="Times New Roman" w:hAnsi="Times New Roman" w:cs="Times New Roman"/>
          <w:b/>
          <w:sz w:val="24"/>
          <w:szCs w:val="24"/>
        </w:rPr>
        <w:t>Kindly tick your area/s of expertise:</w:t>
      </w:r>
    </w:p>
    <w:tbl>
      <w:tblPr>
        <w:tblStyle w:val="TableGrid"/>
        <w:tblW w:w="0" w:type="auto"/>
        <w:tblLook w:val="04A0" w:firstRow="1" w:lastRow="0" w:firstColumn="1" w:lastColumn="0" w:noHBand="0" w:noVBand="1"/>
      </w:tblPr>
      <w:tblGrid>
        <w:gridCol w:w="7905"/>
        <w:gridCol w:w="1337"/>
      </w:tblGrid>
      <w:tr w:rsidR="005B4F62" w14:paraId="5B79BDAC" w14:textId="77777777" w:rsidTr="005B4F62">
        <w:tc>
          <w:tcPr>
            <w:tcW w:w="7905" w:type="dxa"/>
          </w:tcPr>
          <w:p w14:paraId="1954C95D" w14:textId="47131BD9" w:rsidR="005B4F62" w:rsidRPr="005B4F62" w:rsidRDefault="005B4F62" w:rsidP="005B4F62">
            <w:pPr>
              <w:spacing w:line="276" w:lineRule="auto"/>
              <w:rPr>
                <w:rFonts w:ascii="Times New Roman" w:hAnsi="Times New Roman" w:cs="Times New Roman"/>
                <w:sz w:val="24"/>
                <w:szCs w:val="24"/>
              </w:rPr>
            </w:pPr>
            <w:r w:rsidRPr="00BF4B32">
              <w:rPr>
                <w:rFonts w:ascii="Times New Roman" w:hAnsi="Times New Roman" w:cs="Times New Roman"/>
                <w:sz w:val="24"/>
                <w:szCs w:val="24"/>
              </w:rPr>
              <w:t>Emissions reduction</w:t>
            </w:r>
          </w:p>
        </w:tc>
        <w:tc>
          <w:tcPr>
            <w:tcW w:w="1337" w:type="dxa"/>
          </w:tcPr>
          <w:p w14:paraId="64BDABEE" w14:textId="77777777" w:rsidR="005B4F62" w:rsidRDefault="005B4F62" w:rsidP="005D2704">
            <w:pPr>
              <w:spacing w:line="360" w:lineRule="auto"/>
              <w:jc w:val="both"/>
              <w:rPr>
                <w:rFonts w:ascii="Times New Roman" w:hAnsi="Times New Roman" w:cs="Times New Roman"/>
                <w:b/>
                <w:sz w:val="24"/>
                <w:szCs w:val="24"/>
              </w:rPr>
            </w:pPr>
          </w:p>
        </w:tc>
      </w:tr>
      <w:tr w:rsidR="005B4F62" w14:paraId="6486DB7A" w14:textId="77777777" w:rsidTr="005B4F62">
        <w:tc>
          <w:tcPr>
            <w:tcW w:w="7905" w:type="dxa"/>
          </w:tcPr>
          <w:p w14:paraId="686E651F" w14:textId="43202B33" w:rsidR="005B4F62" w:rsidRPr="005B4F62" w:rsidRDefault="005B4F62" w:rsidP="005D2704">
            <w:pPr>
              <w:spacing w:line="360" w:lineRule="auto"/>
              <w:jc w:val="both"/>
              <w:rPr>
                <w:rFonts w:ascii="Times New Roman" w:hAnsi="Times New Roman" w:cs="Times New Roman"/>
                <w:sz w:val="24"/>
                <w:szCs w:val="24"/>
              </w:rPr>
            </w:pPr>
            <w:r w:rsidRPr="005B4F62">
              <w:rPr>
                <w:rFonts w:ascii="Times New Roman" w:hAnsi="Times New Roman" w:cs="Times New Roman"/>
                <w:sz w:val="24"/>
                <w:szCs w:val="24"/>
              </w:rPr>
              <w:t>Energy efficiency</w:t>
            </w:r>
          </w:p>
        </w:tc>
        <w:tc>
          <w:tcPr>
            <w:tcW w:w="1337" w:type="dxa"/>
          </w:tcPr>
          <w:p w14:paraId="6E2A36D7" w14:textId="77777777" w:rsidR="005B4F62" w:rsidRDefault="005B4F62" w:rsidP="005D2704">
            <w:pPr>
              <w:spacing w:line="360" w:lineRule="auto"/>
              <w:jc w:val="both"/>
              <w:rPr>
                <w:rFonts w:ascii="Times New Roman" w:hAnsi="Times New Roman" w:cs="Times New Roman"/>
                <w:b/>
                <w:sz w:val="24"/>
                <w:szCs w:val="24"/>
              </w:rPr>
            </w:pPr>
          </w:p>
        </w:tc>
      </w:tr>
      <w:tr w:rsidR="005B4F62" w14:paraId="5EEBC122" w14:textId="77777777" w:rsidTr="005B4F62">
        <w:tc>
          <w:tcPr>
            <w:tcW w:w="7905" w:type="dxa"/>
          </w:tcPr>
          <w:p w14:paraId="249EBD73" w14:textId="116A2945" w:rsidR="005B4F62" w:rsidRPr="005B4F62" w:rsidRDefault="005B4F62" w:rsidP="005B4F62">
            <w:pPr>
              <w:spacing w:line="276" w:lineRule="auto"/>
              <w:rPr>
                <w:rFonts w:ascii="Times New Roman" w:hAnsi="Times New Roman" w:cs="Times New Roman"/>
                <w:sz w:val="24"/>
                <w:szCs w:val="24"/>
              </w:rPr>
            </w:pPr>
            <w:r w:rsidRPr="00BF4B32">
              <w:rPr>
                <w:rFonts w:ascii="Times New Roman" w:hAnsi="Times New Roman" w:cs="Times New Roman"/>
                <w:sz w:val="24"/>
                <w:szCs w:val="24"/>
              </w:rPr>
              <w:t>Innovative propulsion systems</w:t>
            </w:r>
          </w:p>
        </w:tc>
        <w:tc>
          <w:tcPr>
            <w:tcW w:w="1337" w:type="dxa"/>
          </w:tcPr>
          <w:p w14:paraId="78D6AE5B" w14:textId="77777777" w:rsidR="005B4F62" w:rsidRDefault="005B4F62" w:rsidP="005D2704">
            <w:pPr>
              <w:spacing w:line="360" w:lineRule="auto"/>
              <w:jc w:val="both"/>
              <w:rPr>
                <w:rFonts w:ascii="Times New Roman" w:hAnsi="Times New Roman" w:cs="Times New Roman"/>
                <w:b/>
                <w:sz w:val="24"/>
                <w:szCs w:val="24"/>
              </w:rPr>
            </w:pPr>
          </w:p>
        </w:tc>
      </w:tr>
      <w:tr w:rsidR="005B4F62" w14:paraId="71075A82" w14:textId="77777777" w:rsidTr="005B4F62">
        <w:tc>
          <w:tcPr>
            <w:tcW w:w="7905" w:type="dxa"/>
          </w:tcPr>
          <w:p w14:paraId="155D1ABC" w14:textId="5CA2FE44" w:rsidR="005B4F62" w:rsidRPr="005B4F62" w:rsidRDefault="005B4F62" w:rsidP="005B4F62">
            <w:pPr>
              <w:spacing w:line="276" w:lineRule="auto"/>
              <w:rPr>
                <w:rFonts w:ascii="Times New Roman" w:hAnsi="Times New Roman" w:cs="Times New Roman"/>
                <w:sz w:val="24"/>
                <w:szCs w:val="24"/>
              </w:rPr>
            </w:pPr>
            <w:r w:rsidRPr="00BF4B32">
              <w:rPr>
                <w:rFonts w:ascii="Times New Roman" w:hAnsi="Times New Roman" w:cs="Times New Roman"/>
                <w:sz w:val="24"/>
                <w:szCs w:val="24"/>
              </w:rPr>
              <w:t>Noise and vibration reduction</w:t>
            </w:r>
          </w:p>
        </w:tc>
        <w:tc>
          <w:tcPr>
            <w:tcW w:w="1337" w:type="dxa"/>
          </w:tcPr>
          <w:p w14:paraId="2FD7488F" w14:textId="77777777" w:rsidR="005B4F62" w:rsidRDefault="005B4F62" w:rsidP="005D2704">
            <w:pPr>
              <w:spacing w:line="360" w:lineRule="auto"/>
              <w:jc w:val="both"/>
              <w:rPr>
                <w:rFonts w:ascii="Times New Roman" w:hAnsi="Times New Roman" w:cs="Times New Roman"/>
                <w:b/>
                <w:sz w:val="24"/>
                <w:szCs w:val="24"/>
              </w:rPr>
            </w:pPr>
          </w:p>
        </w:tc>
      </w:tr>
      <w:tr w:rsidR="005B4F62" w14:paraId="4D8300B3" w14:textId="77777777" w:rsidTr="005B4F62">
        <w:tc>
          <w:tcPr>
            <w:tcW w:w="7905" w:type="dxa"/>
          </w:tcPr>
          <w:p w14:paraId="42280EC9" w14:textId="2B1DE90A" w:rsidR="005B4F62" w:rsidRPr="005B4F62" w:rsidRDefault="005B4F62" w:rsidP="005B4F62">
            <w:pPr>
              <w:spacing w:line="276" w:lineRule="auto"/>
              <w:rPr>
                <w:rFonts w:ascii="Times New Roman" w:hAnsi="Times New Roman" w:cs="Times New Roman"/>
                <w:sz w:val="24"/>
                <w:szCs w:val="24"/>
              </w:rPr>
            </w:pPr>
            <w:r w:rsidRPr="00BF4B32">
              <w:rPr>
                <w:rFonts w:ascii="Times New Roman" w:hAnsi="Times New Roman" w:cs="Times New Roman"/>
                <w:sz w:val="24"/>
                <w:szCs w:val="24"/>
              </w:rPr>
              <w:t>Bio</w:t>
            </w:r>
            <w:r>
              <w:rPr>
                <w:rFonts w:ascii="Times New Roman" w:hAnsi="Times New Roman" w:cs="Times New Roman"/>
                <w:sz w:val="24"/>
                <w:szCs w:val="24"/>
              </w:rPr>
              <w:t>fouling and corrosion prevention</w:t>
            </w:r>
          </w:p>
        </w:tc>
        <w:tc>
          <w:tcPr>
            <w:tcW w:w="1337" w:type="dxa"/>
          </w:tcPr>
          <w:p w14:paraId="15CBFBAE" w14:textId="77777777" w:rsidR="005B4F62" w:rsidRDefault="005B4F62" w:rsidP="005D2704">
            <w:pPr>
              <w:spacing w:line="360" w:lineRule="auto"/>
              <w:jc w:val="both"/>
              <w:rPr>
                <w:rFonts w:ascii="Times New Roman" w:hAnsi="Times New Roman" w:cs="Times New Roman"/>
                <w:b/>
                <w:sz w:val="24"/>
                <w:szCs w:val="24"/>
              </w:rPr>
            </w:pPr>
          </w:p>
        </w:tc>
      </w:tr>
      <w:tr w:rsidR="005B4F62" w14:paraId="4E8F95D8" w14:textId="77777777" w:rsidTr="005B4F62">
        <w:tc>
          <w:tcPr>
            <w:tcW w:w="7905" w:type="dxa"/>
          </w:tcPr>
          <w:p w14:paraId="35BEBF99" w14:textId="7B38FCD4" w:rsidR="005B4F62" w:rsidRPr="005B4F62" w:rsidRDefault="005B4F62" w:rsidP="005B4F62">
            <w:pPr>
              <w:spacing w:line="276" w:lineRule="auto"/>
              <w:rPr>
                <w:rFonts w:ascii="Times New Roman" w:hAnsi="Times New Roman" w:cs="Times New Roman"/>
                <w:sz w:val="24"/>
                <w:szCs w:val="24"/>
              </w:rPr>
            </w:pPr>
            <w:r w:rsidRPr="00BF4B32">
              <w:rPr>
                <w:rFonts w:ascii="Times New Roman" w:hAnsi="Times New Roman" w:cs="Times New Roman"/>
                <w:sz w:val="24"/>
                <w:szCs w:val="24"/>
              </w:rPr>
              <w:t>Novel materials</w:t>
            </w:r>
          </w:p>
        </w:tc>
        <w:tc>
          <w:tcPr>
            <w:tcW w:w="1337" w:type="dxa"/>
          </w:tcPr>
          <w:p w14:paraId="71C931FC" w14:textId="77777777" w:rsidR="005B4F62" w:rsidRDefault="005B4F62" w:rsidP="005D2704">
            <w:pPr>
              <w:spacing w:line="360" w:lineRule="auto"/>
              <w:jc w:val="both"/>
              <w:rPr>
                <w:rFonts w:ascii="Times New Roman" w:hAnsi="Times New Roman" w:cs="Times New Roman"/>
                <w:b/>
                <w:sz w:val="24"/>
                <w:szCs w:val="24"/>
              </w:rPr>
            </w:pPr>
          </w:p>
        </w:tc>
      </w:tr>
      <w:tr w:rsidR="005B4F62" w14:paraId="24DCC72E" w14:textId="77777777" w:rsidTr="005B4F62">
        <w:tc>
          <w:tcPr>
            <w:tcW w:w="7905" w:type="dxa"/>
          </w:tcPr>
          <w:p w14:paraId="75745EB3" w14:textId="039DF270" w:rsidR="005B4F62" w:rsidRPr="005B4F62" w:rsidRDefault="005B4F62" w:rsidP="005B4F62">
            <w:pPr>
              <w:spacing w:line="276" w:lineRule="auto"/>
              <w:rPr>
                <w:rFonts w:ascii="Times New Roman" w:hAnsi="Times New Roman" w:cs="Times New Roman"/>
                <w:sz w:val="24"/>
                <w:szCs w:val="24"/>
              </w:rPr>
            </w:pPr>
            <w:r w:rsidRPr="00BF4B32">
              <w:rPr>
                <w:rFonts w:ascii="Times New Roman" w:hAnsi="Times New Roman" w:cs="Times New Roman"/>
                <w:sz w:val="24"/>
                <w:szCs w:val="24"/>
              </w:rPr>
              <w:t>Structures</w:t>
            </w:r>
          </w:p>
        </w:tc>
        <w:tc>
          <w:tcPr>
            <w:tcW w:w="1337" w:type="dxa"/>
          </w:tcPr>
          <w:p w14:paraId="0C61F410" w14:textId="77777777" w:rsidR="005B4F62" w:rsidRDefault="005B4F62" w:rsidP="005D2704">
            <w:pPr>
              <w:spacing w:line="360" w:lineRule="auto"/>
              <w:jc w:val="both"/>
              <w:rPr>
                <w:rFonts w:ascii="Times New Roman" w:hAnsi="Times New Roman" w:cs="Times New Roman"/>
                <w:b/>
                <w:sz w:val="24"/>
                <w:szCs w:val="24"/>
              </w:rPr>
            </w:pPr>
          </w:p>
        </w:tc>
      </w:tr>
      <w:tr w:rsidR="005B4F62" w14:paraId="31B618D0" w14:textId="77777777" w:rsidTr="005B4F62">
        <w:tc>
          <w:tcPr>
            <w:tcW w:w="7905" w:type="dxa"/>
          </w:tcPr>
          <w:p w14:paraId="44D2007C" w14:textId="6EA0F468" w:rsidR="005B4F62" w:rsidRPr="005B4F62" w:rsidRDefault="005B4F62" w:rsidP="005B4F62">
            <w:pPr>
              <w:spacing w:line="276" w:lineRule="auto"/>
              <w:rPr>
                <w:rFonts w:ascii="Times New Roman" w:hAnsi="Times New Roman" w:cs="Times New Roman"/>
                <w:sz w:val="24"/>
                <w:szCs w:val="24"/>
              </w:rPr>
            </w:pPr>
            <w:r w:rsidRPr="00BF4B32">
              <w:rPr>
                <w:rFonts w:ascii="Times New Roman" w:hAnsi="Times New Roman" w:cs="Times New Roman"/>
                <w:sz w:val="24"/>
                <w:szCs w:val="24"/>
              </w:rPr>
              <w:t>Deep Sea Mining</w:t>
            </w:r>
          </w:p>
        </w:tc>
        <w:tc>
          <w:tcPr>
            <w:tcW w:w="1337" w:type="dxa"/>
          </w:tcPr>
          <w:p w14:paraId="4769678B" w14:textId="77777777" w:rsidR="005B4F62" w:rsidRDefault="005B4F62" w:rsidP="005D2704">
            <w:pPr>
              <w:spacing w:line="360" w:lineRule="auto"/>
              <w:jc w:val="both"/>
              <w:rPr>
                <w:rFonts w:ascii="Times New Roman" w:hAnsi="Times New Roman" w:cs="Times New Roman"/>
                <w:b/>
                <w:sz w:val="24"/>
                <w:szCs w:val="24"/>
              </w:rPr>
            </w:pPr>
          </w:p>
        </w:tc>
      </w:tr>
      <w:tr w:rsidR="005B4F62" w14:paraId="3134BD47" w14:textId="77777777" w:rsidTr="005B4F62">
        <w:tc>
          <w:tcPr>
            <w:tcW w:w="7905" w:type="dxa"/>
          </w:tcPr>
          <w:p w14:paraId="6552B8DC" w14:textId="1E77B381" w:rsidR="005B4F62" w:rsidRPr="005B4F62" w:rsidRDefault="005B4F62" w:rsidP="005B4F62">
            <w:pPr>
              <w:spacing w:line="276" w:lineRule="auto"/>
              <w:rPr>
                <w:rFonts w:ascii="Times New Roman" w:hAnsi="Times New Roman" w:cs="Times New Roman"/>
                <w:sz w:val="24"/>
                <w:szCs w:val="24"/>
              </w:rPr>
            </w:pPr>
            <w:r w:rsidRPr="00BF4B32">
              <w:rPr>
                <w:rFonts w:ascii="Times New Roman" w:hAnsi="Times New Roman" w:cs="Times New Roman"/>
                <w:sz w:val="24"/>
                <w:szCs w:val="24"/>
              </w:rPr>
              <w:t>Improved models for marine vehicles and structures behaviour</w:t>
            </w:r>
          </w:p>
        </w:tc>
        <w:tc>
          <w:tcPr>
            <w:tcW w:w="1337" w:type="dxa"/>
          </w:tcPr>
          <w:p w14:paraId="318AB454" w14:textId="77777777" w:rsidR="005B4F62" w:rsidRDefault="005B4F62" w:rsidP="005D2704">
            <w:pPr>
              <w:spacing w:line="360" w:lineRule="auto"/>
              <w:jc w:val="both"/>
              <w:rPr>
                <w:rFonts w:ascii="Times New Roman" w:hAnsi="Times New Roman" w:cs="Times New Roman"/>
                <w:b/>
                <w:sz w:val="24"/>
                <w:szCs w:val="24"/>
              </w:rPr>
            </w:pPr>
          </w:p>
        </w:tc>
      </w:tr>
      <w:tr w:rsidR="005B4F62" w14:paraId="0D08F913" w14:textId="77777777" w:rsidTr="005B4F62">
        <w:tc>
          <w:tcPr>
            <w:tcW w:w="7905" w:type="dxa"/>
          </w:tcPr>
          <w:p w14:paraId="654CFAEC" w14:textId="35896CE7" w:rsidR="005B4F62" w:rsidRPr="005B4F62" w:rsidRDefault="005B4F62" w:rsidP="005B4F62">
            <w:pPr>
              <w:spacing w:line="276" w:lineRule="auto"/>
              <w:rPr>
                <w:rFonts w:ascii="Times New Roman" w:hAnsi="Times New Roman" w:cs="Times New Roman"/>
                <w:sz w:val="24"/>
                <w:szCs w:val="24"/>
              </w:rPr>
            </w:pPr>
            <w:r w:rsidRPr="00BF4B32">
              <w:rPr>
                <w:rFonts w:ascii="Times New Roman" w:hAnsi="Times New Roman" w:cs="Times New Roman"/>
                <w:sz w:val="24"/>
                <w:szCs w:val="24"/>
              </w:rPr>
              <w:t>Monitoring</w:t>
            </w:r>
          </w:p>
        </w:tc>
        <w:tc>
          <w:tcPr>
            <w:tcW w:w="1337" w:type="dxa"/>
          </w:tcPr>
          <w:p w14:paraId="55432C57" w14:textId="77777777" w:rsidR="005B4F62" w:rsidRDefault="005B4F62" w:rsidP="005D2704">
            <w:pPr>
              <w:spacing w:line="360" w:lineRule="auto"/>
              <w:jc w:val="both"/>
              <w:rPr>
                <w:rFonts w:ascii="Times New Roman" w:hAnsi="Times New Roman" w:cs="Times New Roman"/>
                <w:b/>
                <w:sz w:val="24"/>
                <w:szCs w:val="24"/>
              </w:rPr>
            </w:pPr>
          </w:p>
        </w:tc>
      </w:tr>
      <w:tr w:rsidR="005B4F62" w14:paraId="7CC3EB9E" w14:textId="77777777" w:rsidTr="005B4F62">
        <w:tc>
          <w:tcPr>
            <w:tcW w:w="7905" w:type="dxa"/>
          </w:tcPr>
          <w:p w14:paraId="70D3CE2C" w14:textId="57B92CAD" w:rsidR="005B4F62" w:rsidRPr="005B4F62" w:rsidRDefault="005B4F62" w:rsidP="005B4F62">
            <w:pPr>
              <w:spacing w:line="276" w:lineRule="auto"/>
              <w:rPr>
                <w:rFonts w:ascii="Times New Roman" w:hAnsi="Times New Roman" w:cs="Times New Roman"/>
                <w:sz w:val="24"/>
                <w:szCs w:val="24"/>
              </w:rPr>
            </w:pPr>
            <w:r w:rsidRPr="00BF4B32">
              <w:rPr>
                <w:rFonts w:ascii="Times New Roman" w:hAnsi="Times New Roman" w:cs="Times New Roman"/>
                <w:sz w:val="24"/>
                <w:szCs w:val="24"/>
              </w:rPr>
              <w:t>Sensor developments</w:t>
            </w:r>
          </w:p>
        </w:tc>
        <w:tc>
          <w:tcPr>
            <w:tcW w:w="1337" w:type="dxa"/>
          </w:tcPr>
          <w:p w14:paraId="089950F8" w14:textId="77777777" w:rsidR="005B4F62" w:rsidRDefault="005B4F62" w:rsidP="005D2704">
            <w:pPr>
              <w:spacing w:line="360" w:lineRule="auto"/>
              <w:jc w:val="both"/>
              <w:rPr>
                <w:rFonts w:ascii="Times New Roman" w:hAnsi="Times New Roman" w:cs="Times New Roman"/>
                <w:b/>
                <w:sz w:val="24"/>
                <w:szCs w:val="24"/>
              </w:rPr>
            </w:pPr>
          </w:p>
        </w:tc>
      </w:tr>
      <w:tr w:rsidR="005B4F62" w14:paraId="7581C9E5" w14:textId="77777777" w:rsidTr="005B4F62">
        <w:tc>
          <w:tcPr>
            <w:tcW w:w="7905" w:type="dxa"/>
          </w:tcPr>
          <w:p w14:paraId="2930CA2F" w14:textId="608F200A" w:rsidR="005B4F62" w:rsidRPr="005B4F62" w:rsidRDefault="005B4F62" w:rsidP="005B4F62">
            <w:pPr>
              <w:spacing w:line="276" w:lineRule="auto"/>
              <w:rPr>
                <w:rFonts w:ascii="Times New Roman" w:hAnsi="Times New Roman" w:cs="Times New Roman"/>
                <w:sz w:val="24"/>
                <w:szCs w:val="24"/>
              </w:rPr>
            </w:pPr>
            <w:r w:rsidRPr="00BF4B32">
              <w:rPr>
                <w:rFonts w:ascii="Times New Roman" w:hAnsi="Times New Roman" w:cs="Times New Roman"/>
                <w:sz w:val="24"/>
                <w:szCs w:val="24"/>
              </w:rPr>
              <w:t>Human computer interaction and Augmented Reality</w:t>
            </w:r>
            <w:r>
              <w:rPr>
                <w:rFonts w:ascii="Times New Roman" w:hAnsi="Times New Roman" w:cs="Times New Roman"/>
                <w:b/>
                <w:sz w:val="24"/>
                <w:szCs w:val="24"/>
              </w:rPr>
              <w:tab/>
            </w:r>
          </w:p>
        </w:tc>
        <w:tc>
          <w:tcPr>
            <w:tcW w:w="1337" w:type="dxa"/>
          </w:tcPr>
          <w:p w14:paraId="4FC9384D" w14:textId="77777777" w:rsidR="005B4F62" w:rsidRDefault="005B4F62" w:rsidP="005D2704">
            <w:pPr>
              <w:spacing w:line="360" w:lineRule="auto"/>
              <w:jc w:val="both"/>
              <w:rPr>
                <w:rFonts w:ascii="Times New Roman" w:hAnsi="Times New Roman" w:cs="Times New Roman"/>
                <w:b/>
                <w:sz w:val="24"/>
                <w:szCs w:val="24"/>
              </w:rPr>
            </w:pPr>
          </w:p>
        </w:tc>
      </w:tr>
      <w:tr w:rsidR="005B4F62" w14:paraId="51A90B34" w14:textId="77777777" w:rsidTr="005B4F62">
        <w:tc>
          <w:tcPr>
            <w:tcW w:w="7905" w:type="dxa"/>
          </w:tcPr>
          <w:p w14:paraId="5E7A50A9" w14:textId="6226A730" w:rsidR="005B4F62" w:rsidRPr="005B4F62" w:rsidRDefault="005B4F62" w:rsidP="005B4F62">
            <w:pPr>
              <w:spacing w:line="276" w:lineRule="auto"/>
              <w:rPr>
                <w:rFonts w:ascii="Times New Roman" w:hAnsi="Times New Roman" w:cs="Times New Roman"/>
                <w:sz w:val="24"/>
                <w:szCs w:val="24"/>
              </w:rPr>
            </w:pPr>
            <w:r w:rsidRPr="00BF4B32">
              <w:rPr>
                <w:rFonts w:ascii="Times New Roman" w:hAnsi="Times New Roman" w:cs="Times New Roman"/>
                <w:sz w:val="24"/>
                <w:szCs w:val="24"/>
              </w:rPr>
              <w:t xml:space="preserve">Top quality, globally competitive and environmentally friendly products </w:t>
            </w:r>
          </w:p>
        </w:tc>
        <w:tc>
          <w:tcPr>
            <w:tcW w:w="1337" w:type="dxa"/>
          </w:tcPr>
          <w:p w14:paraId="15755776" w14:textId="77777777" w:rsidR="005B4F62" w:rsidRDefault="005B4F62" w:rsidP="005D2704">
            <w:pPr>
              <w:spacing w:line="360" w:lineRule="auto"/>
              <w:jc w:val="both"/>
              <w:rPr>
                <w:rFonts w:ascii="Times New Roman" w:hAnsi="Times New Roman" w:cs="Times New Roman"/>
                <w:b/>
                <w:sz w:val="24"/>
                <w:szCs w:val="24"/>
              </w:rPr>
            </w:pPr>
          </w:p>
        </w:tc>
      </w:tr>
      <w:tr w:rsidR="005B4F62" w14:paraId="6C91792A" w14:textId="77777777" w:rsidTr="005B4F62">
        <w:tc>
          <w:tcPr>
            <w:tcW w:w="7905" w:type="dxa"/>
          </w:tcPr>
          <w:p w14:paraId="4614E3D5" w14:textId="40F05477" w:rsidR="005B4F62" w:rsidRPr="005B4F62" w:rsidRDefault="005B4F62" w:rsidP="005B4F62">
            <w:pPr>
              <w:spacing w:line="276" w:lineRule="auto"/>
              <w:rPr>
                <w:rFonts w:ascii="Times New Roman" w:hAnsi="Times New Roman" w:cs="Times New Roman"/>
                <w:sz w:val="24"/>
                <w:szCs w:val="24"/>
              </w:rPr>
            </w:pPr>
            <w:r w:rsidRPr="00BF4B32">
              <w:rPr>
                <w:rFonts w:ascii="Times New Roman" w:hAnsi="Times New Roman" w:cs="Times New Roman"/>
                <w:sz w:val="24"/>
                <w:szCs w:val="24"/>
              </w:rPr>
              <w:t>Optimisation of production: improved and novel production technologies for flexible manufacturing, with focus on organization and networking along the value chain</w:t>
            </w:r>
          </w:p>
        </w:tc>
        <w:tc>
          <w:tcPr>
            <w:tcW w:w="1337" w:type="dxa"/>
          </w:tcPr>
          <w:p w14:paraId="2A752ECF" w14:textId="77777777" w:rsidR="005B4F62" w:rsidRDefault="005B4F62" w:rsidP="005D2704">
            <w:pPr>
              <w:spacing w:line="360" w:lineRule="auto"/>
              <w:jc w:val="both"/>
              <w:rPr>
                <w:rFonts w:ascii="Times New Roman" w:hAnsi="Times New Roman" w:cs="Times New Roman"/>
                <w:b/>
                <w:sz w:val="24"/>
                <w:szCs w:val="24"/>
              </w:rPr>
            </w:pPr>
          </w:p>
        </w:tc>
      </w:tr>
      <w:tr w:rsidR="005B4F62" w14:paraId="7261AE78" w14:textId="77777777" w:rsidTr="005B4F62">
        <w:tc>
          <w:tcPr>
            <w:tcW w:w="7905" w:type="dxa"/>
          </w:tcPr>
          <w:p w14:paraId="35D4291C" w14:textId="3E880D2B" w:rsidR="005B4F62" w:rsidRPr="005B4F62" w:rsidRDefault="005B4F62" w:rsidP="005B4F62">
            <w:pPr>
              <w:spacing w:line="276" w:lineRule="auto"/>
              <w:rPr>
                <w:rFonts w:ascii="Times New Roman" w:hAnsi="Times New Roman" w:cs="Times New Roman"/>
                <w:sz w:val="24"/>
                <w:szCs w:val="24"/>
              </w:rPr>
            </w:pPr>
            <w:r w:rsidRPr="00BF4B32">
              <w:rPr>
                <w:rFonts w:ascii="Times New Roman" w:hAnsi="Times New Roman" w:cs="Times New Roman"/>
                <w:sz w:val="24"/>
                <w:szCs w:val="24"/>
              </w:rPr>
              <w:t>Intelligent/innovative interacting components</w:t>
            </w:r>
          </w:p>
        </w:tc>
        <w:tc>
          <w:tcPr>
            <w:tcW w:w="1337" w:type="dxa"/>
          </w:tcPr>
          <w:p w14:paraId="2739E061" w14:textId="77777777" w:rsidR="005B4F62" w:rsidRDefault="005B4F62" w:rsidP="005D2704">
            <w:pPr>
              <w:spacing w:line="360" w:lineRule="auto"/>
              <w:jc w:val="both"/>
              <w:rPr>
                <w:rFonts w:ascii="Times New Roman" w:hAnsi="Times New Roman" w:cs="Times New Roman"/>
                <w:b/>
                <w:sz w:val="24"/>
                <w:szCs w:val="24"/>
              </w:rPr>
            </w:pPr>
          </w:p>
        </w:tc>
      </w:tr>
      <w:tr w:rsidR="005B4F62" w14:paraId="03E0571A" w14:textId="77777777" w:rsidTr="005B4F62">
        <w:tc>
          <w:tcPr>
            <w:tcW w:w="7905" w:type="dxa"/>
          </w:tcPr>
          <w:p w14:paraId="3248E35A" w14:textId="3770F855" w:rsidR="005B4F62" w:rsidRPr="005B4F62" w:rsidRDefault="005B4F62" w:rsidP="005B4F62">
            <w:pPr>
              <w:spacing w:line="276" w:lineRule="auto"/>
              <w:rPr>
                <w:rFonts w:ascii="Times New Roman" w:hAnsi="Times New Roman" w:cs="Times New Roman"/>
                <w:sz w:val="24"/>
                <w:szCs w:val="24"/>
              </w:rPr>
            </w:pPr>
            <w:r w:rsidRPr="00BF4B32">
              <w:rPr>
                <w:rFonts w:ascii="Times New Roman" w:hAnsi="Times New Roman" w:cs="Times New Roman"/>
                <w:sz w:val="24"/>
                <w:szCs w:val="24"/>
              </w:rPr>
              <w:t>Early warning and accident management systems</w:t>
            </w:r>
          </w:p>
        </w:tc>
        <w:tc>
          <w:tcPr>
            <w:tcW w:w="1337" w:type="dxa"/>
          </w:tcPr>
          <w:p w14:paraId="3146CAD7" w14:textId="77777777" w:rsidR="005B4F62" w:rsidRDefault="005B4F62" w:rsidP="005D2704">
            <w:pPr>
              <w:spacing w:line="360" w:lineRule="auto"/>
              <w:jc w:val="both"/>
              <w:rPr>
                <w:rFonts w:ascii="Times New Roman" w:hAnsi="Times New Roman" w:cs="Times New Roman"/>
                <w:b/>
                <w:sz w:val="24"/>
                <w:szCs w:val="24"/>
              </w:rPr>
            </w:pPr>
          </w:p>
        </w:tc>
      </w:tr>
      <w:tr w:rsidR="005B4F62" w14:paraId="64A53C78" w14:textId="77777777" w:rsidTr="005B4F62">
        <w:tc>
          <w:tcPr>
            <w:tcW w:w="7905" w:type="dxa"/>
          </w:tcPr>
          <w:p w14:paraId="4F1D3E5D" w14:textId="741BF17B" w:rsidR="005B4F62" w:rsidRPr="00BF4B32" w:rsidRDefault="005B4F62" w:rsidP="005B4F62">
            <w:pPr>
              <w:spacing w:line="276" w:lineRule="auto"/>
              <w:rPr>
                <w:rFonts w:ascii="Times New Roman" w:hAnsi="Times New Roman" w:cs="Times New Roman"/>
                <w:sz w:val="24"/>
                <w:szCs w:val="24"/>
              </w:rPr>
            </w:pPr>
            <w:r w:rsidRPr="00BF4B32">
              <w:rPr>
                <w:rFonts w:ascii="Times New Roman" w:hAnsi="Times New Roman" w:cs="Times New Roman"/>
                <w:sz w:val="24"/>
                <w:szCs w:val="24"/>
              </w:rPr>
              <w:t>Decision support systems</w:t>
            </w:r>
          </w:p>
        </w:tc>
        <w:tc>
          <w:tcPr>
            <w:tcW w:w="1337" w:type="dxa"/>
          </w:tcPr>
          <w:p w14:paraId="2FEE50F9" w14:textId="77777777" w:rsidR="005B4F62" w:rsidRDefault="005B4F62" w:rsidP="005D2704">
            <w:pPr>
              <w:spacing w:line="360" w:lineRule="auto"/>
              <w:jc w:val="both"/>
              <w:rPr>
                <w:rFonts w:ascii="Times New Roman" w:hAnsi="Times New Roman" w:cs="Times New Roman"/>
                <w:b/>
                <w:sz w:val="24"/>
                <w:szCs w:val="24"/>
              </w:rPr>
            </w:pPr>
          </w:p>
        </w:tc>
      </w:tr>
      <w:tr w:rsidR="005B4F62" w14:paraId="006051A8" w14:textId="77777777" w:rsidTr="005B4F62">
        <w:tc>
          <w:tcPr>
            <w:tcW w:w="7905" w:type="dxa"/>
          </w:tcPr>
          <w:p w14:paraId="5F3BD4F7" w14:textId="7E49E61C" w:rsidR="005B4F62" w:rsidRPr="00BF4B32" w:rsidRDefault="005B4F62" w:rsidP="005B4F62">
            <w:pPr>
              <w:spacing w:line="276" w:lineRule="auto"/>
              <w:rPr>
                <w:rFonts w:ascii="Times New Roman" w:hAnsi="Times New Roman" w:cs="Times New Roman"/>
                <w:sz w:val="24"/>
                <w:szCs w:val="24"/>
              </w:rPr>
            </w:pPr>
            <w:r w:rsidRPr="00BF4B32">
              <w:rPr>
                <w:rFonts w:ascii="Times New Roman" w:hAnsi="Times New Roman" w:cs="Times New Roman"/>
                <w:sz w:val="24"/>
                <w:szCs w:val="24"/>
              </w:rPr>
              <w:t>ICT tools for monitoring and optimization of maritime operations (e.g. routing following best weather conditions)</w:t>
            </w:r>
          </w:p>
        </w:tc>
        <w:tc>
          <w:tcPr>
            <w:tcW w:w="1337" w:type="dxa"/>
          </w:tcPr>
          <w:p w14:paraId="1565E073" w14:textId="77777777" w:rsidR="005B4F62" w:rsidRDefault="005B4F62" w:rsidP="005D2704">
            <w:pPr>
              <w:spacing w:line="360" w:lineRule="auto"/>
              <w:jc w:val="both"/>
              <w:rPr>
                <w:rFonts w:ascii="Times New Roman" w:hAnsi="Times New Roman" w:cs="Times New Roman"/>
                <w:b/>
                <w:sz w:val="24"/>
                <w:szCs w:val="24"/>
              </w:rPr>
            </w:pPr>
          </w:p>
        </w:tc>
      </w:tr>
      <w:tr w:rsidR="005B4F62" w14:paraId="03BAB6C0" w14:textId="77777777" w:rsidTr="005B4F62">
        <w:tc>
          <w:tcPr>
            <w:tcW w:w="7905" w:type="dxa"/>
          </w:tcPr>
          <w:p w14:paraId="5E16A4BC" w14:textId="6E205147" w:rsidR="005B4F62" w:rsidRPr="00BF4B32" w:rsidRDefault="005B4F62" w:rsidP="005B4F62">
            <w:pPr>
              <w:spacing w:line="276" w:lineRule="auto"/>
              <w:rPr>
                <w:rFonts w:ascii="Times New Roman" w:hAnsi="Times New Roman" w:cs="Times New Roman"/>
                <w:sz w:val="24"/>
                <w:szCs w:val="24"/>
              </w:rPr>
            </w:pPr>
            <w:r w:rsidRPr="00BF4B32">
              <w:rPr>
                <w:rFonts w:ascii="Times New Roman" w:hAnsi="Times New Roman" w:cs="Times New Roman"/>
                <w:sz w:val="24"/>
                <w:szCs w:val="24"/>
              </w:rPr>
              <w:t>Improve operations such as dynamic positioning systems, docking and mooring systems, automation of processes, optimized routing, handling of goods, subsea intervention</w:t>
            </w:r>
          </w:p>
        </w:tc>
        <w:tc>
          <w:tcPr>
            <w:tcW w:w="1337" w:type="dxa"/>
          </w:tcPr>
          <w:p w14:paraId="25BAA0E2" w14:textId="77777777" w:rsidR="005B4F62" w:rsidRDefault="005B4F62" w:rsidP="005D2704">
            <w:pPr>
              <w:spacing w:line="360" w:lineRule="auto"/>
              <w:jc w:val="both"/>
              <w:rPr>
                <w:rFonts w:ascii="Times New Roman" w:hAnsi="Times New Roman" w:cs="Times New Roman"/>
                <w:b/>
                <w:sz w:val="24"/>
                <w:szCs w:val="24"/>
              </w:rPr>
            </w:pPr>
          </w:p>
        </w:tc>
      </w:tr>
      <w:tr w:rsidR="005B4F62" w14:paraId="729FEACB" w14:textId="77777777" w:rsidTr="005B4F62">
        <w:tc>
          <w:tcPr>
            <w:tcW w:w="7905" w:type="dxa"/>
          </w:tcPr>
          <w:p w14:paraId="58493056" w14:textId="5DC368CC" w:rsidR="005B4F62" w:rsidRPr="00BF4B32" w:rsidRDefault="005B4F62" w:rsidP="005B4F62">
            <w:pPr>
              <w:spacing w:line="276" w:lineRule="auto"/>
              <w:rPr>
                <w:rFonts w:ascii="Times New Roman" w:hAnsi="Times New Roman" w:cs="Times New Roman"/>
                <w:sz w:val="24"/>
                <w:szCs w:val="24"/>
              </w:rPr>
            </w:pPr>
            <w:r w:rsidRPr="00BF4B32">
              <w:rPr>
                <w:rFonts w:ascii="Times New Roman" w:hAnsi="Times New Roman" w:cs="Times New Roman"/>
                <w:sz w:val="24"/>
                <w:szCs w:val="24"/>
              </w:rPr>
              <w:t>Individual safety concepts harmonized with navigational requirements</w:t>
            </w:r>
          </w:p>
        </w:tc>
        <w:tc>
          <w:tcPr>
            <w:tcW w:w="1337" w:type="dxa"/>
          </w:tcPr>
          <w:p w14:paraId="0AD042D0" w14:textId="77777777" w:rsidR="005B4F62" w:rsidRDefault="005B4F62" w:rsidP="005D2704">
            <w:pPr>
              <w:spacing w:line="360" w:lineRule="auto"/>
              <w:jc w:val="both"/>
              <w:rPr>
                <w:rFonts w:ascii="Times New Roman" w:hAnsi="Times New Roman" w:cs="Times New Roman"/>
                <w:b/>
                <w:sz w:val="24"/>
                <w:szCs w:val="24"/>
              </w:rPr>
            </w:pPr>
          </w:p>
        </w:tc>
      </w:tr>
    </w:tbl>
    <w:p w14:paraId="7B81AD58" w14:textId="77777777" w:rsidR="000E76B5" w:rsidRPr="00A94F74" w:rsidRDefault="000E76B5" w:rsidP="005D2704">
      <w:pPr>
        <w:spacing w:line="360" w:lineRule="auto"/>
        <w:jc w:val="both"/>
        <w:rPr>
          <w:rFonts w:ascii="Times New Roman" w:hAnsi="Times New Roman" w:cs="Times New Roman"/>
          <w:sz w:val="24"/>
          <w:szCs w:val="24"/>
        </w:rPr>
      </w:pPr>
    </w:p>
    <w:p w14:paraId="62C7EB04" w14:textId="65C5E62E" w:rsidR="004E6F39" w:rsidRDefault="004E6F39" w:rsidP="005B4F62">
      <w:pPr>
        <w:spacing w:line="360" w:lineRule="auto"/>
        <w:jc w:val="both"/>
        <w:rPr>
          <w:rFonts w:ascii="Times New Roman" w:hAnsi="Times New Roman" w:cs="Times New Roman"/>
          <w:b/>
          <w:sz w:val="24"/>
          <w:szCs w:val="24"/>
        </w:rPr>
      </w:pPr>
    </w:p>
    <w:sectPr w:rsidR="004E6F39" w:rsidSect="00966B27">
      <w:footerReference w:type="default" r:id="rId13"/>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FFDFD" w14:textId="77777777" w:rsidR="00121E10" w:rsidRDefault="00121E10" w:rsidP="003931F9">
      <w:pPr>
        <w:spacing w:after="0" w:line="240" w:lineRule="auto"/>
      </w:pPr>
      <w:r>
        <w:separator/>
      </w:r>
    </w:p>
  </w:endnote>
  <w:endnote w:type="continuationSeparator" w:id="0">
    <w:p w14:paraId="2DE0EBFF" w14:textId="77777777" w:rsidR="00121E10" w:rsidRDefault="00121E10" w:rsidP="0039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462515"/>
      <w:docPartObj>
        <w:docPartGallery w:val="Page Numbers (Bottom of Page)"/>
        <w:docPartUnique/>
      </w:docPartObj>
    </w:sdtPr>
    <w:sdtEndPr>
      <w:rPr>
        <w:noProof/>
      </w:rPr>
    </w:sdtEndPr>
    <w:sdtContent>
      <w:p w14:paraId="49FE49B4" w14:textId="77777777" w:rsidR="00275C23" w:rsidRDefault="00275C23">
        <w:pPr>
          <w:pStyle w:val="Footer"/>
          <w:jc w:val="right"/>
        </w:pPr>
        <w:r>
          <w:fldChar w:fldCharType="begin"/>
        </w:r>
        <w:r>
          <w:instrText xml:space="preserve"> PAGE   \* MERGEFORMAT </w:instrText>
        </w:r>
        <w:r>
          <w:fldChar w:fldCharType="separate"/>
        </w:r>
        <w:r w:rsidR="00B061D0">
          <w:rPr>
            <w:noProof/>
          </w:rPr>
          <w:t>1</w:t>
        </w:r>
        <w:r>
          <w:rPr>
            <w:noProof/>
          </w:rPr>
          <w:fldChar w:fldCharType="end"/>
        </w:r>
      </w:p>
    </w:sdtContent>
  </w:sdt>
  <w:p w14:paraId="3B5E656B" w14:textId="77777777" w:rsidR="00275C23" w:rsidRDefault="00275C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E6EE0" w14:textId="77777777" w:rsidR="00121E10" w:rsidRDefault="00121E10" w:rsidP="003931F9">
      <w:pPr>
        <w:spacing w:after="0" w:line="240" w:lineRule="auto"/>
      </w:pPr>
      <w:r>
        <w:separator/>
      </w:r>
    </w:p>
  </w:footnote>
  <w:footnote w:type="continuationSeparator" w:id="0">
    <w:p w14:paraId="17D4DB8B" w14:textId="77777777" w:rsidR="00121E10" w:rsidRDefault="00121E10" w:rsidP="003931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2D3"/>
    <w:multiLevelType w:val="hybridMultilevel"/>
    <w:tmpl w:val="9F04C73E"/>
    <w:lvl w:ilvl="0" w:tplc="6BDC6224">
      <w:numFmt w:val="bullet"/>
      <w:lvlText w:val="-"/>
      <w:lvlJc w:val="left"/>
      <w:pPr>
        <w:ind w:left="720" w:hanging="360"/>
      </w:pPr>
      <w:rPr>
        <w:rFonts w:ascii="Times New Roman" w:eastAsiaTheme="minorHAnsi" w:hAnsi="Times New Roman" w:cs="Times New Roman" w:hint="default"/>
      </w:rPr>
    </w:lvl>
    <w:lvl w:ilvl="1" w:tplc="0F4E7E1A">
      <w:numFmt w:val="bullet"/>
      <w:lvlText w:val="−"/>
      <w:lvlJc w:val="left"/>
      <w:pPr>
        <w:ind w:left="1800" w:hanging="72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36583"/>
    <w:multiLevelType w:val="hybridMultilevel"/>
    <w:tmpl w:val="4D087C14"/>
    <w:lvl w:ilvl="0" w:tplc="6BDC62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714658"/>
    <w:multiLevelType w:val="hybridMultilevel"/>
    <w:tmpl w:val="DE26F31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ACF4B38"/>
    <w:multiLevelType w:val="hybridMultilevel"/>
    <w:tmpl w:val="D8803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E6181A"/>
    <w:multiLevelType w:val="hybridMultilevel"/>
    <w:tmpl w:val="B80A0EF4"/>
    <w:lvl w:ilvl="0" w:tplc="6BDC62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F4468E"/>
    <w:multiLevelType w:val="hybridMultilevel"/>
    <w:tmpl w:val="E1D06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0946B0"/>
    <w:multiLevelType w:val="hybridMultilevel"/>
    <w:tmpl w:val="6832E720"/>
    <w:lvl w:ilvl="0" w:tplc="487AF700">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3F448D"/>
    <w:multiLevelType w:val="hybridMultilevel"/>
    <w:tmpl w:val="37B0C1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206616"/>
    <w:multiLevelType w:val="multilevel"/>
    <w:tmpl w:val="330473BA"/>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C077EFD"/>
    <w:multiLevelType w:val="hybridMultilevel"/>
    <w:tmpl w:val="F7AC441E"/>
    <w:lvl w:ilvl="0" w:tplc="0809000D">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015BC"/>
    <w:multiLevelType w:val="hybridMultilevel"/>
    <w:tmpl w:val="F72C024E"/>
    <w:lvl w:ilvl="0" w:tplc="043A0001">
      <w:start w:val="1"/>
      <w:numFmt w:val="bullet"/>
      <w:lvlText w:val=""/>
      <w:lvlJc w:val="left"/>
      <w:pPr>
        <w:ind w:left="720" w:hanging="360"/>
      </w:pPr>
      <w:rPr>
        <w:rFonts w:ascii="Symbol" w:hAnsi="Symbol" w:hint="default"/>
      </w:rPr>
    </w:lvl>
    <w:lvl w:ilvl="1" w:tplc="043A0003" w:tentative="1">
      <w:start w:val="1"/>
      <w:numFmt w:val="bullet"/>
      <w:lvlText w:val="o"/>
      <w:lvlJc w:val="left"/>
      <w:pPr>
        <w:ind w:left="1440" w:hanging="360"/>
      </w:pPr>
      <w:rPr>
        <w:rFonts w:ascii="Courier New" w:hAnsi="Courier New" w:cs="Courier New" w:hint="default"/>
      </w:rPr>
    </w:lvl>
    <w:lvl w:ilvl="2" w:tplc="043A0005" w:tentative="1">
      <w:start w:val="1"/>
      <w:numFmt w:val="bullet"/>
      <w:lvlText w:val=""/>
      <w:lvlJc w:val="left"/>
      <w:pPr>
        <w:ind w:left="2160" w:hanging="360"/>
      </w:pPr>
      <w:rPr>
        <w:rFonts w:ascii="Wingdings" w:hAnsi="Wingdings" w:hint="default"/>
      </w:rPr>
    </w:lvl>
    <w:lvl w:ilvl="3" w:tplc="043A0001" w:tentative="1">
      <w:start w:val="1"/>
      <w:numFmt w:val="bullet"/>
      <w:lvlText w:val=""/>
      <w:lvlJc w:val="left"/>
      <w:pPr>
        <w:ind w:left="2880" w:hanging="360"/>
      </w:pPr>
      <w:rPr>
        <w:rFonts w:ascii="Symbol" w:hAnsi="Symbol" w:hint="default"/>
      </w:rPr>
    </w:lvl>
    <w:lvl w:ilvl="4" w:tplc="043A0003" w:tentative="1">
      <w:start w:val="1"/>
      <w:numFmt w:val="bullet"/>
      <w:lvlText w:val="o"/>
      <w:lvlJc w:val="left"/>
      <w:pPr>
        <w:ind w:left="3600" w:hanging="360"/>
      </w:pPr>
      <w:rPr>
        <w:rFonts w:ascii="Courier New" w:hAnsi="Courier New" w:cs="Courier New" w:hint="default"/>
      </w:rPr>
    </w:lvl>
    <w:lvl w:ilvl="5" w:tplc="043A0005" w:tentative="1">
      <w:start w:val="1"/>
      <w:numFmt w:val="bullet"/>
      <w:lvlText w:val=""/>
      <w:lvlJc w:val="left"/>
      <w:pPr>
        <w:ind w:left="4320" w:hanging="360"/>
      </w:pPr>
      <w:rPr>
        <w:rFonts w:ascii="Wingdings" w:hAnsi="Wingdings" w:hint="default"/>
      </w:rPr>
    </w:lvl>
    <w:lvl w:ilvl="6" w:tplc="043A0001" w:tentative="1">
      <w:start w:val="1"/>
      <w:numFmt w:val="bullet"/>
      <w:lvlText w:val=""/>
      <w:lvlJc w:val="left"/>
      <w:pPr>
        <w:ind w:left="5040" w:hanging="360"/>
      </w:pPr>
      <w:rPr>
        <w:rFonts w:ascii="Symbol" w:hAnsi="Symbol" w:hint="default"/>
      </w:rPr>
    </w:lvl>
    <w:lvl w:ilvl="7" w:tplc="043A0003" w:tentative="1">
      <w:start w:val="1"/>
      <w:numFmt w:val="bullet"/>
      <w:lvlText w:val="o"/>
      <w:lvlJc w:val="left"/>
      <w:pPr>
        <w:ind w:left="5760" w:hanging="360"/>
      </w:pPr>
      <w:rPr>
        <w:rFonts w:ascii="Courier New" w:hAnsi="Courier New" w:cs="Courier New" w:hint="default"/>
      </w:rPr>
    </w:lvl>
    <w:lvl w:ilvl="8" w:tplc="043A0005" w:tentative="1">
      <w:start w:val="1"/>
      <w:numFmt w:val="bullet"/>
      <w:lvlText w:val=""/>
      <w:lvlJc w:val="left"/>
      <w:pPr>
        <w:ind w:left="6480" w:hanging="360"/>
      </w:pPr>
      <w:rPr>
        <w:rFonts w:ascii="Wingdings" w:hAnsi="Wingdings" w:hint="default"/>
      </w:rPr>
    </w:lvl>
  </w:abstractNum>
  <w:abstractNum w:abstractNumId="11">
    <w:nsid w:val="230F3DB3"/>
    <w:multiLevelType w:val="hybridMultilevel"/>
    <w:tmpl w:val="4E7AFC62"/>
    <w:lvl w:ilvl="0" w:tplc="6BDC622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977E9F"/>
    <w:multiLevelType w:val="multilevel"/>
    <w:tmpl w:val="C10C6D0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9443DA2"/>
    <w:multiLevelType w:val="hybridMultilevel"/>
    <w:tmpl w:val="3EA23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9B57A0"/>
    <w:multiLevelType w:val="hybridMultilevel"/>
    <w:tmpl w:val="58A8A4DC"/>
    <w:lvl w:ilvl="0" w:tplc="5D0E5690">
      <w:start w:val="1"/>
      <w:numFmt w:val="bullet"/>
      <w:lvlText w:val="-"/>
      <w:lvlJc w:val="left"/>
      <w:pPr>
        <w:ind w:left="644"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B3452B"/>
    <w:multiLevelType w:val="hybridMultilevel"/>
    <w:tmpl w:val="96221D24"/>
    <w:lvl w:ilvl="0" w:tplc="5D0E5690">
      <w:start w:val="1"/>
      <w:numFmt w:val="bullet"/>
      <w:lvlText w:val="-"/>
      <w:lvlJc w:val="left"/>
      <w:pPr>
        <w:ind w:left="720" w:hanging="360"/>
      </w:pPr>
      <w:rPr>
        <w:rFonts w:ascii="Times New Roman" w:eastAsiaTheme="minorHAnsi" w:hAnsi="Times New Roman" w:cs="Times New Roman"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7142BD"/>
    <w:multiLevelType w:val="hybridMultilevel"/>
    <w:tmpl w:val="38DCC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9966C5"/>
    <w:multiLevelType w:val="hybridMultilevel"/>
    <w:tmpl w:val="9D94A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2E48B3"/>
    <w:multiLevelType w:val="hybridMultilevel"/>
    <w:tmpl w:val="4A366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FE34E1"/>
    <w:multiLevelType w:val="multilevel"/>
    <w:tmpl w:val="9958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4670D2"/>
    <w:multiLevelType w:val="hybridMultilevel"/>
    <w:tmpl w:val="DAD6E792"/>
    <w:lvl w:ilvl="0" w:tplc="5D0E569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2A4A9A"/>
    <w:multiLevelType w:val="hybridMultilevel"/>
    <w:tmpl w:val="6B088E9A"/>
    <w:lvl w:ilvl="0" w:tplc="0809000D">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2">
    <w:nsid w:val="5530514F"/>
    <w:multiLevelType w:val="multilevel"/>
    <w:tmpl w:val="316E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460A95"/>
    <w:multiLevelType w:val="hybridMultilevel"/>
    <w:tmpl w:val="321E1C64"/>
    <w:lvl w:ilvl="0" w:tplc="6BDC62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2C3D39"/>
    <w:multiLevelType w:val="hybridMultilevel"/>
    <w:tmpl w:val="71EAB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97373C"/>
    <w:multiLevelType w:val="hybridMultilevel"/>
    <w:tmpl w:val="8CBEBA62"/>
    <w:lvl w:ilvl="0" w:tplc="6BDC6224">
      <w:numFmt w:val="bullet"/>
      <w:lvlText w:val="-"/>
      <w:lvlJc w:val="left"/>
      <w:pPr>
        <w:ind w:left="720" w:hanging="360"/>
      </w:pPr>
      <w:rPr>
        <w:rFonts w:ascii="Times New Roman" w:eastAsiaTheme="minorHAnsi" w:hAnsi="Times New Roman" w:cs="Times New Roman" w:hint="default"/>
      </w:rPr>
    </w:lvl>
    <w:lvl w:ilvl="1" w:tplc="6BDC6224">
      <w:numFmt w:val="bullet"/>
      <w:lvlText w:val="-"/>
      <w:lvlJc w:val="left"/>
      <w:pPr>
        <w:ind w:left="1800" w:hanging="72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A5194B"/>
    <w:multiLevelType w:val="hybridMultilevel"/>
    <w:tmpl w:val="4A366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DC3B36"/>
    <w:multiLevelType w:val="hybridMultilevel"/>
    <w:tmpl w:val="6644D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207F0C"/>
    <w:multiLevelType w:val="hybridMultilevel"/>
    <w:tmpl w:val="8ACE7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C10F3D"/>
    <w:multiLevelType w:val="hybridMultilevel"/>
    <w:tmpl w:val="8A28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6210FA"/>
    <w:multiLevelType w:val="hybridMultilevel"/>
    <w:tmpl w:val="E95C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B16D66"/>
    <w:multiLevelType w:val="hybridMultilevel"/>
    <w:tmpl w:val="7138F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71C732A"/>
    <w:multiLevelType w:val="hybridMultilevel"/>
    <w:tmpl w:val="A5BA6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39E4DF3"/>
    <w:multiLevelType w:val="hybridMultilevel"/>
    <w:tmpl w:val="4A366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B8206B3"/>
    <w:multiLevelType w:val="hybridMultilevel"/>
    <w:tmpl w:val="6DA6FC00"/>
    <w:lvl w:ilvl="0" w:tplc="6BDC622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522021"/>
    <w:multiLevelType w:val="hybridMultilevel"/>
    <w:tmpl w:val="A9A003E0"/>
    <w:lvl w:ilvl="0" w:tplc="043A0001">
      <w:start w:val="1"/>
      <w:numFmt w:val="bullet"/>
      <w:lvlText w:val=""/>
      <w:lvlJc w:val="left"/>
      <w:pPr>
        <w:ind w:left="720" w:hanging="360"/>
      </w:pPr>
      <w:rPr>
        <w:rFonts w:ascii="Symbol" w:hAnsi="Symbol" w:hint="default"/>
      </w:rPr>
    </w:lvl>
    <w:lvl w:ilvl="1" w:tplc="043A0003" w:tentative="1">
      <w:start w:val="1"/>
      <w:numFmt w:val="bullet"/>
      <w:lvlText w:val="o"/>
      <w:lvlJc w:val="left"/>
      <w:pPr>
        <w:ind w:left="1440" w:hanging="360"/>
      </w:pPr>
      <w:rPr>
        <w:rFonts w:ascii="Courier New" w:hAnsi="Courier New" w:cs="Courier New" w:hint="default"/>
      </w:rPr>
    </w:lvl>
    <w:lvl w:ilvl="2" w:tplc="043A0005" w:tentative="1">
      <w:start w:val="1"/>
      <w:numFmt w:val="bullet"/>
      <w:lvlText w:val=""/>
      <w:lvlJc w:val="left"/>
      <w:pPr>
        <w:ind w:left="2160" w:hanging="360"/>
      </w:pPr>
      <w:rPr>
        <w:rFonts w:ascii="Wingdings" w:hAnsi="Wingdings" w:hint="default"/>
      </w:rPr>
    </w:lvl>
    <w:lvl w:ilvl="3" w:tplc="043A0001" w:tentative="1">
      <w:start w:val="1"/>
      <w:numFmt w:val="bullet"/>
      <w:lvlText w:val=""/>
      <w:lvlJc w:val="left"/>
      <w:pPr>
        <w:ind w:left="2880" w:hanging="360"/>
      </w:pPr>
      <w:rPr>
        <w:rFonts w:ascii="Symbol" w:hAnsi="Symbol" w:hint="default"/>
      </w:rPr>
    </w:lvl>
    <w:lvl w:ilvl="4" w:tplc="043A0003" w:tentative="1">
      <w:start w:val="1"/>
      <w:numFmt w:val="bullet"/>
      <w:lvlText w:val="o"/>
      <w:lvlJc w:val="left"/>
      <w:pPr>
        <w:ind w:left="3600" w:hanging="360"/>
      </w:pPr>
      <w:rPr>
        <w:rFonts w:ascii="Courier New" w:hAnsi="Courier New" w:cs="Courier New" w:hint="default"/>
      </w:rPr>
    </w:lvl>
    <w:lvl w:ilvl="5" w:tplc="043A0005" w:tentative="1">
      <w:start w:val="1"/>
      <w:numFmt w:val="bullet"/>
      <w:lvlText w:val=""/>
      <w:lvlJc w:val="left"/>
      <w:pPr>
        <w:ind w:left="4320" w:hanging="360"/>
      </w:pPr>
      <w:rPr>
        <w:rFonts w:ascii="Wingdings" w:hAnsi="Wingdings" w:hint="default"/>
      </w:rPr>
    </w:lvl>
    <w:lvl w:ilvl="6" w:tplc="043A0001" w:tentative="1">
      <w:start w:val="1"/>
      <w:numFmt w:val="bullet"/>
      <w:lvlText w:val=""/>
      <w:lvlJc w:val="left"/>
      <w:pPr>
        <w:ind w:left="5040" w:hanging="360"/>
      </w:pPr>
      <w:rPr>
        <w:rFonts w:ascii="Symbol" w:hAnsi="Symbol" w:hint="default"/>
      </w:rPr>
    </w:lvl>
    <w:lvl w:ilvl="7" w:tplc="043A0003" w:tentative="1">
      <w:start w:val="1"/>
      <w:numFmt w:val="bullet"/>
      <w:lvlText w:val="o"/>
      <w:lvlJc w:val="left"/>
      <w:pPr>
        <w:ind w:left="5760" w:hanging="360"/>
      </w:pPr>
      <w:rPr>
        <w:rFonts w:ascii="Courier New" w:hAnsi="Courier New" w:cs="Courier New" w:hint="default"/>
      </w:rPr>
    </w:lvl>
    <w:lvl w:ilvl="8" w:tplc="043A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24"/>
  </w:num>
  <w:num w:numId="4">
    <w:abstractNumId w:val="7"/>
  </w:num>
  <w:num w:numId="5">
    <w:abstractNumId w:val="23"/>
  </w:num>
  <w:num w:numId="6">
    <w:abstractNumId w:val="21"/>
  </w:num>
  <w:num w:numId="7">
    <w:abstractNumId w:val="0"/>
  </w:num>
  <w:num w:numId="8">
    <w:abstractNumId w:val="6"/>
  </w:num>
  <w:num w:numId="9">
    <w:abstractNumId w:val="11"/>
  </w:num>
  <w:num w:numId="10">
    <w:abstractNumId w:val="25"/>
  </w:num>
  <w:num w:numId="11">
    <w:abstractNumId w:val="4"/>
  </w:num>
  <w:num w:numId="12">
    <w:abstractNumId w:val="1"/>
  </w:num>
  <w:num w:numId="13">
    <w:abstractNumId w:val="12"/>
  </w:num>
  <w:num w:numId="14">
    <w:abstractNumId w:val="30"/>
  </w:num>
  <w:num w:numId="15">
    <w:abstractNumId w:val="15"/>
  </w:num>
  <w:num w:numId="16">
    <w:abstractNumId w:val="13"/>
  </w:num>
  <w:num w:numId="17">
    <w:abstractNumId w:val="28"/>
  </w:num>
  <w:num w:numId="18">
    <w:abstractNumId w:val="20"/>
  </w:num>
  <w:num w:numId="19">
    <w:abstractNumId w:val="27"/>
  </w:num>
  <w:num w:numId="20">
    <w:abstractNumId w:val="32"/>
  </w:num>
  <w:num w:numId="21">
    <w:abstractNumId w:val="5"/>
  </w:num>
  <w:num w:numId="22">
    <w:abstractNumId w:val="16"/>
  </w:num>
  <w:num w:numId="23">
    <w:abstractNumId w:val="18"/>
  </w:num>
  <w:num w:numId="24">
    <w:abstractNumId w:val="2"/>
  </w:num>
  <w:num w:numId="25">
    <w:abstractNumId w:val="26"/>
  </w:num>
  <w:num w:numId="26">
    <w:abstractNumId w:val="33"/>
  </w:num>
  <w:num w:numId="27">
    <w:abstractNumId w:val="9"/>
  </w:num>
  <w:num w:numId="28">
    <w:abstractNumId w:val="17"/>
  </w:num>
  <w:num w:numId="29">
    <w:abstractNumId w:val="29"/>
  </w:num>
  <w:num w:numId="30">
    <w:abstractNumId w:val="3"/>
  </w:num>
  <w:num w:numId="31">
    <w:abstractNumId w:val="31"/>
  </w:num>
  <w:num w:numId="32">
    <w:abstractNumId w:val="35"/>
  </w:num>
  <w:num w:numId="33">
    <w:abstractNumId w:val="19"/>
  </w:num>
  <w:num w:numId="34">
    <w:abstractNumId w:val="22"/>
  </w:num>
  <w:num w:numId="35">
    <w:abstractNumId w:val="1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03"/>
    <w:rsid w:val="0000222F"/>
    <w:rsid w:val="0001049A"/>
    <w:rsid w:val="00040039"/>
    <w:rsid w:val="00042C89"/>
    <w:rsid w:val="00043256"/>
    <w:rsid w:val="0006533B"/>
    <w:rsid w:val="000703D3"/>
    <w:rsid w:val="00075C08"/>
    <w:rsid w:val="00096F13"/>
    <w:rsid w:val="000A3C8E"/>
    <w:rsid w:val="000B200E"/>
    <w:rsid w:val="000C3388"/>
    <w:rsid w:val="000D4349"/>
    <w:rsid w:val="000E6C1E"/>
    <w:rsid w:val="000E76B5"/>
    <w:rsid w:val="000F294D"/>
    <w:rsid w:val="000F7014"/>
    <w:rsid w:val="001036E0"/>
    <w:rsid w:val="0010552B"/>
    <w:rsid w:val="001145A8"/>
    <w:rsid w:val="0011463A"/>
    <w:rsid w:val="00121E10"/>
    <w:rsid w:val="00127342"/>
    <w:rsid w:val="0014512B"/>
    <w:rsid w:val="0017068D"/>
    <w:rsid w:val="00174266"/>
    <w:rsid w:val="00184F28"/>
    <w:rsid w:val="001876D7"/>
    <w:rsid w:val="00193F76"/>
    <w:rsid w:val="001A56A0"/>
    <w:rsid w:val="001A6D35"/>
    <w:rsid w:val="001B4861"/>
    <w:rsid w:val="001B6DEB"/>
    <w:rsid w:val="001C561C"/>
    <w:rsid w:val="001C7420"/>
    <w:rsid w:val="001D4964"/>
    <w:rsid w:val="001E0BE3"/>
    <w:rsid w:val="001E1D78"/>
    <w:rsid w:val="001E5C35"/>
    <w:rsid w:val="001F6B17"/>
    <w:rsid w:val="0020319C"/>
    <w:rsid w:val="00204042"/>
    <w:rsid w:val="00217A6D"/>
    <w:rsid w:val="002233AE"/>
    <w:rsid w:val="0022698C"/>
    <w:rsid w:val="00234B3C"/>
    <w:rsid w:val="00235CE9"/>
    <w:rsid w:val="00257BB5"/>
    <w:rsid w:val="00275C23"/>
    <w:rsid w:val="00277006"/>
    <w:rsid w:val="002809F6"/>
    <w:rsid w:val="002868DD"/>
    <w:rsid w:val="002919E5"/>
    <w:rsid w:val="002B658A"/>
    <w:rsid w:val="002C04EE"/>
    <w:rsid w:val="002C0FE7"/>
    <w:rsid w:val="002C21AE"/>
    <w:rsid w:val="002D2A5A"/>
    <w:rsid w:val="002D3055"/>
    <w:rsid w:val="002E26D9"/>
    <w:rsid w:val="002E5F95"/>
    <w:rsid w:val="002F08BF"/>
    <w:rsid w:val="002F359A"/>
    <w:rsid w:val="00322114"/>
    <w:rsid w:val="00323EC3"/>
    <w:rsid w:val="00324DEE"/>
    <w:rsid w:val="00355A94"/>
    <w:rsid w:val="003632E9"/>
    <w:rsid w:val="00376E41"/>
    <w:rsid w:val="003931F9"/>
    <w:rsid w:val="00395C09"/>
    <w:rsid w:val="003B07A7"/>
    <w:rsid w:val="003C12E9"/>
    <w:rsid w:val="003C39AE"/>
    <w:rsid w:val="003C5AB4"/>
    <w:rsid w:val="003E088B"/>
    <w:rsid w:val="003F68FB"/>
    <w:rsid w:val="00400EA2"/>
    <w:rsid w:val="00412B9B"/>
    <w:rsid w:val="0041794A"/>
    <w:rsid w:val="00436DAF"/>
    <w:rsid w:val="00452D60"/>
    <w:rsid w:val="00454E26"/>
    <w:rsid w:val="004735C0"/>
    <w:rsid w:val="004845A8"/>
    <w:rsid w:val="004927FF"/>
    <w:rsid w:val="00495C9C"/>
    <w:rsid w:val="004A2776"/>
    <w:rsid w:val="004B0987"/>
    <w:rsid w:val="004B0B0C"/>
    <w:rsid w:val="004B7547"/>
    <w:rsid w:val="004D35EB"/>
    <w:rsid w:val="004E6F39"/>
    <w:rsid w:val="00511014"/>
    <w:rsid w:val="00511CD3"/>
    <w:rsid w:val="00543AC7"/>
    <w:rsid w:val="0054527E"/>
    <w:rsid w:val="005467D9"/>
    <w:rsid w:val="00553055"/>
    <w:rsid w:val="005B13E1"/>
    <w:rsid w:val="005B166A"/>
    <w:rsid w:val="005B1B03"/>
    <w:rsid w:val="005B4F62"/>
    <w:rsid w:val="005D2704"/>
    <w:rsid w:val="005E3C2E"/>
    <w:rsid w:val="00603FEE"/>
    <w:rsid w:val="0061144D"/>
    <w:rsid w:val="00614EC8"/>
    <w:rsid w:val="00615E9B"/>
    <w:rsid w:val="00626840"/>
    <w:rsid w:val="00633D39"/>
    <w:rsid w:val="00653F61"/>
    <w:rsid w:val="00654B8E"/>
    <w:rsid w:val="006552AE"/>
    <w:rsid w:val="0066001B"/>
    <w:rsid w:val="0066716D"/>
    <w:rsid w:val="0068269B"/>
    <w:rsid w:val="00693240"/>
    <w:rsid w:val="00696FD3"/>
    <w:rsid w:val="006A0C3C"/>
    <w:rsid w:val="006A665A"/>
    <w:rsid w:val="006B2370"/>
    <w:rsid w:val="006B4188"/>
    <w:rsid w:val="00707E4C"/>
    <w:rsid w:val="0071615E"/>
    <w:rsid w:val="0071793B"/>
    <w:rsid w:val="00727734"/>
    <w:rsid w:val="00741130"/>
    <w:rsid w:val="007466BC"/>
    <w:rsid w:val="00746B01"/>
    <w:rsid w:val="0077565F"/>
    <w:rsid w:val="00784A3B"/>
    <w:rsid w:val="00787369"/>
    <w:rsid w:val="00792311"/>
    <w:rsid w:val="007A4926"/>
    <w:rsid w:val="007A4DB0"/>
    <w:rsid w:val="007C35C0"/>
    <w:rsid w:val="007D0189"/>
    <w:rsid w:val="007D43C7"/>
    <w:rsid w:val="007D50F5"/>
    <w:rsid w:val="007E4667"/>
    <w:rsid w:val="007F2960"/>
    <w:rsid w:val="00805070"/>
    <w:rsid w:val="00806D36"/>
    <w:rsid w:val="008149B1"/>
    <w:rsid w:val="00820302"/>
    <w:rsid w:val="008204C1"/>
    <w:rsid w:val="00821887"/>
    <w:rsid w:val="00841265"/>
    <w:rsid w:val="00844FD5"/>
    <w:rsid w:val="00854A8B"/>
    <w:rsid w:val="0086317E"/>
    <w:rsid w:val="00865389"/>
    <w:rsid w:val="008A134E"/>
    <w:rsid w:val="008B76B9"/>
    <w:rsid w:val="008C5B2D"/>
    <w:rsid w:val="008D34E2"/>
    <w:rsid w:val="008E755E"/>
    <w:rsid w:val="008F06E8"/>
    <w:rsid w:val="008F10EF"/>
    <w:rsid w:val="009005E6"/>
    <w:rsid w:val="0090629E"/>
    <w:rsid w:val="00913B05"/>
    <w:rsid w:val="00920B2C"/>
    <w:rsid w:val="00937878"/>
    <w:rsid w:val="009605BE"/>
    <w:rsid w:val="00966B27"/>
    <w:rsid w:val="00982802"/>
    <w:rsid w:val="0099148E"/>
    <w:rsid w:val="009935C3"/>
    <w:rsid w:val="009C15FE"/>
    <w:rsid w:val="009C2D26"/>
    <w:rsid w:val="009E0ADC"/>
    <w:rsid w:val="009E5935"/>
    <w:rsid w:val="009F40F1"/>
    <w:rsid w:val="009F6308"/>
    <w:rsid w:val="009F7E40"/>
    <w:rsid w:val="00A02F60"/>
    <w:rsid w:val="00A10E5A"/>
    <w:rsid w:val="00A24546"/>
    <w:rsid w:val="00A86DFC"/>
    <w:rsid w:val="00A94D59"/>
    <w:rsid w:val="00A94F74"/>
    <w:rsid w:val="00A9712E"/>
    <w:rsid w:val="00A97205"/>
    <w:rsid w:val="00AA0E41"/>
    <w:rsid w:val="00AB6281"/>
    <w:rsid w:val="00AB62E9"/>
    <w:rsid w:val="00AD2204"/>
    <w:rsid w:val="00AE3E6F"/>
    <w:rsid w:val="00AE539D"/>
    <w:rsid w:val="00B061D0"/>
    <w:rsid w:val="00B11574"/>
    <w:rsid w:val="00B12CF9"/>
    <w:rsid w:val="00B32680"/>
    <w:rsid w:val="00B37F4D"/>
    <w:rsid w:val="00B70201"/>
    <w:rsid w:val="00B86314"/>
    <w:rsid w:val="00B931D0"/>
    <w:rsid w:val="00B94895"/>
    <w:rsid w:val="00BA4C9A"/>
    <w:rsid w:val="00BB1F62"/>
    <w:rsid w:val="00BB7ACD"/>
    <w:rsid w:val="00BD55B2"/>
    <w:rsid w:val="00BE1324"/>
    <w:rsid w:val="00BF3F33"/>
    <w:rsid w:val="00BF4B32"/>
    <w:rsid w:val="00BF6F67"/>
    <w:rsid w:val="00C02706"/>
    <w:rsid w:val="00C141B5"/>
    <w:rsid w:val="00C34072"/>
    <w:rsid w:val="00C4009C"/>
    <w:rsid w:val="00C43DC0"/>
    <w:rsid w:val="00C47704"/>
    <w:rsid w:val="00C5489A"/>
    <w:rsid w:val="00C7078B"/>
    <w:rsid w:val="00C70A2D"/>
    <w:rsid w:val="00C87922"/>
    <w:rsid w:val="00C93399"/>
    <w:rsid w:val="00CA2D16"/>
    <w:rsid w:val="00CB2456"/>
    <w:rsid w:val="00CC233F"/>
    <w:rsid w:val="00CC6AC8"/>
    <w:rsid w:val="00CD3F6D"/>
    <w:rsid w:val="00CF04CD"/>
    <w:rsid w:val="00CF28BB"/>
    <w:rsid w:val="00CF28EB"/>
    <w:rsid w:val="00D026D7"/>
    <w:rsid w:val="00D10A20"/>
    <w:rsid w:val="00D13303"/>
    <w:rsid w:val="00D14CA1"/>
    <w:rsid w:val="00D258A8"/>
    <w:rsid w:val="00D36932"/>
    <w:rsid w:val="00D47038"/>
    <w:rsid w:val="00D671A1"/>
    <w:rsid w:val="00D77AD2"/>
    <w:rsid w:val="00DA3C54"/>
    <w:rsid w:val="00DB5CB7"/>
    <w:rsid w:val="00DB7E23"/>
    <w:rsid w:val="00DC407D"/>
    <w:rsid w:val="00DC7717"/>
    <w:rsid w:val="00DD00EE"/>
    <w:rsid w:val="00DE2F8F"/>
    <w:rsid w:val="00DE354C"/>
    <w:rsid w:val="00E16D87"/>
    <w:rsid w:val="00E24F88"/>
    <w:rsid w:val="00E4278B"/>
    <w:rsid w:val="00E43FF3"/>
    <w:rsid w:val="00E4779A"/>
    <w:rsid w:val="00E52EF1"/>
    <w:rsid w:val="00E57BCF"/>
    <w:rsid w:val="00E805FC"/>
    <w:rsid w:val="00EA4612"/>
    <w:rsid w:val="00EC2B92"/>
    <w:rsid w:val="00EF4596"/>
    <w:rsid w:val="00F02422"/>
    <w:rsid w:val="00F27EAF"/>
    <w:rsid w:val="00F35315"/>
    <w:rsid w:val="00F4203B"/>
    <w:rsid w:val="00F61239"/>
    <w:rsid w:val="00F87C89"/>
    <w:rsid w:val="00F91801"/>
    <w:rsid w:val="00FC0974"/>
    <w:rsid w:val="00FC3647"/>
    <w:rsid w:val="00FC51F3"/>
    <w:rsid w:val="00FD3A86"/>
    <w:rsid w:val="00FE366F"/>
    <w:rsid w:val="00FF5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0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303"/>
    <w:rPr>
      <w:rFonts w:ascii="Tahoma" w:hAnsi="Tahoma" w:cs="Tahoma"/>
      <w:sz w:val="16"/>
      <w:szCs w:val="16"/>
    </w:rPr>
  </w:style>
  <w:style w:type="paragraph" w:styleId="ListParagraph">
    <w:name w:val="List Paragraph"/>
    <w:basedOn w:val="Normal"/>
    <w:uiPriority w:val="34"/>
    <w:qFormat/>
    <w:rsid w:val="00626840"/>
    <w:pPr>
      <w:ind w:left="720"/>
      <w:contextualSpacing/>
    </w:pPr>
  </w:style>
  <w:style w:type="character" w:styleId="Hyperlink">
    <w:name w:val="Hyperlink"/>
    <w:basedOn w:val="DefaultParagraphFont"/>
    <w:uiPriority w:val="99"/>
    <w:unhideWhenUsed/>
    <w:rsid w:val="006A665A"/>
    <w:rPr>
      <w:color w:val="0000FF" w:themeColor="hyperlink"/>
      <w:u w:val="single"/>
    </w:rPr>
  </w:style>
  <w:style w:type="table" w:styleId="TableGrid">
    <w:name w:val="Table Grid"/>
    <w:basedOn w:val="TableNormal"/>
    <w:uiPriority w:val="59"/>
    <w:rsid w:val="00A97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0302"/>
    <w:rPr>
      <w:sz w:val="16"/>
      <w:szCs w:val="16"/>
    </w:rPr>
  </w:style>
  <w:style w:type="paragraph" w:styleId="CommentText">
    <w:name w:val="annotation text"/>
    <w:basedOn w:val="Normal"/>
    <w:link w:val="CommentTextChar"/>
    <w:uiPriority w:val="99"/>
    <w:semiHidden/>
    <w:unhideWhenUsed/>
    <w:rsid w:val="00820302"/>
    <w:pPr>
      <w:spacing w:line="240" w:lineRule="auto"/>
    </w:pPr>
    <w:rPr>
      <w:sz w:val="20"/>
      <w:szCs w:val="20"/>
    </w:rPr>
  </w:style>
  <w:style w:type="character" w:customStyle="1" w:styleId="CommentTextChar">
    <w:name w:val="Comment Text Char"/>
    <w:basedOn w:val="DefaultParagraphFont"/>
    <w:link w:val="CommentText"/>
    <w:uiPriority w:val="99"/>
    <w:semiHidden/>
    <w:rsid w:val="00820302"/>
    <w:rPr>
      <w:sz w:val="20"/>
      <w:szCs w:val="20"/>
    </w:rPr>
  </w:style>
  <w:style w:type="paragraph" w:styleId="CommentSubject">
    <w:name w:val="annotation subject"/>
    <w:basedOn w:val="CommentText"/>
    <w:next w:val="CommentText"/>
    <w:link w:val="CommentSubjectChar"/>
    <w:uiPriority w:val="99"/>
    <w:semiHidden/>
    <w:unhideWhenUsed/>
    <w:rsid w:val="00820302"/>
    <w:rPr>
      <w:b/>
      <w:bCs/>
    </w:rPr>
  </w:style>
  <w:style w:type="character" w:customStyle="1" w:styleId="CommentSubjectChar">
    <w:name w:val="Comment Subject Char"/>
    <w:basedOn w:val="CommentTextChar"/>
    <w:link w:val="CommentSubject"/>
    <w:uiPriority w:val="99"/>
    <w:semiHidden/>
    <w:rsid w:val="00820302"/>
    <w:rPr>
      <w:b/>
      <w:bCs/>
      <w:sz w:val="20"/>
      <w:szCs w:val="20"/>
    </w:rPr>
  </w:style>
  <w:style w:type="paragraph" w:customStyle="1" w:styleId="Default">
    <w:name w:val="Default"/>
    <w:rsid w:val="0000222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93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1F9"/>
  </w:style>
  <w:style w:type="paragraph" w:styleId="Footer">
    <w:name w:val="footer"/>
    <w:basedOn w:val="Normal"/>
    <w:link w:val="FooterChar"/>
    <w:uiPriority w:val="99"/>
    <w:unhideWhenUsed/>
    <w:rsid w:val="00393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1F9"/>
  </w:style>
  <w:style w:type="character" w:styleId="FollowedHyperlink">
    <w:name w:val="FollowedHyperlink"/>
    <w:basedOn w:val="DefaultParagraphFont"/>
    <w:uiPriority w:val="99"/>
    <w:semiHidden/>
    <w:unhideWhenUsed/>
    <w:rsid w:val="0066001B"/>
    <w:rPr>
      <w:color w:val="800080" w:themeColor="followedHyperlink"/>
      <w:u w:val="single"/>
    </w:rPr>
  </w:style>
  <w:style w:type="character" w:styleId="PlaceholderText">
    <w:name w:val="Placeholder Text"/>
    <w:basedOn w:val="DefaultParagraphFont"/>
    <w:uiPriority w:val="99"/>
    <w:semiHidden/>
    <w:rsid w:val="00AE3E6F"/>
    <w:rPr>
      <w:color w:val="808080"/>
    </w:rPr>
  </w:style>
  <w:style w:type="paragraph" w:styleId="NoSpacing">
    <w:name w:val="No Spacing"/>
    <w:uiPriority w:val="1"/>
    <w:qFormat/>
    <w:rsid w:val="00603FEE"/>
    <w:pPr>
      <w:spacing w:after="0" w:line="240" w:lineRule="auto"/>
    </w:pPr>
  </w:style>
  <w:style w:type="paragraph" w:styleId="NormalWeb">
    <w:name w:val="Normal (Web)"/>
    <w:basedOn w:val="Normal"/>
    <w:uiPriority w:val="99"/>
    <w:unhideWhenUsed/>
    <w:rsid w:val="009F7E40"/>
    <w:pPr>
      <w:spacing w:before="100" w:beforeAutospacing="1" w:after="100" w:afterAutospacing="1" w:line="240" w:lineRule="auto"/>
    </w:pPr>
    <w:rPr>
      <w:rFonts w:ascii="Times New Roman" w:eastAsia="Times New Roman" w:hAnsi="Times New Roman" w:cs="Times New Roman"/>
      <w:sz w:val="24"/>
      <w:szCs w:val="24"/>
      <w:lang w:val="mt-MT" w:eastAsia="mt-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303"/>
    <w:rPr>
      <w:rFonts w:ascii="Tahoma" w:hAnsi="Tahoma" w:cs="Tahoma"/>
      <w:sz w:val="16"/>
      <w:szCs w:val="16"/>
    </w:rPr>
  </w:style>
  <w:style w:type="paragraph" w:styleId="ListParagraph">
    <w:name w:val="List Paragraph"/>
    <w:basedOn w:val="Normal"/>
    <w:uiPriority w:val="34"/>
    <w:qFormat/>
    <w:rsid w:val="00626840"/>
    <w:pPr>
      <w:ind w:left="720"/>
      <w:contextualSpacing/>
    </w:pPr>
  </w:style>
  <w:style w:type="character" w:styleId="Hyperlink">
    <w:name w:val="Hyperlink"/>
    <w:basedOn w:val="DefaultParagraphFont"/>
    <w:uiPriority w:val="99"/>
    <w:unhideWhenUsed/>
    <w:rsid w:val="006A665A"/>
    <w:rPr>
      <w:color w:val="0000FF" w:themeColor="hyperlink"/>
      <w:u w:val="single"/>
    </w:rPr>
  </w:style>
  <w:style w:type="table" w:styleId="TableGrid">
    <w:name w:val="Table Grid"/>
    <w:basedOn w:val="TableNormal"/>
    <w:uiPriority w:val="59"/>
    <w:rsid w:val="00A97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0302"/>
    <w:rPr>
      <w:sz w:val="16"/>
      <w:szCs w:val="16"/>
    </w:rPr>
  </w:style>
  <w:style w:type="paragraph" w:styleId="CommentText">
    <w:name w:val="annotation text"/>
    <w:basedOn w:val="Normal"/>
    <w:link w:val="CommentTextChar"/>
    <w:uiPriority w:val="99"/>
    <w:semiHidden/>
    <w:unhideWhenUsed/>
    <w:rsid w:val="00820302"/>
    <w:pPr>
      <w:spacing w:line="240" w:lineRule="auto"/>
    </w:pPr>
    <w:rPr>
      <w:sz w:val="20"/>
      <w:szCs w:val="20"/>
    </w:rPr>
  </w:style>
  <w:style w:type="character" w:customStyle="1" w:styleId="CommentTextChar">
    <w:name w:val="Comment Text Char"/>
    <w:basedOn w:val="DefaultParagraphFont"/>
    <w:link w:val="CommentText"/>
    <w:uiPriority w:val="99"/>
    <w:semiHidden/>
    <w:rsid w:val="00820302"/>
    <w:rPr>
      <w:sz w:val="20"/>
      <w:szCs w:val="20"/>
    </w:rPr>
  </w:style>
  <w:style w:type="paragraph" w:styleId="CommentSubject">
    <w:name w:val="annotation subject"/>
    <w:basedOn w:val="CommentText"/>
    <w:next w:val="CommentText"/>
    <w:link w:val="CommentSubjectChar"/>
    <w:uiPriority w:val="99"/>
    <w:semiHidden/>
    <w:unhideWhenUsed/>
    <w:rsid w:val="00820302"/>
    <w:rPr>
      <w:b/>
      <w:bCs/>
    </w:rPr>
  </w:style>
  <w:style w:type="character" w:customStyle="1" w:styleId="CommentSubjectChar">
    <w:name w:val="Comment Subject Char"/>
    <w:basedOn w:val="CommentTextChar"/>
    <w:link w:val="CommentSubject"/>
    <w:uiPriority w:val="99"/>
    <w:semiHidden/>
    <w:rsid w:val="00820302"/>
    <w:rPr>
      <w:b/>
      <w:bCs/>
      <w:sz w:val="20"/>
      <w:szCs w:val="20"/>
    </w:rPr>
  </w:style>
  <w:style w:type="paragraph" w:customStyle="1" w:styleId="Default">
    <w:name w:val="Default"/>
    <w:rsid w:val="0000222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93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1F9"/>
  </w:style>
  <w:style w:type="paragraph" w:styleId="Footer">
    <w:name w:val="footer"/>
    <w:basedOn w:val="Normal"/>
    <w:link w:val="FooterChar"/>
    <w:uiPriority w:val="99"/>
    <w:unhideWhenUsed/>
    <w:rsid w:val="00393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1F9"/>
  </w:style>
  <w:style w:type="character" w:styleId="FollowedHyperlink">
    <w:name w:val="FollowedHyperlink"/>
    <w:basedOn w:val="DefaultParagraphFont"/>
    <w:uiPriority w:val="99"/>
    <w:semiHidden/>
    <w:unhideWhenUsed/>
    <w:rsid w:val="0066001B"/>
    <w:rPr>
      <w:color w:val="800080" w:themeColor="followedHyperlink"/>
      <w:u w:val="single"/>
    </w:rPr>
  </w:style>
  <w:style w:type="character" w:styleId="PlaceholderText">
    <w:name w:val="Placeholder Text"/>
    <w:basedOn w:val="DefaultParagraphFont"/>
    <w:uiPriority w:val="99"/>
    <w:semiHidden/>
    <w:rsid w:val="00AE3E6F"/>
    <w:rPr>
      <w:color w:val="808080"/>
    </w:rPr>
  </w:style>
  <w:style w:type="paragraph" w:styleId="NoSpacing">
    <w:name w:val="No Spacing"/>
    <w:uiPriority w:val="1"/>
    <w:qFormat/>
    <w:rsid w:val="00603FEE"/>
    <w:pPr>
      <w:spacing w:after="0" w:line="240" w:lineRule="auto"/>
    </w:pPr>
  </w:style>
  <w:style w:type="paragraph" w:styleId="NormalWeb">
    <w:name w:val="Normal (Web)"/>
    <w:basedOn w:val="Normal"/>
    <w:uiPriority w:val="99"/>
    <w:unhideWhenUsed/>
    <w:rsid w:val="009F7E40"/>
    <w:pPr>
      <w:spacing w:before="100" w:beforeAutospacing="1" w:after="100" w:afterAutospacing="1" w:line="240" w:lineRule="auto"/>
    </w:pPr>
    <w:rPr>
      <w:rFonts w:ascii="Times New Roman" w:eastAsia="Times New Roman" w:hAnsi="Times New Roman" w:cs="Times New Roman"/>
      <w:sz w:val="24"/>
      <w:szCs w:val="24"/>
      <w:lang w:val="mt-MT" w:eastAsia="mt-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58010">
      <w:bodyDiv w:val="1"/>
      <w:marLeft w:val="0"/>
      <w:marRight w:val="0"/>
      <w:marTop w:val="0"/>
      <w:marBottom w:val="0"/>
      <w:divBdr>
        <w:top w:val="none" w:sz="0" w:space="0" w:color="auto"/>
        <w:left w:val="none" w:sz="0" w:space="0" w:color="auto"/>
        <w:bottom w:val="none" w:sz="0" w:space="0" w:color="auto"/>
        <w:right w:val="none" w:sz="0" w:space="0" w:color="auto"/>
      </w:divBdr>
    </w:div>
    <w:div w:id="454951423">
      <w:bodyDiv w:val="1"/>
      <w:marLeft w:val="0"/>
      <w:marRight w:val="0"/>
      <w:marTop w:val="0"/>
      <w:marBottom w:val="0"/>
      <w:divBdr>
        <w:top w:val="none" w:sz="0" w:space="0" w:color="auto"/>
        <w:left w:val="none" w:sz="0" w:space="0" w:color="auto"/>
        <w:bottom w:val="none" w:sz="0" w:space="0" w:color="auto"/>
        <w:right w:val="none" w:sz="0" w:space="0" w:color="auto"/>
      </w:divBdr>
    </w:div>
    <w:div w:id="637958575">
      <w:bodyDiv w:val="1"/>
      <w:marLeft w:val="0"/>
      <w:marRight w:val="0"/>
      <w:marTop w:val="0"/>
      <w:marBottom w:val="0"/>
      <w:divBdr>
        <w:top w:val="none" w:sz="0" w:space="0" w:color="auto"/>
        <w:left w:val="none" w:sz="0" w:space="0" w:color="auto"/>
        <w:bottom w:val="none" w:sz="0" w:space="0" w:color="auto"/>
        <w:right w:val="none" w:sz="0" w:space="0" w:color="auto"/>
      </w:divBdr>
    </w:div>
    <w:div w:id="682826750">
      <w:bodyDiv w:val="1"/>
      <w:marLeft w:val="0"/>
      <w:marRight w:val="0"/>
      <w:marTop w:val="0"/>
      <w:marBottom w:val="0"/>
      <w:divBdr>
        <w:top w:val="none" w:sz="0" w:space="0" w:color="auto"/>
        <w:left w:val="none" w:sz="0" w:space="0" w:color="auto"/>
        <w:bottom w:val="none" w:sz="0" w:space="0" w:color="auto"/>
        <w:right w:val="none" w:sz="0" w:space="0" w:color="auto"/>
      </w:divBdr>
    </w:div>
    <w:div w:id="714040075">
      <w:bodyDiv w:val="1"/>
      <w:marLeft w:val="0"/>
      <w:marRight w:val="0"/>
      <w:marTop w:val="0"/>
      <w:marBottom w:val="0"/>
      <w:divBdr>
        <w:top w:val="none" w:sz="0" w:space="0" w:color="auto"/>
        <w:left w:val="none" w:sz="0" w:space="0" w:color="auto"/>
        <w:bottom w:val="none" w:sz="0" w:space="0" w:color="auto"/>
        <w:right w:val="none" w:sz="0" w:space="0" w:color="auto"/>
      </w:divBdr>
      <w:divsChild>
        <w:div w:id="1416587489">
          <w:marLeft w:val="0"/>
          <w:marRight w:val="0"/>
          <w:marTop w:val="0"/>
          <w:marBottom w:val="0"/>
          <w:divBdr>
            <w:top w:val="none" w:sz="0" w:space="0" w:color="auto"/>
            <w:left w:val="none" w:sz="0" w:space="0" w:color="auto"/>
            <w:bottom w:val="none" w:sz="0" w:space="0" w:color="auto"/>
            <w:right w:val="none" w:sz="0" w:space="0" w:color="auto"/>
          </w:divBdr>
        </w:div>
        <w:div w:id="710766639">
          <w:marLeft w:val="0"/>
          <w:marRight w:val="0"/>
          <w:marTop w:val="0"/>
          <w:marBottom w:val="0"/>
          <w:divBdr>
            <w:top w:val="none" w:sz="0" w:space="0" w:color="auto"/>
            <w:left w:val="none" w:sz="0" w:space="0" w:color="auto"/>
            <w:bottom w:val="none" w:sz="0" w:space="0" w:color="auto"/>
            <w:right w:val="none" w:sz="0" w:space="0" w:color="auto"/>
          </w:divBdr>
        </w:div>
        <w:div w:id="1511918414">
          <w:marLeft w:val="0"/>
          <w:marRight w:val="0"/>
          <w:marTop w:val="0"/>
          <w:marBottom w:val="0"/>
          <w:divBdr>
            <w:top w:val="none" w:sz="0" w:space="0" w:color="auto"/>
            <w:left w:val="none" w:sz="0" w:space="0" w:color="auto"/>
            <w:bottom w:val="none" w:sz="0" w:space="0" w:color="auto"/>
            <w:right w:val="none" w:sz="0" w:space="0" w:color="auto"/>
          </w:divBdr>
        </w:div>
      </w:divsChild>
    </w:div>
    <w:div w:id="932862368">
      <w:bodyDiv w:val="1"/>
      <w:marLeft w:val="0"/>
      <w:marRight w:val="0"/>
      <w:marTop w:val="0"/>
      <w:marBottom w:val="0"/>
      <w:divBdr>
        <w:top w:val="none" w:sz="0" w:space="0" w:color="auto"/>
        <w:left w:val="none" w:sz="0" w:space="0" w:color="auto"/>
        <w:bottom w:val="none" w:sz="0" w:space="0" w:color="auto"/>
        <w:right w:val="none" w:sz="0" w:space="0" w:color="auto"/>
      </w:divBdr>
      <w:divsChild>
        <w:div w:id="737484333">
          <w:marLeft w:val="0"/>
          <w:marRight w:val="0"/>
          <w:marTop w:val="0"/>
          <w:marBottom w:val="0"/>
          <w:divBdr>
            <w:top w:val="none" w:sz="0" w:space="0" w:color="auto"/>
            <w:left w:val="none" w:sz="0" w:space="0" w:color="auto"/>
            <w:bottom w:val="none" w:sz="0" w:space="0" w:color="auto"/>
            <w:right w:val="none" w:sz="0" w:space="0" w:color="auto"/>
          </w:divBdr>
          <w:divsChild>
            <w:div w:id="15080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6725">
      <w:bodyDiv w:val="1"/>
      <w:marLeft w:val="0"/>
      <w:marRight w:val="0"/>
      <w:marTop w:val="0"/>
      <w:marBottom w:val="0"/>
      <w:divBdr>
        <w:top w:val="none" w:sz="0" w:space="0" w:color="auto"/>
        <w:left w:val="none" w:sz="0" w:space="0" w:color="auto"/>
        <w:bottom w:val="none" w:sz="0" w:space="0" w:color="auto"/>
        <w:right w:val="none" w:sz="0" w:space="0" w:color="auto"/>
      </w:divBdr>
    </w:div>
    <w:div w:id="1658878818">
      <w:bodyDiv w:val="1"/>
      <w:marLeft w:val="0"/>
      <w:marRight w:val="0"/>
      <w:marTop w:val="0"/>
      <w:marBottom w:val="0"/>
      <w:divBdr>
        <w:top w:val="none" w:sz="0" w:space="0" w:color="auto"/>
        <w:left w:val="none" w:sz="0" w:space="0" w:color="auto"/>
        <w:bottom w:val="none" w:sz="0" w:space="0" w:color="auto"/>
        <w:right w:val="none" w:sz="0" w:space="0" w:color="auto"/>
      </w:divBdr>
    </w:div>
    <w:div w:id="201675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rinne.muscat-terribile@gov.m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research/era/era-net-in-horizon-2020_en.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02B62-A1F1-4D88-925F-7EFBB86E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11514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Sue Mallia</dc:creator>
  <cp:lastModifiedBy>User</cp:lastModifiedBy>
  <cp:revision>7</cp:revision>
  <cp:lastPrinted>2015-10-19T22:02:00Z</cp:lastPrinted>
  <dcterms:created xsi:type="dcterms:W3CDTF">2017-05-25T06:56:00Z</dcterms:created>
  <dcterms:modified xsi:type="dcterms:W3CDTF">2017-06-02T15:10:00Z</dcterms:modified>
</cp:coreProperties>
</file>